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0271" w14:textId="238B4F5D" w:rsidR="004529D6" w:rsidRPr="00E46D3F" w:rsidRDefault="004529D6" w:rsidP="00E1460C">
      <w:pPr>
        <w:pStyle w:val="Textoindependiente"/>
        <w:spacing w:line="276" w:lineRule="auto"/>
        <w:ind w:left="708" w:hanging="708"/>
        <w:rPr>
          <w:rFonts w:ascii="Arial Narrow" w:hAnsi="Arial Narrow"/>
          <w:sz w:val="24"/>
          <w:szCs w:val="24"/>
        </w:rPr>
      </w:pPr>
      <w:r w:rsidRPr="00E46D3F">
        <w:rPr>
          <w:rFonts w:ascii="Arial Narrow" w:hAnsi="Arial Narrow"/>
          <w:sz w:val="24"/>
          <w:szCs w:val="24"/>
        </w:rPr>
        <w:t>San José de Cúcuta,</w:t>
      </w:r>
      <w:r w:rsidR="00541D11" w:rsidRPr="00E46D3F">
        <w:rPr>
          <w:rFonts w:ascii="Arial Narrow" w:hAnsi="Arial Narrow"/>
          <w:sz w:val="24"/>
          <w:szCs w:val="24"/>
        </w:rPr>
        <w:t xml:space="preserve"> </w:t>
      </w:r>
      <w:r w:rsidR="00924C1C">
        <w:rPr>
          <w:rFonts w:ascii="Arial Narrow" w:hAnsi="Arial Narrow"/>
          <w:sz w:val="24"/>
          <w:szCs w:val="24"/>
        </w:rPr>
        <w:t>30 de</w:t>
      </w:r>
      <w:r w:rsidR="00541D11" w:rsidRPr="00E46D3F">
        <w:rPr>
          <w:rFonts w:ascii="Arial Narrow" w:hAnsi="Arial Narrow"/>
          <w:sz w:val="24"/>
          <w:szCs w:val="24"/>
        </w:rPr>
        <w:t xml:space="preserve"> </w:t>
      </w:r>
      <w:r w:rsidR="00E1460C">
        <w:rPr>
          <w:rFonts w:ascii="Arial Narrow" w:hAnsi="Arial Narrow"/>
          <w:sz w:val="24"/>
          <w:szCs w:val="24"/>
        </w:rPr>
        <w:t>octubre</w:t>
      </w:r>
      <w:r w:rsidR="00B212C3" w:rsidRPr="00E46D3F">
        <w:rPr>
          <w:rFonts w:ascii="Arial Narrow" w:hAnsi="Arial Narrow"/>
          <w:sz w:val="24"/>
          <w:szCs w:val="24"/>
        </w:rPr>
        <w:t xml:space="preserve"> </w:t>
      </w:r>
      <w:r w:rsidRPr="00E46D3F">
        <w:rPr>
          <w:rFonts w:ascii="Arial Narrow" w:hAnsi="Arial Narrow"/>
          <w:sz w:val="24"/>
          <w:szCs w:val="24"/>
        </w:rPr>
        <w:t>de 2023</w:t>
      </w:r>
    </w:p>
    <w:p w14:paraId="73D77D44" w14:textId="77777777" w:rsidR="004529D6" w:rsidRPr="00E46D3F" w:rsidRDefault="004529D6" w:rsidP="005F269E">
      <w:pPr>
        <w:pStyle w:val="Textoindependiente"/>
        <w:spacing w:line="276" w:lineRule="auto"/>
        <w:rPr>
          <w:rFonts w:ascii="Arial Narrow" w:hAnsi="Arial Narrow"/>
          <w:sz w:val="24"/>
          <w:szCs w:val="24"/>
        </w:rPr>
      </w:pPr>
    </w:p>
    <w:p w14:paraId="1F4018E0" w14:textId="77777777" w:rsidR="005F269E" w:rsidRPr="00E46D3F" w:rsidRDefault="005F269E" w:rsidP="005F269E">
      <w:pPr>
        <w:pStyle w:val="Textoindependiente"/>
        <w:spacing w:line="276" w:lineRule="auto"/>
        <w:rPr>
          <w:rFonts w:ascii="Arial Narrow" w:hAnsi="Arial Narrow"/>
          <w:sz w:val="24"/>
          <w:szCs w:val="24"/>
        </w:rPr>
      </w:pPr>
    </w:p>
    <w:p w14:paraId="3327A02A" w14:textId="77777777" w:rsidR="004529D6" w:rsidRPr="00E46D3F" w:rsidRDefault="004529D6" w:rsidP="005F269E">
      <w:pPr>
        <w:pStyle w:val="Textoindependiente"/>
        <w:spacing w:line="276" w:lineRule="auto"/>
        <w:rPr>
          <w:rFonts w:ascii="Arial Narrow" w:hAnsi="Arial Narrow"/>
          <w:sz w:val="24"/>
          <w:szCs w:val="24"/>
        </w:rPr>
      </w:pPr>
      <w:r w:rsidRPr="00E46D3F">
        <w:rPr>
          <w:rFonts w:ascii="Arial Narrow" w:hAnsi="Arial Narrow"/>
          <w:sz w:val="24"/>
          <w:szCs w:val="24"/>
        </w:rPr>
        <w:t>Doctor</w:t>
      </w:r>
    </w:p>
    <w:p w14:paraId="12384AB8" w14:textId="77777777" w:rsidR="004529D6" w:rsidRPr="00E46D3F" w:rsidRDefault="004529D6" w:rsidP="005F269E">
      <w:pPr>
        <w:pStyle w:val="Textoindependiente"/>
        <w:spacing w:line="276" w:lineRule="auto"/>
        <w:rPr>
          <w:rFonts w:ascii="Arial Narrow" w:hAnsi="Arial Narrow"/>
          <w:b/>
          <w:bCs/>
          <w:sz w:val="24"/>
          <w:szCs w:val="24"/>
        </w:rPr>
      </w:pPr>
      <w:r w:rsidRPr="00E46D3F">
        <w:rPr>
          <w:rFonts w:ascii="Arial Narrow" w:hAnsi="Arial Narrow"/>
          <w:b/>
          <w:bCs/>
          <w:sz w:val="24"/>
          <w:szCs w:val="24"/>
        </w:rPr>
        <w:t>EDWIN HERNNEY DUARTE GOMEZ</w:t>
      </w:r>
    </w:p>
    <w:p w14:paraId="1497380F" w14:textId="77777777" w:rsidR="004529D6" w:rsidRPr="00E46D3F" w:rsidRDefault="004529D6" w:rsidP="005F269E">
      <w:pPr>
        <w:pStyle w:val="Textoindependiente"/>
        <w:spacing w:line="276" w:lineRule="auto"/>
        <w:rPr>
          <w:rFonts w:ascii="Arial Narrow" w:hAnsi="Arial Narrow"/>
          <w:b/>
          <w:bCs/>
          <w:sz w:val="24"/>
          <w:szCs w:val="24"/>
        </w:rPr>
      </w:pPr>
      <w:r w:rsidRPr="00E46D3F">
        <w:rPr>
          <w:rFonts w:ascii="Arial Narrow" w:hAnsi="Arial Narrow"/>
          <w:b/>
          <w:bCs/>
          <w:sz w:val="24"/>
          <w:szCs w:val="24"/>
        </w:rPr>
        <w:t>PRESIDENTE CONCEJO MUNICIPAL</w:t>
      </w:r>
    </w:p>
    <w:p w14:paraId="084E484E" w14:textId="77777777" w:rsidR="004529D6" w:rsidRPr="00E46D3F" w:rsidRDefault="004529D6" w:rsidP="005F269E">
      <w:pPr>
        <w:pStyle w:val="Textoindependiente"/>
        <w:spacing w:line="276" w:lineRule="auto"/>
        <w:rPr>
          <w:rFonts w:ascii="Arial Narrow" w:hAnsi="Arial Narrow"/>
          <w:sz w:val="24"/>
          <w:szCs w:val="24"/>
        </w:rPr>
      </w:pPr>
      <w:r w:rsidRPr="00E46D3F">
        <w:rPr>
          <w:rFonts w:ascii="Arial Narrow" w:hAnsi="Arial Narrow"/>
          <w:sz w:val="24"/>
          <w:szCs w:val="24"/>
        </w:rPr>
        <w:t>HONORABLES CONCEJALES</w:t>
      </w:r>
    </w:p>
    <w:p w14:paraId="3E389C4C" w14:textId="77777777" w:rsidR="004529D6" w:rsidRPr="00E46D3F" w:rsidRDefault="004529D6" w:rsidP="005F269E">
      <w:pPr>
        <w:pStyle w:val="Textoindependiente"/>
        <w:spacing w:line="276" w:lineRule="auto"/>
        <w:rPr>
          <w:rFonts w:ascii="Arial Narrow" w:hAnsi="Arial Narrow"/>
          <w:sz w:val="24"/>
          <w:szCs w:val="24"/>
        </w:rPr>
      </w:pPr>
      <w:r w:rsidRPr="00E46D3F">
        <w:rPr>
          <w:rFonts w:ascii="Arial Narrow" w:hAnsi="Arial Narrow"/>
          <w:sz w:val="24"/>
          <w:szCs w:val="24"/>
        </w:rPr>
        <w:t>San José de Cúcuta</w:t>
      </w:r>
    </w:p>
    <w:p w14:paraId="1CD0DFC9" w14:textId="77777777" w:rsidR="004529D6" w:rsidRPr="00E46D3F" w:rsidRDefault="004529D6" w:rsidP="005F269E">
      <w:pPr>
        <w:pStyle w:val="Textoindependiente"/>
        <w:spacing w:line="276" w:lineRule="auto"/>
        <w:rPr>
          <w:rFonts w:ascii="Arial Narrow" w:hAnsi="Arial Narrow"/>
          <w:sz w:val="24"/>
          <w:szCs w:val="24"/>
        </w:rPr>
      </w:pPr>
    </w:p>
    <w:p w14:paraId="1425E323" w14:textId="77777777" w:rsidR="004529D6" w:rsidRPr="00E46D3F" w:rsidRDefault="004529D6" w:rsidP="005F269E">
      <w:pPr>
        <w:pStyle w:val="Textoindependiente"/>
        <w:spacing w:line="276" w:lineRule="auto"/>
        <w:rPr>
          <w:rFonts w:ascii="Arial Narrow" w:hAnsi="Arial Narrow"/>
          <w:sz w:val="24"/>
          <w:szCs w:val="24"/>
        </w:rPr>
      </w:pPr>
    </w:p>
    <w:p w14:paraId="0C876346" w14:textId="7962AB2F" w:rsidR="004529D6" w:rsidRDefault="004529D6" w:rsidP="005F269E">
      <w:pPr>
        <w:pStyle w:val="Textoindependiente"/>
        <w:spacing w:line="276" w:lineRule="auto"/>
        <w:jc w:val="both"/>
        <w:rPr>
          <w:rFonts w:ascii="Arial Narrow" w:hAnsi="Arial Narrow"/>
          <w:b/>
          <w:bCs/>
          <w:i/>
          <w:iCs/>
          <w:sz w:val="24"/>
          <w:szCs w:val="24"/>
        </w:rPr>
      </w:pPr>
      <w:r w:rsidRPr="00E46D3F">
        <w:rPr>
          <w:rFonts w:ascii="Arial Narrow" w:hAnsi="Arial Narrow"/>
          <w:b/>
          <w:bCs/>
          <w:sz w:val="24"/>
          <w:szCs w:val="24"/>
        </w:rPr>
        <w:t>Referencia</w:t>
      </w:r>
      <w:r w:rsidRPr="00E46D3F">
        <w:rPr>
          <w:rFonts w:ascii="Arial Narrow" w:hAnsi="Arial Narrow"/>
          <w:sz w:val="24"/>
          <w:szCs w:val="24"/>
        </w:rPr>
        <w:t>:</w:t>
      </w:r>
      <w:r w:rsidRPr="00E46D3F">
        <w:rPr>
          <w:rFonts w:ascii="Arial Narrow" w:hAnsi="Arial Narrow"/>
          <w:sz w:val="24"/>
          <w:szCs w:val="24"/>
        </w:rPr>
        <w:tab/>
        <w:t>Presentación Proyecto de Acuerdo</w:t>
      </w:r>
      <w:r w:rsidRPr="00E46D3F">
        <w:rPr>
          <w:rFonts w:ascii="Arial Narrow" w:hAnsi="Arial Narrow"/>
          <w:b/>
          <w:bCs/>
          <w:i/>
          <w:iCs/>
          <w:sz w:val="24"/>
          <w:szCs w:val="24"/>
        </w:rPr>
        <w:t xml:space="preserve">: “POR EL CUAL SE </w:t>
      </w:r>
      <w:r w:rsidR="00B06258" w:rsidRPr="00E46D3F">
        <w:rPr>
          <w:rFonts w:ascii="Arial Narrow" w:hAnsi="Arial Narrow"/>
          <w:b/>
          <w:bCs/>
          <w:i/>
          <w:iCs/>
          <w:sz w:val="24"/>
          <w:szCs w:val="24"/>
        </w:rPr>
        <w:t xml:space="preserve">AUTORIZA </w:t>
      </w:r>
      <w:r w:rsidR="00CA61B6">
        <w:rPr>
          <w:rFonts w:ascii="Arial Narrow" w:hAnsi="Arial Narrow"/>
          <w:b/>
          <w:bCs/>
          <w:i/>
          <w:iCs/>
          <w:sz w:val="24"/>
          <w:szCs w:val="24"/>
        </w:rPr>
        <w:t xml:space="preserve">ALGUNAS </w:t>
      </w:r>
      <w:r w:rsidR="00B06258" w:rsidRPr="00E46D3F">
        <w:rPr>
          <w:rFonts w:ascii="Arial Narrow" w:hAnsi="Arial Narrow"/>
          <w:b/>
          <w:bCs/>
          <w:i/>
          <w:iCs/>
          <w:sz w:val="24"/>
          <w:szCs w:val="24"/>
        </w:rPr>
        <w:t xml:space="preserve">MODIFICACIONES AL ACUERDO No. 025 DE 28 DE DICIEMBRE DE 2018 </w:t>
      </w:r>
      <w:r w:rsidR="009F5285">
        <w:rPr>
          <w:rFonts w:ascii="Arial Narrow" w:hAnsi="Arial Narrow"/>
          <w:b/>
          <w:bCs/>
          <w:i/>
          <w:iCs/>
          <w:sz w:val="24"/>
          <w:szCs w:val="24"/>
        </w:rPr>
        <w:t xml:space="preserve">EN  </w:t>
      </w:r>
      <w:r w:rsidR="00B87F0E">
        <w:rPr>
          <w:rFonts w:ascii="Arial Narrow" w:hAnsi="Arial Narrow"/>
          <w:b/>
          <w:bCs/>
          <w:i/>
          <w:iCs/>
          <w:sz w:val="24"/>
          <w:szCs w:val="24"/>
        </w:rPr>
        <w:t>ADOPCI</w:t>
      </w:r>
      <w:r w:rsidR="00BC4C26">
        <w:rPr>
          <w:rFonts w:ascii="Arial Narrow" w:hAnsi="Arial Narrow"/>
          <w:b/>
          <w:bCs/>
          <w:i/>
          <w:iCs/>
          <w:sz w:val="24"/>
          <w:szCs w:val="24"/>
        </w:rPr>
        <w:t>Ó</w:t>
      </w:r>
      <w:r w:rsidR="00B87F0E">
        <w:rPr>
          <w:rFonts w:ascii="Arial Narrow" w:hAnsi="Arial Narrow"/>
          <w:b/>
          <w:bCs/>
          <w:i/>
          <w:iCs/>
          <w:sz w:val="24"/>
          <w:szCs w:val="24"/>
        </w:rPr>
        <w:t xml:space="preserve">N </w:t>
      </w:r>
      <w:r w:rsidR="009F5285">
        <w:rPr>
          <w:rFonts w:ascii="Arial Narrow" w:hAnsi="Arial Narrow"/>
          <w:b/>
          <w:bCs/>
          <w:i/>
          <w:iCs/>
          <w:sz w:val="24"/>
          <w:szCs w:val="24"/>
        </w:rPr>
        <w:t xml:space="preserve">DE </w:t>
      </w:r>
      <w:r w:rsidR="00C43C71">
        <w:rPr>
          <w:rFonts w:ascii="Arial Narrow" w:hAnsi="Arial Narrow"/>
          <w:b/>
          <w:bCs/>
          <w:i/>
          <w:iCs/>
          <w:sz w:val="24"/>
          <w:szCs w:val="24"/>
        </w:rPr>
        <w:t xml:space="preserve">LA FIRMA </w:t>
      </w:r>
      <w:r w:rsidR="00D765F7">
        <w:rPr>
          <w:rFonts w:ascii="Arial Narrow" w:hAnsi="Arial Narrow"/>
          <w:b/>
          <w:bCs/>
          <w:i/>
          <w:iCs/>
          <w:sz w:val="24"/>
          <w:szCs w:val="24"/>
        </w:rPr>
        <w:t>ELECTRÓNICA</w:t>
      </w:r>
      <w:r w:rsidR="001B366D">
        <w:rPr>
          <w:rFonts w:ascii="Arial Narrow" w:hAnsi="Arial Narrow"/>
          <w:b/>
          <w:bCs/>
          <w:i/>
          <w:iCs/>
          <w:sz w:val="24"/>
          <w:szCs w:val="24"/>
        </w:rPr>
        <w:t xml:space="preserve"> EN EL IMPUESTO</w:t>
      </w:r>
      <w:r w:rsidR="00D765F7">
        <w:rPr>
          <w:rFonts w:ascii="Arial Narrow" w:hAnsi="Arial Narrow"/>
          <w:b/>
          <w:bCs/>
          <w:i/>
          <w:iCs/>
          <w:sz w:val="24"/>
          <w:szCs w:val="24"/>
        </w:rPr>
        <w:t xml:space="preserve"> </w:t>
      </w:r>
      <w:r w:rsidR="001B366D">
        <w:rPr>
          <w:rFonts w:ascii="Arial Narrow" w:hAnsi="Arial Narrow"/>
          <w:b/>
          <w:bCs/>
          <w:i/>
          <w:iCs/>
          <w:sz w:val="24"/>
          <w:szCs w:val="24"/>
        </w:rPr>
        <w:t xml:space="preserve">DE </w:t>
      </w:r>
      <w:r w:rsidR="00B87F0E">
        <w:rPr>
          <w:rFonts w:ascii="Arial Narrow" w:hAnsi="Arial Narrow"/>
          <w:b/>
          <w:bCs/>
          <w:i/>
          <w:iCs/>
          <w:sz w:val="24"/>
          <w:szCs w:val="24"/>
        </w:rPr>
        <w:t>INDUSTRIA Y COMERCIO Y LA</w:t>
      </w:r>
      <w:r w:rsidR="00901719">
        <w:rPr>
          <w:rFonts w:ascii="Arial Narrow" w:hAnsi="Arial Narrow"/>
          <w:b/>
          <w:bCs/>
          <w:i/>
          <w:iCs/>
          <w:sz w:val="24"/>
          <w:szCs w:val="24"/>
        </w:rPr>
        <w:t xml:space="preserve"> IMPLEMENTACIÓN</w:t>
      </w:r>
      <w:r w:rsidR="00B87F0E">
        <w:rPr>
          <w:rFonts w:ascii="Arial Narrow" w:hAnsi="Arial Narrow"/>
          <w:b/>
          <w:bCs/>
          <w:i/>
          <w:iCs/>
          <w:sz w:val="24"/>
          <w:szCs w:val="24"/>
        </w:rPr>
        <w:t xml:space="preserve"> DE </w:t>
      </w:r>
      <w:r w:rsidR="00870D75">
        <w:rPr>
          <w:rFonts w:ascii="Arial Narrow" w:hAnsi="Arial Narrow"/>
          <w:b/>
          <w:bCs/>
          <w:i/>
          <w:iCs/>
          <w:sz w:val="24"/>
          <w:szCs w:val="24"/>
        </w:rPr>
        <w:t>L</w:t>
      </w:r>
      <w:r w:rsidR="009A2EFF">
        <w:rPr>
          <w:rFonts w:ascii="Arial Narrow" w:hAnsi="Arial Narrow"/>
          <w:b/>
          <w:bCs/>
          <w:i/>
          <w:iCs/>
          <w:sz w:val="24"/>
          <w:szCs w:val="24"/>
        </w:rPr>
        <w:t>A CLASIFICACION</w:t>
      </w:r>
      <w:r w:rsidR="00BB7734">
        <w:rPr>
          <w:rFonts w:ascii="Arial Narrow" w:hAnsi="Arial Narrow"/>
          <w:b/>
          <w:bCs/>
          <w:i/>
          <w:iCs/>
          <w:sz w:val="24"/>
          <w:szCs w:val="24"/>
        </w:rPr>
        <w:t xml:space="preserve"> DE LAS</w:t>
      </w:r>
      <w:r w:rsidR="004A63EE">
        <w:rPr>
          <w:rFonts w:ascii="Arial Narrow" w:hAnsi="Arial Narrow"/>
          <w:b/>
          <w:bCs/>
          <w:i/>
          <w:iCs/>
          <w:sz w:val="24"/>
          <w:szCs w:val="24"/>
        </w:rPr>
        <w:t xml:space="preserve"> </w:t>
      </w:r>
      <w:r w:rsidR="00870D75">
        <w:rPr>
          <w:rFonts w:ascii="Arial Narrow" w:hAnsi="Arial Narrow"/>
          <w:b/>
          <w:bCs/>
          <w:i/>
          <w:iCs/>
          <w:sz w:val="24"/>
          <w:szCs w:val="24"/>
        </w:rPr>
        <w:t xml:space="preserve">ACTIVIDADES </w:t>
      </w:r>
      <w:r w:rsidR="00693C20">
        <w:rPr>
          <w:rFonts w:ascii="Arial Narrow" w:hAnsi="Arial Narrow"/>
          <w:b/>
          <w:bCs/>
          <w:i/>
          <w:iCs/>
          <w:sz w:val="24"/>
          <w:szCs w:val="24"/>
        </w:rPr>
        <w:t>CIIU</w:t>
      </w:r>
      <w:r w:rsidR="009943E2">
        <w:rPr>
          <w:rFonts w:ascii="Arial Narrow" w:hAnsi="Arial Narrow"/>
          <w:b/>
          <w:bCs/>
          <w:i/>
          <w:iCs/>
          <w:sz w:val="24"/>
          <w:szCs w:val="24"/>
        </w:rPr>
        <w:t xml:space="preserve"> Y SUS NOTAS EXPLICATIV</w:t>
      </w:r>
      <w:r w:rsidR="008D2867">
        <w:rPr>
          <w:rFonts w:ascii="Arial Narrow" w:hAnsi="Arial Narrow"/>
          <w:b/>
          <w:bCs/>
          <w:i/>
          <w:iCs/>
          <w:sz w:val="24"/>
          <w:szCs w:val="24"/>
        </w:rPr>
        <w:t>AS</w:t>
      </w:r>
      <w:r w:rsidR="00B06258" w:rsidRPr="00E46D3F">
        <w:rPr>
          <w:rFonts w:ascii="Arial Narrow" w:hAnsi="Arial Narrow"/>
          <w:b/>
          <w:bCs/>
          <w:i/>
          <w:iCs/>
          <w:sz w:val="24"/>
          <w:szCs w:val="24"/>
        </w:rPr>
        <w:t xml:space="preserve"> </w:t>
      </w:r>
      <w:r w:rsidR="00901719">
        <w:rPr>
          <w:rFonts w:ascii="Arial Narrow" w:hAnsi="Arial Narrow"/>
          <w:b/>
          <w:bCs/>
          <w:i/>
          <w:iCs/>
          <w:sz w:val="24"/>
          <w:szCs w:val="24"/>
        </w:rPr>
        <w:t xml:space="preserve">EN </w:t>
      </w:r>
      <w:r w:rsidR="00B06258" w:rsidRPr="00E46D3F">
        <w:rPr>
          <w:rFonts w:ascii="Arial Narrow" w:hAnsi="Arial Narrow"/>
          <w:b/>
          <w:bCs/>
          <w:i/>
          <w:iCs/>
          <w:sz w:val="24"/>
          <w:szCs w:val="24"/>
        </w:rPr>
        <w:t xml:space="preserve">EL </w:t>
      </w:r>
      <w:r w:rsidRPr="00E46D3F">
        <w:rPr>
          <w:rFonts w:ascii="Arial Narrow" w:hAnsi="Arial Narrow"/>
          <w:b/>
          <w:bCs/>
          <w:i/>
          <w:iCs/>
          <w:sz w:val="24"/>
          <w:szCs w:val="24"/>
        </w:rPr>
        <w:t>MUNICIPIO DE SAN JOSÉ DE CÚCUTA.”</w:t>
      </w:r>
    </w:p>
    <w:p w14:paraId="22ED3D63" w14:textId="70132789" w:rsidR="00A7414F" w:rsidRPr="00E46D3F" w:rsidRDefault="00A7414F" w:rsidP="00AB5A35">
      <w:pPr>
        <w:pStyle w:val="Textoindependiente"/>
        <w:spacing w:line="276" w:lineRule="auto"/>
        <w:rPr>
          <w:rFonts w:ascii="Arial Narrow" w:hAnsi="Arial Narrow"/>
          <w:b/>
          <w:bCs/>
          <w:sz w:val="24"/>
          <w:szCs w:val="24"/>
        </w:rPr>
      </w:pPr>
    </w:p>
    <w:p w14:paraId="43E33D97" w14:textId="77777777" w:rsidR="002929F1" w:rsidRPr="00E46D3F" w:rsidRDefault="002929F1" w:rsidP="005F269E">
      <w:pPr>
        <w:pStyle w:val="Textoindependiente"/>
        <w:spacing w:line="276" w:lineRule="auto"/>
        <w:rPr>
          <w:rFonts w:ascii="Arial Narrow" w:hAnsi="Arial Narrow"/>
          <w:sz w:val="24"/>
          <w:szCs w:val="24"/>
        </w:rPr>
      </w:pPr>
    </w:p>
    <w:p w14:paraId="532159A7" w14:textId="14DAA4AC" w:rsidR="00150D9B" w:rsidRPr="00E46D3F" w:rsidRDefault="008B59EF" w:rsidP="005F269E">
      <w:pPr>
        <w:spacing w:line="276" w:lineRule="auto"/>
        <w:rPr>
          <w:rFonts w:ascii="Arial Narrow" w:hAnsi="Arial Narrow"/>
          <w:b/>
          <w:sz w:val="24"/>
          <w:szCs w:val="24"/>
        </w:rPr>
      </w:pPr>
      <w:r w:rsidRPr="00E46D3F">
        <w:rPr>
          <w:rFonts w:ascii="Arial Narrow" w:hAnsi="Arial Narrow"/>
          <w:b/>
          <w:sz w:val="24"/>
          <w:szCs w:val="24"/>
        </w:rPr>
        <w:t>Honorable presidente del Concejo Municipal</w:t>
      </w:r>
    </w:p>
    <w:p w14:paraId="294CA3E1" w14:textId="77777777" w:rsidR="0000092E" w:rsidRPr="00E46D3F" w:rsidRDefault="0000092E" w:rsidP="005F269E">
      <w:pPr>
        <w:spacing w:line="276" w:lineRule="auto"/>
        <w:rPr>
          <w:rFonts w:ascii="Arial Narrow" w:hAnsi="Arial Narrow"/>
          <w:b/>
          <w:sz w:val="24"/>
          <w:szCs w:val="24"/>
        </w:rPr>
      </w:pPr>
    </w:p>
    <w:p w14:paraId="79D17BBE" w14:textId="77777777" w:rsidR="00443F30" w:rsidRPr="00E46D3F" w:rsidRDefault="00443F30" w:rsidP="005F269E">
      <w:pPr>
        <w:spacing w:line="276" w:lineRule="auto"/>
        <w:jc w:val="both"/>
        <w:rPr>
          <w:rFonts w:ascii="Arial Narrow" w:hAnsi="Arial Narrow"/>
          <w:sz w:val="24"/>
          <w:szCs w:val="24"/>
        </w:rPr>
      </w:pPr>
    </w:p>
    <w:p w14:paraId="343CA132" w14:textId="46830A7C" w:rsidR="00443F30" w:rsidRPr="00E46D3F" w:rsidRDefault="00B423FC" w:rsidP="005F269E">
      <w:pPr>
        <w:spacing w:line="276" w:lineRule="auto"/>
        <w:jc w:val="both"/>
        <w:rPr>
          <w:rFonts w:ascii="Arial Narrow" w:hAnsi="Arial Narrow"/>
          <w:b/>
          <w:bCs/>
          <w:sz w:val="24"/>
          <w:szCs w:val="24"/>
        </w:rPr>
      </w:pPr>
      <w:r w:rsidRPr="00E46D3F">
        <w:rPr>
          <w:rFonts w:ascii="Arial Narrow" w:hAnsi="Arial Narrow"/>
          <w:b/>
          <w:bCs/>
          <w:sz w:val="24"/>
          <w:szCs w:val="24"/>
        </w:rPr>
        <w:t xml:space="preserve">OBJETO DEL PROYECTO DE ACUERDO </w:t>
      </w:r>
    </w:p>
    <w:p w14:paraId="6A80420B" w14:textId="77777777" w:rsidR="005210BD" w:rsidRPr="00E46D3F" w:rsidRDefault="005210BD" w:rsidP="005F269E">
      <w:pPr>
        <w:spacing w:line="276" w:lineRule="auto"/>
        <w:jc w:val="both"/>
        <w:rPr>
          <w:rFonts w:ascii="Arial Narrow" w:hAnsi="Arial Narrow"/>
          <w:b/>
          <w:bCs/>
          <w:sz w:val="24"/>
          <w:szCs w:val="24"/>
        </w:rPr>
      </w:pPr>
    </w:p>
    <w:p w14:paraId="45112C80" w14:textId="77777777" w:rsidR="00D71C69" w:rsidRPr="00E46D3F" w:rsidRDefault="00D71C69" w:rsidP="00D71C69">
      <w:pPr>
        <w:spacing w:line="276" w:lineRule="auto"/>
        <w:jc w:val="both"/>
        <w:rPr>
          <w:rFonts w:ascii="Arial Narrow" w:hAnsi="Arial Narrow"/>
          <w:sz w:val="24"/>
          <w:szCs w:val="24"/>
        </w:rPr>
      </w:pPr>
      <w:r w:rsidRPr="00E46D3F">
        <w:rPr>
          <w:rFonts w:ascii="Arial Narrow" w:hAnsi="Arial Narrow"/>
          <w:sz w:val="24"/>
          <w:szCs w:val="24"/>
        </w:rPr>
        <w:t xml:space="preserve">El presente proyecto de acuerdo propende la eliminación de trámites innecesarios, que debilitan y entorpecen el acceso de los contribuyentes, al cumplimiento de sus obligaciones tributarias. Como en el caso del impuesto de industria y comercio, en donde la presentación de las declaraciones y el pago, se realizan en dos momentos diferentes, teniendo la opción del uso de herramientas tecnológicas que faciliten la interfaz contribuyente – administración tributaria. Lo cual incidirá positivamente en el recaudo de los tributos municipales. En este sentido, se propone la implementación de medios tecnológicos para la firma de las declaraciones tributarias, sin barreras, pero con altos niveles de seguridad. </w:t>
      </w:r>
    </w:p>
    <w:p w14:paraId="3EE4F55B" w14:textId="77777777" w:rsidR="00D71C69" w:rsidRPr="00E46D3F" w:rsidRDefault="00D71C69" w:rsidP="00D71C69">
      <w:pPr>
        <w:spacing w:line="276" w:lineRule="auto"/>
        <w:jc w:val="both"/>
        <w:rPr>
          <w:rFonts w:ascii="Arial Narrow" w:hAnsi="Arial Narrow"/>
          <w:sz w:val="24"/>
          <w:szCs w:val="24"/>
        </w:rPr>
      </w:pPr>
    </w:p>
    <w:p w14:paraId="70A56924" w14:textId="6EF255B8" w:rsidR="00D71C69" w:rsidRPr="00E46D3F" w:rsidRDefault="00D71C69" w:rsidP="00D71C69">
      <w:pPr>
        <w:spacing w:line="276" w:lineRule="auto"/>
        <w:jc w:val="both"/>
        <w:rPr>
          <w:rFonts w:ascii="Arial Narrow" w:hAnsi="Arial Narrow"/>
          <w:sz w:val="24"/>
          <w:szCs w:val="24"/>
        </w:rPr>
      </w:pPr>
      <w:r w:rsidRPr="00E46D3F">
        <w:rPr>
          <w:rFonts w:ascii="Arial Narrow" w:hAnsi="Arial Narrow"/>
          <w:sz w:val="24"/>
          <w:szCs w:val="24"/>
        </w:rPr>
        <w:t xml:space="preserve">En la actualidad, nuestra norma tributaría, esta diseña con la agrupación homogénea de actividades económicas en un número limitado de códigos, con el cual se determinan las tarifas del impuesto de Industria y Comercio, que impiden la clasificación y la determinación de la tarifa adecuada para el impuesto de Industria y Comercio. Esta misma situación no facilita el análisis de los datos y la interpretación de los mismos, como por ejemplo determinar con mayor exactitud el </w:t>
      </w:r>
      <w:r w:rsidR="001D1529" w:rsidRPr="00E46D3F">
        <w:rPr>
          <w:rFonts w:ascii="Arial Narrow" w:hAnsi="Arial Narrow"/>
          <w:sz w:val="24"/>
          <w:szCs w:val="24"/>
        </w:rPr>
        <w:t>número</w:t>
      </w:r>
      <w:r w:rsidRPr="00E46D3F">
        <w:rPr>
          <w:rFonts w:ascii="Arial Narrow" w:hAnsi="Arial Narrow"/>
          <w:sz w:val="24"/>
          <w:szCs w:val="24"/>
        </w:rPr>
        <w:t xml:space="preserve"> de establecimientos de comercio registrados que desarrollen una actividad puntual y la tributación que genera este grupo de contribuyentes dentro de las finanzas municipales, para el desarrollo de políticas fiscales y tributarias. Por esto, se hace </w:t>
      </w:r>
      <w:r w:rsidRPr="00E46D3F">
        <w:rPr>
          <w:rFonts w:ascii="Arial Narrow" w:hAnsi="Arial Narrow"/>
          <w:sz w:val="24"/>
          <w:szCs w:val="24"/>
        </w:rPr>
        <w:lastRenderedPageBreak/>
        <w:t xml:space="preserve">necesario la adopción del código </w:t>
      </w:r>
      <w:r w:rsidRPr="00E46D3F">
        <w:rPr>
          <w:rFonts w:ascii="Arial Narrow" w:hAnsi="Arial Narrow"/>
          <w:b/>
          <w:bCs/>
          <w:sz w:val="24"/>
          <w:szCs w:val="24"/>
        </w:rPr>
        <w:t>CIIU</w:t>
      </w:r>
      <w:r w:rsidRPr="00E46D3F">
        <w:rPr>
          <w:rFonts w:ascii="Arial Narrow" w:hAnsi="Arial Narrow"/>
          <w:sz w:val="24"/>
          <w:szCs w:val="24"/>
        </w:rPr>
        <w:t xml:space="preserve"> (Clasificación Industrial Internacional Uniforme), clasificación que es adaptada en su versión 4 por el </w:t>
      </w:r>
      <w:r w:rsidRPr="00E46D3F">
        <w:rPr>
          <w:rFonts w:ascii="Arial Narrow" w:hAnsi="Arial Narrow"/>
          <w:b/>
          <w:bCs/>
          <w:sz w:val="24"/>
          <w:szCs w:val="24"/>
        </w:rPr>
        <w:t>DANE</w:t>
      </w:r>
      <w:r w:rsidRPr="00E46D3F">
        <w:rPr>
          <w:rFonts w:ascii="Arial Narrow" w:hAnsi="Arial Narrow"/>
          <w:sz w:val="24"/>
          <w:szCs w:val="24"/>
        </w:rPr>
        <w:t xml:space="preserve"> (Departamento Administrativo Nacional de Estadística) y por el cual se rigen todas las Cámaras de Comercio del país. De lo cual se desprende una garantía para el correcto flujo de información entre los diferentes actores institucionales, la agilidad en cuanto al registro de los contribuyentes y la fortaleza de un sistema de información tributario municipal.</w:t>
      </w:r>
    </w:p>
    <w:p w14:paraId="14BF760E" w14:textId="77777777" w:rsidR="00D71C69" w:rsidRPr="00E46D3F" w:rsidRDefault="00D71C69" w:rsidP="00D71C69">
      <w:pPr>
        <w:spacing w:line="276" w:lineRule="auto"/>
        <w:jc w:val="both"/>
        <w:rPr>
          <w:rFonts w:ascii="Arial Narrow" w:hAnsi="Arial Narrow"/>
          <w:sz w:val="24"/>
          <w:szCs w:val="24"/>
        </w:rPr>
      </w:pPr>
    </w:p>
    <w:p w14:paraId="631F5BC9" w14:textId="0358B299" w:rsidR="00D71C69" w:rsidRPr="00E46D3F" w:rsidRDefault="00D71C69" w:rsidP="00D71C69">
      <w:pPr>
        <w:spacing w:line="276" w:lineRule="auto"/>
        <w:jc w:val="both"/>
        <w:rPr>
          <w:rFonts w:ascii="Arial Narrow" w:hAnsi="Arial Narrow"/>
          <w:sz w:val="24"/>
          <w:szCs w:val="24"/>
        </w:rPr>
      </w:pPr>
      <w:r w:rsidRPr="00E46D3F">
        <w:rPr>
          <w:rFonts w:ascii="Arial Narrow" w:hAnsi="Arial Narrow"/>
          <w:sz w:val="24"/>
          <w:szCs w:val="24"/>
        </w:rPr>
        <w:t>Esta administración presenta ante el honorable concejo municipal para su estudio y aprobación el presente proyecto de acuerdo en el marco de los principios tributarios de prontitud, eficiencia y celeridad. De igual manera, con la firme intención de garantizar el deber de toda persona de contribuir al financiamiento del Estado dentro de los conceptos de justicia y equidad, sin tramitologías innecesarias, descongestionando las instalaciones físicas, garantizando el uso de herramientas tecnológicas desde la comodidad de los hogares y sitios de trabajo de los contribuyentes, diseñadas esencialmente para beneficiar a los cucuteños y dando una aplicabilidad  enmarcados en el Plan de desarrollo 2020-2023 “Cúcuta 2050, Estrategia de Todos”</w:t>
      </w:r>
    </w:p>
    <w:p w14:paraId="119297FD" w14:textId="77777777" w:rsidR="0094516B" w:rsidRPr="00E46D3F" w:rsidRDefault="0094516B" w:rsidP="005F269E">
      <w:pPr>
        <w:pStyle w:val="Textoindependiente"/>
        <w:spacing w:line="276" w:lineRule="auto"/>
        <w:jc w:val="both"/>
        <w:rPr>
          <w:rFonts w:ascii="Arial Narrow" w:hAnsi="Arial Narrow"/>
          <w:sz w:val="24"/>
          <w:szCs w:val="24"/>
        </w:rPr>
      </w:pPr>
    </w:p>
    <w:p w14:paraId="3004DB36" w14:textId="77777777" w:rsidR="00790DD1" w:rsidRPr="00E46D3F" w:rsidRDefault="00790DD1" w:rsidP="005F269E">
      <w:pPr>
        <w:spacing w:line="276" w:lineRule="auto"/>
        <w:rPr>
          <w:rFonts w:ascii="Arial Narrow" w:hAnsi="Arial Narrow"/>
          <w:b/>
          <w:bCs/>
          <w:sz w:val="24"/>
          <w:szCs w:val="24"/>
        </w:rPr>
      </w:pPr>
      <w:r w:rsidRPr="00E46D3F">
        <w:rPr>
          <w:rFonts w:ascii="Arial Narrow" w:hAnsi="Arial Narrow"/>
          <w:b/>
          <w:bCs/>
          <w:sz w:val="24"/>
          <w:szCs w:val="24"/>
        </w:rPr>
        <w:t>FUNDAMENTO JURÍDICO</w:t>
      </w:r>
    </w:p>
    <w:p w14:paraId="55AFBDE6" w14:textId="77777777" w:rsidR="00943BE5" w:rsidRPr="00E46D3F" w:rsidRDefault="00943BE5" w:rsidP="005F269E">
      <w:pPr>
        <w:pStyle w:val="Textoindependiente"/>
        <w:spacing w:line="276" w:lineRule="auto"/>
        <w:jc w:val="both"/>
        <w:rPr>
          <w:rFonts w:ascii="Arial Narrow" w:hAnsi="Arial Narrow"/>
          <w:sz w:val="24"/>
          <w:szCs w:val="24"/>
        </w:rPr>
      </w:pPr>
    </w:p>
    <w:p w14:paraId="1F4635C3" w14:textId="682FC1AB" w:rsidR="00D37CDB" w:rsidRPr="00E46D3F" w:rsidRDefault="009B6305" w:rsidP="005F269E">
      <w:pPr>
        <w:pStyle w:val="Textoindependiente"/>
        <w:numPr>
          <w:ilvl w:val="0"/>
          <w:numId w:val="3"/>
        </w:numPr>
        <w:spacing w:line="276" w:lineRule="auto"/>
        <w:jc w:val="both"/>
        <w:rPr>
          <w:rFonts w:ascii="Arial Narrow" w:hAnsi="Arial Narrow"/>
          <w:b/>
          <w:bCs/>
          <w:sz w:val="24"/>
          <w:szCs w:val="24"/>
        </w:rPr>
      </w:pPr>
      <w:r w:rsidRPr="00E46D3F">
        <w:rPr>
          <w:rFonts w:ascii="Arial Narrow" w:hAnsi="Arial Narrow"/>
          <w:b/>
          <w:bCs/>
          <w:sz w:val="24"/>
          <w:szCs w:val="24"/>
        </w:rPr>
        <w:t xml:space="preserve">DE LA </w:t>
      </w:r>
      <w:r w:rsidR="00D37CDB" w:rsidRPr="00E46D3F">
        <w:rPr>
          <w:rFonts w:ascii="Arial Narrow" w:hAnsi="Arial Narrow"/>
          <w:b/>
          <w:bCs/>
          <w:sz w:val="24"/>
          <w:szCs w:val="24"/>
        </w:rPr>
        <w:t>COMPETENCIA</w:t>
      </w:r>
    </w:p>
    <w:p w14:paraId="2CC8DB0B" w14:textId="77777777" w:rsidR="00943BE5" w:rsidRPr="00E46D3F" w:rsidRDefault="00943BE5" w:rsidP="005F269E">
      <w:pPr>
        <w:pStyle w:val="Textoindependiente"/>
        <w:spacing w:line="276" w:lineRule="auto"/>
        <w:jc w:val="both"/>
        <w:rPr>
          <w:rFonts w:ascii="Arial Narrow" w:hAnsi="Arial Narrow"/>
          <w:sz w:val="24"/>
          <w:szCs w:val="24"/>
        </w:rPr>
      </w:pPr>
    </w:p>
    <w:p w14:paraId="3306ED3E" w14:textId="7CC85745" w:rsidR="005542FE" w:rsidRPr="00E46D3F" w:rsidRDefault="003A3BE2"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L</w:t>
      </w:r>
      <w:r w:rsidR="005542FE" w:rsidRPr="00E46D3F">
        <w:rPr>
          <w:rFonts w:ascii="Arial Narrow" w:hAnsi="Arial Narrow"/>
          <w:sz w:val="24"/>
          <w:szCs w:val="24"/>
        </w:rPr>
        <w:t>a</w:t>
      </w:r>
      <w:r w:rsidR="005542FE" w:rsidRPr="00E46D3F">
        <w:rPr>
          <w:rFonts w:ascii="Arial Narrow" w:hAnsi="Arial Narrow"/>
          <w:spacing w:val="1"/>
          <w:sz w:val="24"/>
          <w:szCs w:val="24"/>
        </w:rPr>
        <w:t xml:space="preserve"> </w:t>
      </w:r>
      <w:r w:rsidR="005542FE" w:rsidRPr="00E46D3F">
        <w:rPr>
          <w:rFonts w:ascii="Arial Narrow" w:hAnsi="Arial Narrow"/>
          <w:sz w:val="24"/>
          <w:szCs w:val="24"/>
        </w:rPr>
        <w:t>Constitución</w:t>
      </w:r>
      <w:r w:rsidR="005542FE" w:rsidRPr="00E46D3F">
        <w:rPr>
          <w:rFonts w:ascii="Arial Narrow" w:hAnsi="Arial Narrow"/>
          <w:spacing w:val="1"/>
          <w:sz w:val="24"/>
          <w:szCs w:val="24"/>
        </w:rPr>
        <w:t xml:space="preserve"> </w:t>
      </w:r>
      <w:r w:rsidR="005542FE" w:rsidRPr="00E46D3F">
        <w:rPr>
          <w:rFonts w:ascii="Arial Narrow" w:hAnsi="Arial Narrow"/>
          <w:sz w:val="24"/>
          <w:szCs w:val="24"/>
        </w:rPr>
        <w:t>Política,</w:t>
      </w:r>
      <w:r w:rsidR="005542FE" w:rsidRPr="00E46D3F">
        <w:rPr>
          <w:rFonts w:ascii="Arial Narrow" w:hAnsi="Arial Narrow"/>
          <w:spacing w:val="1"/>
          <w:sz w:val="24"/>
          <w:szCs w:val="24"/>
        </w:rPr>
        <w:t xml:space="preserve"> </w:t>
      </w:r>
      <w:r w:rsidR="005542FE" w:rsidRPr="00E46D3F">
        <w:rPr>
          <w:rFonts w:ascii="Arial Narrow" w:hAnsi="Arial Narrow"/>
          <w:sz w:val="24"/>
          <w:szCs w:val="24"/>
        </w:rPr>
        <w:t>fijan</w:t>
      </w:r>
      <w:r w:rsidR="005542FE" w:rsidRPr="00E46D3F">
        <w:rPr>
          <w:rFonts w:ascii="Arial Narrow" w:hAnsi="Arial Narrow"/>
          <w:spacing w:val="1"/>
          <w:sz w:val="24"/>
          <w:szCs w:val="24"/>
        </w:rPr>
        <w:t xml:space="preserve"> </w:t>
      </w:r>
      <w:r w:rsidR="005542FE" w:rsidRPr="00E46D3F">
        <w:rPr>
          <w:rFonts w:ascii="Arial Narrow" w:hAnsi="Arial Narrow"/>
          <w:sz w:val="24"/>
          <w:szCs w:val="24"/>
        </w:rPr>
        <w:t>en</w:t>
      </w:r>
      <w:r w:rsidR="005542FE" w:rsidRPr="00E46D3F">
        <w:rPr>
          <w:rFonts w:ascii="Arial Narrow" w:hAnsi="Arial Narrow"/>
          <w:spacing w:val="1"/>
          <w:sz w:val="24"/>
          <w:szCs w:val="24"/>
        </w:rPr>
        <w:t xml:space="preserve"> </w:t>
      </w:r>
      <w:r w:rsidR="005542FE" w:rsidRPr="00E46D3F">
        <w:rPr>
          <w:rFonts w:ascii="Arial Narrow" w:hAnsi="Arial Narrow"/>
          <w:sz w:val="24"/>
          <w:szCs w:val="24"/>
        </w:rPr>
        <w:t>cabeza</w:t>
      </w:r>
      <w:r w:rsidR="005542FE" w:rsidRPr="00E46D3F">
        <w:rPr>
          <w:rFonts w:ascii="Arial Narrow" w:hAnsi="Arial Narrow"/>
          <w:spacing w:val="1"/>
          <w:sz w:val="24"/>
          <w:szCs w:val="24"/>
        </w:rPr>
        <w:t xml:space="preserve"> </w:t>
      </w:r>
      <w:r w:rsidR="005542FE" w:rsidRPr="00E46D3F">
        <w:rPr>
          <w:rFonts w:ascii="Arial Narrow" w:hAnsi="Arial Narrow"/>
          <w:sz w:val="24"/>
          <w:szCs w:val="24"/>
        </w:rPr>
        <w:t>de</w:t>
      </w:r>
      <w:r w:rsidR="005542FE" w:rsidRPr="00E46D3F">
        <w:rPr>
          <w:rFonts w:ascii="Arial Narrow" w:hAnsi="Arial Narrow"/>
          <w:spacing w:val="1"/>
          <w:sz w:val="24"/>
          <w:szCs w:val="24"/>
        </w:rPr>
        <w:t xml:space="preserve"> </w:t>
      </w:r>
      <w:r w:rsidR="005542FE" w:rsidRPr="00E46D3F">
        <w:rPr>
          <w:rFonts w:ascii="Arial Narrow" w:hAnsi="Arial Narrow"/>
          <w:sz w:val="24"/>
          <w:szCs w:val="24"/>
        </w:rPr>
        <w:t>la</w:t>
      </w:r>
      <w:r w:rsidR="005542FE" w:rsidRPr="00E46D3F">
        <w:rPr>
          <w:rFonts w:ascii="Arial Narrow" w:hAnsi="Arial Narrow"/>
          <w:spacing w:val="1"/>
          <w:sz w:val="24"/>
          <w:szCs w:val="24"/>
        </w:rPr>
        <w:t xml:space="preserve"> </w:t>
      </w:r>
      <w:r w:rsidR="005542FE" w:rsidRPr="00E46D3F">
        <w:rPr>
          <w:rFonts w:ascii="Arial Narrow" w:hAnsi="Arial Narrow"/>
          <w:sz w:val="24"/>
          <w:szCs w:val="24"/>
        </w:rPr>
        <w:t>corporación</w:t>
      </w:r>
      <w:r w:rsidR="005542FE" w:rsidRPr="00E46D3F">
        <w:rPr>
          <w:rFonts w:ascii="Arial Narrow" w:hAnsi="Arial Narrow"/>
          <w:spacing w:val="1"/>
          <w:sz w:val="24"/>
          <w:szCs w:val="24"/>
        </w:rPr>
        <w:t xml:space="preserve"> </w:t>
      </w:r>
      <w:r w:rsidR="005542FE" w:rsidRPr="00E46D3F">
        <w:rPr>
          <w:rFonts w:ascii="Arial Narrow" w:hAnsi="Arial Narrow"/>
          <w:spacing w:val="-1"/>
          <w:sz w:val="24"/>
          <w:szCs w:val="24"/>
        </w:rPr>
        <w:t>administrativa</w:t>
      </w:r>
      <w:r w:rsidR="005542FE" w:rsidRPr="00E46D3F">
        <w:rPr>
          <w:rFonts w:ascii="Arial Narrow" w:hAnsi="Arial Narrow"/>
          <w:spacing w:val="-14"/>
          <w:sz w:val="24"/>
          <w:szCs w:val="24"/>
        </w:rPr>
        <w:t xml:space="preserve"> </w:t>
      </w:r>
      <w:r w:rsidR="005542FE" w:rsidRPr="00E46D3F">
        <w:rPr>
          <w:rFonts w:ascii="Arial Narrow" w:hAnsi="Arial Narrow"/>
          <w:spacing w:val="-1"/>
          <w:sz w:val="24"/>
          <w:szCs w:val="24"/>
        </w:rPr>
        <w:t>las</w:t>
      </w:r>
      <w:r w:rsidR="005542FE" w:rsidRPr="00E46D3F">
        <w:rPr>
          <w:rFonts w:ascii="Arial Narrow" w:hAnsi="Arial Narrow"/>
          <w:spacing w:val="-14"/>
          <w:sz w:val="24"/>
          <w:szCs w:val="24"/>
        </w:rPr>
        <w:t xml:space="preserve"> </w:t>
      </w:r>
      <w:r w:rsidR="005542FE" w:rsidRPr="00E46D3F">
        <w:rPr>
          <w:rFonts w:ascii="Arial Narrow" w:hAnsi="Arial Narrow"/>
          <w:spacing w:val="-1"/>
          <w:sz w:val="24"/>
          <w:szCs w:val="24"/>
        </w:rPr>
        <w:t>competencias</w:t>
      </w:r>
      <w:r w:rsidR="005542FE" w:rsidRPr="00E46D3F">
        <w:rPr>
          <w:rFonts w:ascii="Arial Narrow" w:hAnsi="Arial Narrow"/>
          <w:spacing w:val="-14"/>
          <w:sz w:val="24"/>
          <w:szCs w:val="24"/>
        </w:rPr>
        <w:t xml:space="preserve"> </w:t>
      </w:r>
      <w:r w:rsidR="005542FE" w:rsidRPr="00E46D3F">
        <w:rPr>
          <w:rFonts w:ascii="Arial Narrow" w:hAnsi="Arial Narrow"/>
          <w:spacing w:val="-1"/>
          <w:sz w:val="24"/>
          <w:szCs w:val="24"/>
        </w:rPr>
        <w:t>en</w:t>
      </w:r>
      <w:r w:rsidR="005542FE" w:rsidRPr="00E46D3F">
        <w:rPr>
          <w:rFonts w:ascii="Arial Narrow" w:hAnsi="Arial Narrow"/>
          <w:spacing w:val="-17"/>
          <w:sz w:val="24"/>
          <w:szCs w:val="24"/>
        </w:rPr>
        <w:t xml:space="preserve"> </w:t>
      </w:r>
      <w:r w:rsidR="005542FE" w:rsidRPr="00E46D3F">
        <w:rPr>
          <w:rFonts w:ascii="Arial Narrow" w:hAnsi="Arial Narrow"/>
          <w:sz w:val="24"/>
          <w:szCs w:val="24"/>
        </w:rPr>
        <w:t>materia</w:t>
      </w:r>
      <w:r w:rsidR="005542FE" w:rsidRPr="00E46D3F">
        <w:rPr>
          <w:rFonts w:ascii="Arial Narrow" w:hAnsi="Arial Narrow"/>
          <w:spacing w:val="-14"/>
          <w:sz w:val="24"/>
          <w:szCs w:val="24"/>
        </w:rPr>
        <w:t xml:space="preserve"> </w:t>
      </w:r>
      <w:r w:rsidR="005542FE" w:rsidRPr="00E46D3F">
        <w:rPr>
          <w:rFonts w:ascii="Arial Narrow" w:hAnsi="Arial Narrow"/>
          <w:sz w:val="24"/>
          <w:szCs w:val="24"/>
        </w:rPr>
        <w:t>presupuestal.</w:t>
      </w:r>
      <w:r w:rsidR="005542FE" w:rsidRPr="00E46D3F">
        <w:rPr>
          <w:rFonts w:ascii="Arial Narrow" w:hAnsi="Arial Narrow"/>
          <w:spacing w:val="50"/>
          <w:sz w:val="24"/>
          <w:szCs w:val="24"/>
        </w:rPr>
        <w:t xml:space="preserve"> </w:t>
      </w:r>
      <w:r w:rsidR="005542FE" w:rsidRPr="00E46D3F">
        <w:rPr>
          <w:rFonts w:ascii="Arial Narrow" w:hAnsi="Arial Narrow"/>
          <w:sz w:val="24"/>
          <w:szCs w:val="24"/>
        </w:rPr>
        <w:t>Así</w:t>
      </w:r>
      <w:r w:rsidR="005542FE" w:rsidRPr="00E46D3F">
        <w:rPr>
          <w:rFonts w:ascii="Arial Narrow" w:hAnsi="Arial Narrow"/>
          <w:spacing w:val="-14"/>
          <w:sz w:val="24"/>
          <w:szCs w:val="24"/>
        </w:rPr>
        <w:t xml:space="preserve"> </w:t>
      </w:r>
      <w:r w:rsidR="005542FE" w:rsidRPr="00E46D3F">
        <w:rPr>
          <w:rFonts w:ascii="Arial Narrow" w:hAnsi="Arial Narrow"/>
          <w:sz w:val="24"/>
          <w:szCs w:val="24"/>
        </w:rPr>
        <w:t>el</w:t>
      </w:r>
      <w:r w:rsidR="005542FE" w:rsidRPr="00E46D3F">
        <w:rPr>
          <w:rFonts w:ascii="Arial Narrow" w:hAnsi="Arial Narrow"/>
          <w:spacing w:val="-15"/>
          <w:sz w:val="24"/>
          <w:szCs w:val="24"/>
        </w:rPr>
        <w:t xml:space="preserve"> </w:t>
      </w:r>
      <w:r w:rsidR="005542FE" w:rsidRPr="00E46D3F">
        <w:rPr>
          <w:rFonts w:ascii="Arial Narrow" w:hAnsi="Arial Narrow"/>
          <w:sz w:val="24"/>
          <w:szCs w:val="24"/>
        </w:rPr>
        <w:t>artículo</w:t>
      </w:r>
      <w:r w:rsidR="005542FE" w:rsidRPr="00E46D3F">
        <w:rPr>
          <w:rFonts w:ascii="Arial Narrow" w:hAnsi="Arial Narrow"/>
          <w:spacing w:val="-14"/>
          <w:sz w:val="24"/>
          <w:szCs w:val="24"/>
        </w:rPr>
        <w:t xml:space="preserve"> </w:t>
      </w:r>
      <w:r w:rsidR="005542FE" w:rsidRPr="00E46D3F">
        <w:rPr>
          <w:rFonts w:ascii="Arial Narrow" w:hAnsi="Arial Narrow"/>
          <w:sz w:val="24"/>
          <w:szCs w:val="24"/>
        </w:rPr>
        <w:t>313</w:t>
      </w:r>
      <w:r w:rsidR="005542FE" w:rsidRPr="00E46D3F">
        <w:rPr>
          <w:rFonts w:ascii="Arial Narrow" w:hAnsi="Arial Narrow"/>
          <w:spacing w:val="-14"/>
          <w:sz w:val="24"/>
          <w:szCs w:val="24"/>
        </w:rPr>
        <w:t xml:space="preserve"> </w:t>
      </w:r>
      <w:r w:rsidR="005542FE" w:rsidRPr="00E46D3F">
        <w:rPr>
          <w:rFonts w:ascii="Arial Narrow" w:hAnsi="Arial Narrow"/>
          <w:sz w:val="24"/>
          <w:szCs w:val="24"/>
        </w:rPr>
        <w:t>de</w:t>
      </w:r>
      <w:r w:rsidR="005542FE" w:rsidRPr="00E46D3F">
        <w:rPr>
          <w:rFonts w:ascii="Arial Narrow" w:hAnsi="Arial Narrow"/>
          <w:spacing w:val="-14"/>
          <w:sz w:val="24"/>
          <w:szCs w:val="24"/>
        </w:rPr>
        <w:t xml:space="preserve"> </w:t>
      </w:r>
      <w:r w:rsidR="005542FE" w:rsidRPr="00E46D3F">
        <w:rPr>
          <w:rFonts w:ascii="Arial Narrow" w:hAnsi="Arial Narrow"/>
          <w:sz w:val="24"/>
          <w:szCs w:val="24"/>
        </w:rPr>
        <w:t>la</w:t>
      </w:r>
      <w:r w:rsidR="005542FE" w:rsidRPr="00E46D3F">
        <w:rPr>
          <w:rFonts w:ascii="Arial Narrow" w:hAnsi="Arial Narrow"/>
          <w:spacing w:val="-14"/>
          <w:sz w:val="24"/>
          <w:szCs w:val="24"/>
        </w:rPr>
        <w:t xml:space="preserve"> </w:t>
      </w:r>
      <w:r w:rsidR="005542FE" w:rsidRPr="00E46D3F">
        <w:rPr>
          <w:rFonts w:ascii="Arial Narrow" w:hAnsi="Arial Narrow"/>
          <w:sz w:val="24"/>
          <w:szCs w:val="24"/>
        </w:rPr>
        <w:t>Constitución</w:t>
      </w:r>
      <w:r w:rsidRPr="00E46D3F">
        <w:rPr>
          <w:rFonts w:ascii="Arial Narrow" w:hAnsi="Arial Narrow"/>
          <w:sz w:val="24"/>
          <w:szCs w:val="24"/>
        </w:rPr>
        <w:t xml:space="preserve"> </w:t>
      </w:r>
      <w:r w:rsidR="005542FE" w:rsidRPr="00E46D3F">
        <w:rPr>
          <w:rFonts w:ascii="Arial Narrow" w:hAnsi="Arial Narrow"/>
          <w:spacing w:val="-59"/>
          <w:sz w:val="24"/>
          <w:szCs w:val="24"/>
        </w:rPr>
        <w:t xml:space="preserve"> </w:t>
      </w:r>
      <w:r w:rsidRPr="00E46D3F">
        <w:rPr>
          <w:rFonts w:ascii="Arial Narrow" w:hAnsi="Arial Narrow"/>
          <w:spacing w:val="-59"/>
          <w:sz w:val="24"/>
          <w:szCs w:val="24"/>
        </w:rPr>
        <w:t xml:space="preserve">  </w:t>
      </w:r>
      <w:r w:rsidR="005542FE" w:rsidRPr="00E46D3F">
        <w:rPr>
          <w:rFonts w:ascii="Arial Narrow" w:hAnsi="Arial Narrow"/>
          <w:sz w:val="24"/>
          <w:szCs w:val="24"/>
        </w:rPr>
        <w:t>establece</w:t>
      </w:r>
      <w:r w:rsidR="005542FE" w:rsidRPr="00E46D3F">
        <w:rPr>
          <w:rFonts w:ascii="Arial Narrow" w:hAnsi="Arial Narrow"/>
          <w:spacing w:val="-1"/>
          <w:sz w:val="24"/>
          <w:szCs w:val="24"/>
        </w:rPr>
        <w:t xml:space="preserve"> </w:t>
      </w:r>
      <w:r w:rsidR="005542FE" w:rsidRPr="00E46D3F">
        <w:rPr>
          <w:rFonts w:ascii="Arial Narrow" w:hAnsi="Arial Narrow"/>
          <w:sz w:val="24"/>
          <w:szCs w:val="24"/>
        </w:rPr>
        <w:t>como</w:t>
      </w:r>
      <w:r w:rsidR="005542FE" w:rsidRPr="00E46D3F">
        <w:rPr>
          <w:rFonts w:ascii="Arial Narrow" w:hAnsi="Arial Narrow"/>
          <w:spacing w:val="-2"/>
          <w:sz w:val="24"/>
          <w:szCs w:val="24"/>
        </w:rPr>
        <w:t xml:space="preserve"> </w:t>
      </w:r>
      <w:r w:rsidR="005542FE" w:rsidRPr="00E46D3F">
        <w:rPr>
          <w:rFonts w:ascii="Arial Narrow" w:hAnsi="Arial Narrow"/>
          <w:sz w:val="24"/>
          <w:szCs w:val="24"/>
        </w:rPr>
        <w:t>funciones</w:t>
      </w:r>
      <w:r w:rsidR="005542FE" w:rsidRPr="00E46D3F">
        <w:rPr>
          <w:rFonts w:ascii="Arial Narrow" w:hAnsi="Arial Narrow"/>
          <w:spacing w:val="1"/>
          <w:sz w:val="24"/>
          <w:szCs w:val="24"/>
        </w:rPr>
        <w:t xml:space="preserve"> </w:t>
      </w:r>
      <w:r w:rsidR="005542FE" w:rsidRPr="00E46D3F">
        <w:rPr>
          <w:rFonts w:ascii="Arial Narrow" w:hAnsi="Arial Narrow"/>
          <w:sz w:val="24"/>
          <w:szCs w:val="24"/>
        </w:rPr>
        <w:t>de los</w:t>
      </w:r>
      <w:r w:rsidR="005542FE" w:rsidRPr="00E46D3F">
        <w:rPr>
          <w:rFonts w:ascii="Arial Narrow" w:hAnsi="Arial Narrow"/>
          <w:spacing w:val="-2"/>
          <w:sz w:val="24"/>
          <w:szCs w:val="24"/>
        </w:rPr>
        <w:t xml:space="preserve"> </w:t>
      </w:r>
      <w:r w:rsidR="005542FE" w:rsidRPr="00E46D3F">
        <w:rPr>
          <w:rFonts w:ascii="Arial Narrow" w:hAnsi="Arial Narrow"/>
          <w:sz w:val="24"/>
          <w:szCs w:val="24"/>
        </w:rPr>
        <w:t>concejos:</w:t>
      </w:r>
    </w:p>
    <w:p w14:paraId="2BC83D10" w14:textId="77777777" w:rsidR="005542FE" w:rsidRPr="00E46D3F" w:rsidRDefault="005542FE" w:rsidP="005F269E">
      <w:pPr>
        <w:spacing w:line="276" w:lineRule="auto"/>
        <w:ind w:left="567" w:right="567"/>
        <w:jc w:val="both"/>
        <w:rPr>
          <w:rFonts w:ascii="Arial Narrow" w:hAnsi="Arial Narrow"/>
          <w:i/>
          <w:sz w:val="24"/>
          <w:szCs w:val="24"/>
        </w:rPr>
      </w:pPr>
      <w:r w:rsidRPr="00E46D3F">
        <w:rPr>
          <w:rFonts w:ascii="Arial Narrow" w:hAnsi="Arial Narrow"/>
          <w:i/>
          <w:sz w:val="24"/>
          <w:szCs w:val="24"/>
        </w:rPr>
        <w:t>“(…)1. Autorizar</w:t>
      </w:r>
      <w:r w:rsidRPr="00E46D3F">
        <w:rPr>
          <w:rFonts w:ascii="Arial Narrow" w:hAnsi="Arial Narrow"/>
          <w:i/>
          <w:spacing w:val="-13"/>
          <w:sz w:val="24"/>
          <w:szCs w:val="24"/>
        </w:rPr>
        <w:t xml:space="preserve"> </w:t>
      </w:r>
      <w:r w:rsidRPr="00E46D3F">
        <w:rPr>
          <w:rFonts w:ascii="Arial Narrow" w:hAnsi="Arial Narrow"/>
          <w:i/>
          <w:sz w:val="24"/>
          <w:szCs w:val="24"/>
        </w:rPr>
        <w:t>al</w:t>
      </w:r>
      <w:r w:rsidRPr="00E46D3F">
        <w:rPr>
          <w:rFonts w:ascii="Arial Narrow" w:hAnsi="Arial Narrow"/>
          <w:i/>
          <w:spacing w:val="-12"/>
          <w:sz w:val="24"/>
          <w:szCs w:val="24"/>
        </w:rPr>
        <w:t xml:space="preserve"> </w:t>
      </w:r>
      <w:r w:rsidRPr="00E46D3F">
        <w:rPr>
          <w:rFonts w:ascii="Arial Narrow" w:hAnsi="Arial Narrow"/>
          <w:i/>
          <w:sz w:val="24"/>
          <w:szCs w:val="24"/>
        </w:rPr>
        <w:t>alcalde</w:t>
      </w:r>
      <w:r w:rsidRPr="00E46D3F">
        <w:rPr>
          <w:rFonts w:ascii="Arial Narrow" w:hAnsi="Arial Narrow"/>
          <w:i/>
          <w:spacing w:val="-12"/>
          <w:sz w:val="24"/>
          <w:szCs w:val="24"/>
        </w:rPr>
        <w:t xml:space="preserve"> </w:t>
      </w:r>
      <w:r w:rsidRPr="00E46D3F">
        <w:rPr>
          <w:rFonts w:ascii="Arial Narrow" w:hAnsi="Arial Narrow"/>
          <w:i/>
          <w:sz w:val="24"/>
          <w:szCs w:val="24"/>
        </w:rPr>
        <w:t>para</w:t>
      </w:r>
      <w:r w:rsidRPr="00E46D3F">
        <w:rPr>
          <w:rFonts w:ascii="Arial Narrow" w:hAnsi="Arial Narrow"/>
          <w:i/>
          <w:spacing w:val="-11"/>
          <w:sz w:val="24"/>
          <w:szCs w:val="24"/>
        </w:rPr>
        <w:t xml:space="preserve"> </w:t>
      </w:r>
      <w:r w:rsidRPr="00E46D3F">
        <w:rPr>
          <w:rFonts w:ascii="Arial Narrow" w:hAnsi="Arial Narrow"/>
          <w:i/>
          <w:sz w:val="24"/>
          <w:szCs w:val="24"/>
        </w:rPr>
        <w:t>celebrar</w:t>
      </w:r>
      <w:r w:rsidRPr="00E46D3F">
        <w:rPr>
          <w:rFonts w:ascii="Arial Narrow" w:hAnsi="Arial Narrow"/>
          <w:i/>
          <w:spacing w:val="-13"/>
          <w:sz w:val="24"/>
          <w:szCs w:val="24"/>
        </w:rPr>
        <w:t xml:space="preserve"> </w:t>
      </w:r>
      <w:r w:rsidRPr="00E46D3F">
        <w:rPr>
          <w:rFonts w:ascii="Arial Narrow" w:hAnsi="Arial Narrow"/>
          <w:i/>
          <w:sz w:val="24"/>
          <w:szCs w:val="24"/>
        </w:rPr>
        <w:t>contratos</w:t>
      </w:r>
      <w:r w:rsidRPr="00E46D3F">
        <w:rPr>
          <w:rFonts w:ascii="Arial Narrow" w:hAnsi="Arial Narrow"/>
          <w:i/>
          <w:spacing w:val="-11"/>
          <w:sz w:val="24"/>
          <w:szCs w:val="24"/>
        </w:rPr>
        <w:t xml:space="preserve"> </w:t>
      </w:r>
      <w:r w:rsidRPr="00E46D3F">
        <w:rPr>
          <w:rFonts w:ascii="Arial Narrow" w:hAnsi="Arial Narrow"/>
          <w:i/>
          <w:sz w:val="24"/>
          <w:szCs w:val="24"/>
        </w:rPr>
        <w:t>y</w:t>
      </w:r>
      <w:r w:rsidRPr="00E46D3F">
        <w:rPr>
          <w:rFonts w:ascii="Arial Narrow" w:hAnsi="Arial Narrow"/>
          <w:i/>
          <w:spacing w:val="-13"/>
          <w:sz w:val="24"/>
          <w:szCs w:val="24"/>
        </w:rPr>
        <w:t xml:space="preserve"> </w:t>
      </w:r>
      <w:r w:rsidRPr="00E46D3F">
        <w:rPr>
          <w:rFonts w:ascii="Arial Narrow" w:hAnsi="Arial Narrow"/>
          <w:i/>
          <w:sz w:val="24"/>
          <w:szCs w:val="24"/>
        </w:rPr>
        <w:t>ejercer</w:t>
      </w:r>
      <w:r w:rsidRPr="00E46D3F">
        <w:rPr>
          <w:rFonts w:ascii="Arial Narrow" w:hAnsi="Arial Narrow"/>
          <w:i/>
          <w:spacing w:val="-12"/>
          <w:sz w:val="24"/>
          <w:szCs w:val="24"/>
        </w:rPr>
        <w:t xml:space="preserve"> </w:t>
      </w:r>
      <w:r w:rsidRPr="00E46D3F">
        <w:rPr>
          <w:rFonts w:ascii="Arial Narrow" w:hAnsi="Arial Narrow"/>
          <w:i/>
          <w:sz w:val="24"/>
          <w:szCs w:val="24"/>
        </w:rPr>
        <w:t>pro</w:t>
      </w:r>
      <w:r w:rsidRPr="00E46D3F">
        <w:rPr>
          <w:rFonts w:ascii="Arial Narrow" w:hAnsi="Arial Narrow"/>
          <w:i/>
          <w:spacing w:val="-14"/>
          <w:sz w:val="24"/>
          <w:szCs w:val="24"/>
        </w:rPr>
        <w:t xml:space="preserve"> </w:t>
      </w:r>
      <w:r w:rsidRPr="00E46D3F">
        <w:rPr>
          <w:rFonts w:ascii="Arial Narrow" w:hAnsi="Arial Narrow"/>
          <w:i/>
          <w:sz w:val="24"/>
          <w:szCs w:val="24"/>
        </w:rPr>
        <w:t>tempore</w:t>
      </w:r>
      <w:r w:rsidRPr="00E46D3F">
        <w:rPr>
          <w:rFonts w:ascii="Arial Narrow" w:hAnsi="Arial Narrow"/>
          <w:i/>
          <w:spacing w:val="-11"/>
          <w:sz w:val="24"/>
          <w:szCs w:val="24"/>
        </w:rPr>
        <w:t xml:space="preserve"> </w:t>
      </w:r>
      <w:r w:rsidRPr="00E46D3F">
        <w:rPr>
          <w:rFonts w:ascii="Arial Narrow" w:hAnsi="Arial Narrow"/>
          <w:i/>
          <w:sz w:val="24"/>
          <w:szCs w:val="24"/>
        </w:rPr>
        <w:t>precisas</w:t>
      </w:r>
      <w:r w:rsidRPr="00E46D3F">
        <w:rPr>
          <w:rFonts w:ascii="Arial Narrow" w:hAnsi="Arial Narrow"/>
          <w:i/>
          <w:spacing w:val="-11"/>
          <w:sz w:val="24"/>
          <w:szCs w:val="24"/>
        </w:rPr>
        <w:t xml:space="preserve"> </w:t>
      </w:r>
      <w:r w:rsidRPr="00E46D3F">
        <w:rPr>
          <w:rFonts w:ascii="Arial Narrow" w:hAnsi="Arial Narrow"/>
          <w:i/>
          <w:sz w:val="24"/>
          <w:szCs w:val="24"/>
        </w:rPr>
        <w:t>funciones</w:t>
      </w:r>
      <w:r w:rsidRPr="00E46D3F">
        <w:rPr>
          <w:rFonts w:ascii="Arial Narrow" w:hAnsi="Arial Narrow"/>
          <w:i/>
          <w:spacing w:val="-58"/>
          <w:sz w:val="24"/>
          <w:szCs w:val="24"/>
        </w:rPr>
        <w:t xml:space="preserve"> </w:t>
      </w:r>
      <w:r w:rsidRPr="00E46D3F">
        <w:rPr>
          <w:rFonts w:ascii="Arial Narrow" w:hAnsi="Arial Narrow"/>
          <w:i/>
          <w:sz w:val="24"/>
          <w:szCs w:val="24"/>
        </w:rPr>
        <w:t>de las que</w:t>
      </w:r>
      <w:r w:rsidRPr="00E46D3F">
        <w:rPr>
          <w:rFonts w:ascii="Arial Narrow" w:hAnsi="Arial Narrow"/>
          <w:i/>
          <w:spacing w:val="-2"/>
          <w:sz w:val="24"/>
          <w:szCs w:val="24"/>
        </w:rPr>
        <w:t xml:space="preserve"> </w:t>
      </w:r>
      <w:r w:rsidRPr="00E46D3F">
        <w:rPr>
          <w:rFonts w:ascii="Arial Narrow" w:hAnsi="Arial Narrow"/>
          <w:i/>
          <w:sz w:val="24"/>
          <w:szCs w:val="24"/>
        </w:rPr>
        <w:t>corresponden</w:t>
      </w:r>
      <w:r w:rsidRPr="00E46D3F">
        <w:rPr>
          <w:rFonts w:ascii="Arial Narrow" w:hAnsi="Arial Narrow"/>
          <w:i/>
          <w:spacing w:val="-2"/>
          <w:sz w:val="24"/>
          <w:szCs w:val="24"/>
        </w:rPr>
        <w:t xml:space="preserve"> </w:t>
      </w:r>
      <w:r w:rsidRPr="00E46D3F">
        <w:rPr>
          <w:rFonts w:ascii="Arial Narrow" w:hAnsi="Arial Narrow"/>
          <w:i/>
          <w:sz w:val="24"/>
          <w:szCs w:val="24"/>
        </w:rPr>
        <w:t>al concejo.</w:t>
      </w:r>
    </w:p>
    <w:p w14:paraId="3BDB6AFA" w14:textId="77777777" w:rsidR="005542FE" w:rsidRPr="00E46D3F" w:rsidRDefault="005542FE" w:rsidP="005F269E">
      <w:pPr>
        <w:spacing w:line="276" w:lineRule="auto"/>
        <w:ind w:left="567" w:right="567"/>
        <w:rPr>
          <w:rFonts w:ascii="Arial Narrow" w:hAnsi="Arial Narrow"/>
          <w:i/>
          <w:sz w:val="24"/>
          <w:szCs w:val="24"/>
        </w:rPr>
      </w:pPr>
      <w:r w:rsidRPr="00E46D3F">
        <w:rPr>
          <w:rFonts w:ascii="Arial Narrow" w:hAnsi="Arial Narrow"/>
          <w:i/>
          <w:sz w:val="24"/>
          <w:szCs w:val="24"/>
        </w:rPr>
        <w:t>(…) 5. Dictar</w:t>
      </w:r>
      <w:r w:rsidRPr="00E46D3F">
        <w:rPr>
          <w:rFonts w:ascii="Arial Narrow" w:hAnsi="Arial Narrow"/>
          <w:i/>
          <w:spacing w:val="6"/>
          <w:sz w:val="24"/>
          <w:szCs w:val="24"/>
        </w:rPr>
        <w:t xml:space="preserve"> </w:t>
      </w:r>
      <w:r w:rsidRPr="00E46D3F">
        <w:rPr>
          <w:rFonts w:ascii="Arial Narrow" w:hAnsi="Arial Narrow"/>
          <w:i/>
          <w:sz w:val="24"/>
          <w:szCs w:val="24"/>
        </w:rPr>
        <w:t>las</w:t>
      </w:r>
      <w:r w:rsidRPr="00E46D3F">
        <w:rPr>
          <w:rFonts w:ascii="Arial Narrow" w:hAnsi="Arial Narrow"/>
          <w:i/>
          <w:spacing w:val="6"/>
          <w:sz w:val="24"/>
          <w:szCs w:val="24"/>
        </w:rPr>
        <w:t xml:space="preserve"> </w:t>
      </w:r>
      <w:r w:rsidRPr="00E46D3F">
        <w:rPr>
          <w:rFonts w:ascii="Arial Narrow" w:hAnsi="Arial Narrow"/>
          <w:i/>
          <w:sz w:val="24"/>
          <w:szCs w:val="24"/>
        </w:rPr>
        <w:t>normas</w:t>
      </w:r>
      <w:r w:rsidRPr="00E46D3F">
        <w:rPr>
          <w:rFonts w:ascii="Arial Narrow" w:hAnsi="Arial Narrow"/>
          <w:i/>
          <w:spacing w:val="6"/>
          <w:sz w:val="24"/>
          <w:szCs w:val="24"/>
        </w:rPr>
        <w:t xml:space="preserve"> </w:t>
      </w:r>
      <w:r w:rsidRPr="00E46D3F">
        <w:rPr>
          <w:rFonts w:ascii="Arial Narrow" w:hAnsi="Arial Narrow"/>
          <w:i/>
          <w:sz w:val="24"/>
          <w:szCs w:val="24"/>
        </w:rPr>
        <w:t>orgánicas</w:t>
      </w:r>
      <w:r w:rsidRPr="00E46D3F">
        <w:rPr>
          <w:rFonts w:ascii="Arial Narrow" w:hAnsi="Arial Narrow"/>
          <w:i/>
          <w:spacing w:val="6"/>
          <w:sz w:val="24"/>
          <w:szCs w:val="24"/>
        </w:rPr>
        <w:t xml:space="preserve"> </w:t>
      </w:r>
      <w:r w:rsidRPr="00E46D3F">
        <w:rPr>
          <w:rFonts w:ascii="Arial Narrow" w:hAnsi="Arial Narrow"/>
          <w:i/>
          <w:sz w:val="24"/>
          <w:szCs w:val="24"/>
        </w:rPr>
        <w:t>del</w:t>
      </w:r>
      <w:r w:rsidRPr="00E46D3F">
        <w:rPr>
          <w:rFonts w:ascii="Arial Narrow" w:hAnsi="Arial Narrow"/>
          <w:i/>
          <w:spacing w:val="6"/>
          <w:sz w:val="24"/>
          <w:szCs w:val="24"/>
        </w:rPr>
        <w:t xml:space="preserve"> </w:t>
      </w:r>
      <w:r w:rsidRPr="00E46D3F">
        <w:rPr>
          <w:rFonts w:ascii="Arial Narrow" w:hAnsi="Arial Narrow"/>
          <w:i/>
          <w:sz w:val="24"/>
          <w:szCs w:val="24"/>
        </w:rPr>
        <w:t>presupuesto</w:t>
      </w:r>
      <w:r w:rsidRPr="00E46D3F">
        <w:rPr>
          <w:rFonts w:ascii="Arial Narrow" w:hAnsi="Arial Narrow"/>
          <w:i/>
          <w:spacing w:val="3"/>
          <w:sz w:val="24"/>
          <w:szCs w:val="24"/>
        </w:rPr>
        <w:t xml:space="preserve"> </w:t>
      </w:r>
      <w:r w:rsidRPr="00E46D3F">
        <w:rPr>
          <w:rFonts w:ascii="Arial Narrow" w:hAnsi="Arial Narrow"/>
          <w:i/>
          <w:sz w:val="24"/>
          <w:szCs w:val="24"/>
        </w:rPr>
        <w:t>y</w:t>
      </w:r>
      <w:r w:rsidRPr="00E46D3F">
        <w:rPr>
          <w:rFonts w:ascii="Arial Narrow" w:hAnsi="Arial Narrow"/>
          <w:i/>
          <w:spacing w:val="7"/>
          <w:sz w:val="24"/>
          <w:szCs w:val="24"/>
        </w:rPr>
        <w:t xml:space="preserve"> </w:t>
      </w:r>
      <w:r w:rsidRPr="00E46D3F">
        <w:rPr>
          <w:rFonts w:ascii="Arial Narrow" w:hAnsi="Arial Narrow"/>
          <w:i/>
          <w:sz w:val="24"/>
          <w:szCs w:val="24"/>
        </w:rPr>
        <w:t>expedir</w:t>
      </w:r>
      <w:r w:rsidRPr="00E46D3F">
        <w:rPr>
          <w:rFonts w:ascii="Arial Narrow" w:hAnsi="Arial Narrow"/>
          <w:i/>
          <w:spacing w:val="6"/>
          <w:sz w:val="24"/>
          <w:szCs w:val="24"/>
        </w:rPr>
        <w:t xml:space="preserve"> </w:t>
      </w:r>
      <w:r w:rsidRPr="00E46D3F">
        <w:rPr>
          <w:rFonts w:ascii="Arial Narrow" w:hAnsi="Arial Narrow"/>
          <w:i/>
          <w:sz w:val="24"/>
          <w:szCs w:val="24"/>
        </w:rPr>
        <w:t>anualmente</w:t>
      </w:r>
      <w:r w:rsidRPr="00E46D3F">
        <w:rPr>
          <w:rFonts w:ascii="Arial Narrow" w:hAnsi="Arial Narrow"/>
          <w:i/>
          <w:spacing w:val="6"/>
          <w:sz w:val="24"/>
          <w:szCs w:val="24"/>
        </w:rPr>
        <w:t xml:space="preserve"> </w:t>
      </w:r>
      <w:r w:rsidRPr="00E46D3F">
        <w:rPr>
          <w:rFonts w:ascii="Arial Narrow" w:hAnsi="Arial Narrow"/>
          <w:i/>
          <w:sz w:val="24"/>
          <w:szCs w:val="24"/>
        </w:rPr>
        <w:t>el</w:t>
      </w:r>
      <w:r w:rsidRPr="00E46D3F">
        <w:rPr>
          <w:rFonts w:ascii="Arial Narrow" w:hAnsi="Arial Narrow"/>
          <w:i/>
          <w:spacing w:val="3"/>
          <w:sz w:val="24"/>
          <w:szCs w:val="24"/>
        </w:rPr>
        <w:t xml:space="preserve"> </w:t>
      </w:r>
      <w:r w:rsidRPr="00E46D3F">
        <w:rPr>
          <w:rFonts w:ascii="Arial Narrow" w:hAnsi="Arial Narrow"/>
          <w:i/>
          <w:sz w:val="24"/>
          <w:szCs w:val="24"/>
        </w:rPr>
        <w:t>presupuesto de</w:t>
      </w:r>
      <w:r w:rsidRPr="00E46D3F">
        <w:rPr>
          <w:rFonts w:ascii="Arial Narrow" w:hAnsi="Arial Narrow"/>
          <w:i/>
          <w:spacing w:val="-1"/>
          <w:sz w:val="24"/>
          <w:szCs w:val="24"/>
        </w:rPr>
        <w:t xml:space="preserve"> </w:t>
      </w:r>
      <w:r w:rsidRPr="00E46D3F">
        <w:rPr>
          <w:rFonts w:ascii="Arial Narrow" w:hAnsi="Arial Narrow"/>
          <w:i/>
          <w:sz w:val="24"/>
          <w:szCs w:val="24"/>
        </w:rPr>
        <w:t>rentas y</w:t>
      </w:r>
      <w:r w:rsidRPr="00E46D3F">
        <w:rPr>
          <w:rFonts w:ascii="Arial Narrow" w:hAnsi="Arial Narrow"/>
          <w:i/>
          <w:spacing w:val="-1"/>
          <w:sz w:val="24"/>
          <w:szCs w:val="24"/>
        </w:rPr>
        <w:t xml:space="preserve"> </w:t>
      </w:r>
      <w:r w:rsidRPr="00E46D3F">
        <w:rPr>
          <w:rFonts w:ascii="Arial Narrow" w:hAnsi="Arial Narrow"/>
          <w:i/>
          <w:sz w:val="24"/>
          <w:szCs w:val="24"/>
        </w:rPr>
        <w:t>gastos. (…)”</w:t>
      </w:r>
    </w:p>
    <w:p w14:paraId="6BA3BC54" w14:textId="77777777" w:rsidR="005542FE" w:rsidRPr="00E46D3F" w:rsidRDefault="005542FE" w:rsidP="005F269E">
      <w:pPr>
        <w:spacing w:line="276" w:lineRule="auto"/>
        <w:jc w:val="both"/>
        <w:rPr>
          <w:rFonts w:ascii="Arial Narrow" w:hAnsi="Arial Narrow"/>
          <w:sz w:val="24"/>
          <w:szCs w:val="24"/>
        </w:rPr>
      </w:pPr>
    </w:p>
    <w:p w14:paraId="037CD59C" w14:textId="77777777" w:rsidR="005542FE" w:rsidRPr="00E46D3F" w:rsidRDefault="005542FE"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De igual manera y en atención al Artículo 315 de la Constitución política de Colombia establece que: </w:t>
      </w:r>
    </w:p>
    <w:p w14:paraId="68F4FD7E" w14:textId="77777777" w:rsidR="00B70801" w:rsidRPr="00E46D3F" w:rsidRDefault="00B70801" w:rsidP="005F269E">
      <w:pPr>
        <w:pStyle w:val="Textoindependiente"/>
        <w:spacing w:line="276" w:lineRule="auto"/>
        <w:jc w:val="both"/>
        <w:rPr>
          <w:rFonts w:ascii="Arial Narrow" w:hAnsi="Arial Narrow"/>
          <w:sz w:val="24"/>
          <w:szCs w:val="24"/>
        </w:rPr>
      </w:pPr>
    </w:p>
    <w:p w14:paraId="671B7525"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w:t>
      </w:r>
      <w:r w:rsidRPr="00E46D3F">
        <w:rPr>
          <w:rFonts w:ascii="Arial Narrow" w:hAnsi="Arial Narrow"/>
          <w:b/>
          <w:i/>
          <w:sz w:val="24"/>
          <w:szCs w:val="24"/>
          <w:lang w:val="es-CO"/>
        </w:rPr>
        <w:t>Artículo 315. Son atribuciones del alcalde</w:t>
      </w:r>
      <w:r w:rsidRPr="00E46D3F">
        <w:rPr>
          <w:rFonts w:ascii="Arial Narrow" w:hAnsi="Arial Narrow"/>
          <w:i/>
          <w:sz w:val="24"/>
          <w:szCs w:val="24"/>
          <w:lang w:val="es-CO"/>
        </w:rPr>
        <w:t>:</w:t>
      </w:r>
    </w:p>
    <w:p w14:paraId="236A047B"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1. Cumplir y hacer cumplir la Constitución, la ley, los decretos del gobierno, las ordenanzas, y los acuerdos del concejo.</w:t>
      </w:r>
    </w:p>
    <w:p w14:paraId="353A95B6"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2. Conservar el orden público en el municipio, de conformidad con la ley y las instrucciones y órdenes que reciba del Presidente de la República y del respectivo gobernador. El alcalde es la primera autoridad de policía del municipio. La Policía Nacional cumplirá con prontitud y diligencia las órdenes que le imparta el alcalde por conducto del respectivo comandante.</w:t>
      </w:r>
    </w:p>
    <w:p w14:paraId="238E3558"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 xml:space="preserve">3. Dirigir la acción administrativa del municipio; asegurar el cumplimiento de las funciones y la prestación de los servicios a su cargo; representarlo judicial y extrajudicialmente; y nombrar y remover a los funcionarios bajo su dependencia y a los gerentes o directores de los </w:t>
      </w:r>
      <w:r w:rsidRPr="00E46D3F">
        <w:rPr>
          <w:rFonts w:ascii="Arial Narrow" w:hAnsi="Arial Narrow"/>
          <w:i/>
          <w:sz w:val="24"/>
          <w:szCs w:val="24"/>
          <w:lang w:val="es-CO"/>
        </w:rPr>
        <w:lastRenderedPageBreak/>
        <w:t>establecimientos públicos y las empresas industriales o comerciales de carácter local, de acuerdo con las disposiciones pertinentes.</w:t>
      </w:r>
    </w:p>
    <w:p w14:paraId="21A13CB9"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4. Suprimir o fusionar entidades y dependencias municipales, de conformidad con los acuerdos respectivos.</w:t>
      </w:r>
    </w:p>
    <w:p w14:paraId="41A3512F" w14:textId="77777777" w:rsidR="005542FE" w:rsidRPr="00E46D3F" w:rsidRDefault="005542FE" w:rsidP="005F269E">
      <w:pPr>
        <w:pStyle w:val="Textoindependiente"/>
        <w:spacing w:line="276" w:lineRule="auto"/>
        <w:ind w:left="567" w:right="567"/>
        <w:jc w:val="both"/>
        <w:rPr>
          <w:rFonts w:ascii="Arial Narrow" w:hAnsi="Arial Narrow"/>
          <w:b/>
          <w:i/>
          <w:sz w:val="24"/>
          <w:szCs w:val="24"/>
          <w:lang w:val="es-CO"/>
        </w:rPr>
      </w:pPr>
      <w:r w:rsidRPr="00E46D3F">
        <w:rPr>
          <w:rFonts w:ascii="Arial Narrow" w:hAnsi="Arial Narrow"/>
          <w:b/>
          <w:i/>
          <w:sz w:val="24"/>
          <w:szCs w:val="24"/>
          <w:lang w:val="es-CO"/>
        </w:rPr>
        <w:t>5. Presentar oportunamente al Concejo los proyectos de acuerdo sobre planes y programas de desarrollo económico y social, obras públicas, presupuesto anual de rentas y gastos y los demás que estime convenientes para la buena marcha del municipio.</w:t>
      </w:r>
    </w:p>
    <w:p w14:paraId="316E58F5"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6. Sancionar y promulgar los acuerdos que hubiere aprobado el Concejo y objetar los que considere inconvenientes o contrarios al ordenamiento jurídico.</w:t>
      </w:r>
    </w:p>
    <w:p w14:paraId="71578385"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14:paraId="455D8153"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8. Colaborar con el Concejo para el buen desempeño de sus funciones, presentarle informes generales sobre su administración y convocarlo a sesiones extraordinarias, en las que sólo se ocupará de los temas y materias para los cuales fue citado.</w:t>
      </w:r>
    </w:p>
    <w:p w14:paraId="2F37184F" w14:textId="77777777" w:rsidR="005542FE" w:rsidRPr="00E46D3F" w:rsidRDefault="005542FE" w:rsidP="005F269E">
      <w:pPr>
        <w:pStyle w:val="Textoindependiente"/>
        <w:spacing w:line="276" w:lineRule="auto"/>
        <w:ind w:left="567" w:right="567"/>
        <w:jc w:val="both"/>
        <w:rPr>
          <w:rFonts w:ascii="Arial Narrow" w:hAnsi="Arial Narrow"/>
          <w:b/>
          <w:i/>
          <w:sz w:val="24"/>
          <w:szCs w:val="24"/>
          <w:lang w:val="es-CO"/>
        </w:rPr>
      </w:pPr>
      <w:r w:rsidRPr="00E46D3F">
        <w:rPr>
          <w:rFonts w:ascii="Arial Narrow" w:hAnsi="Arial Narrow"/>
          <w:b/>
          <w:i/>
          <w:sz w:val="24"/>
          <w:szCs w:val="24"/>
          <w:lang w:val="es-CO"/>
        </w:rPr>
        <w:t>9. Ordenar los gastos municipales de acuerdo con el plan de inversión y el presupuesto.</w:t>
      </w:r>
    </w:p>
    <w:p w14:paraId="6FAC494A" w14:textId="77777777" w:rsidR="005542FE" w:rsidRPr="00E46D3F" w:rsidRDefault="005542FE" w:rsidP="005F269E">
      <w:pPr>
        <w:pStyle w:val="Textoindependiente"/>
        <w:spacing w:line="276" w:lineRule="auto"/>
        <w:ind w:left="567" w:right="567"/>
        <w:jc w:val="both"/>
        <w:rPr>
          <w:rFonts w:ascii="Arial Narrow" w:hAnsi="Arial Narrow"/>
          <w:i/>
          <w:sz w:val="24"/>
          <w:szCs w:val="24"/>
          <w:lang w:val="es-CO"/>
        </w:rPr>
      </w:pPr>
      <w:r w:rsidRPr="00E46D3F">
        <w:rPr>
          <w:rFonts w:ascii="Arial Narrow" w:hAnsi="Arial Narrow"/>
          <w:i/>
          <w:sz w:val="24"/>
          <w:szCs w:val="24"/>
          <w:lang w:val="es-CO"/>
        </w:rPr>
        <w:t>10. Las demás que la Constitución y la ley le señalen.”</w:t>
      </w:r>
    </w:p>
    <w:p w14:paraId="3F849DBC" w14:textId="77777777" w:rsidR="005542FE" w:rsidRPr="00E46D3F" w:rsidRDefault="005542FE" w:rsidP="005F269E">
      <w:pPr>
        <w:pStyle w:val="Textoindependiente"/>
        <w:spacing w:line="276" w:lineRule="auto"/>
        <w:ind w:left="720"/>
        <w:jc w:val="both"/>
        <w:rPr>
          <w:rFonts w:ascii="Arial Narrow" w:hAnsi="Arial Narrow"/>
          <w:i/>
          <w:sz w:val="24"/>
          <w:szCs w:val="24"/>
          <w:lang w:val="es-CO"/>
        </w:rPr>
      </w:pPr>
    </w:p>
    <w:p w14:paraId="5DA406E4" w14:textId="77777777" w:rsidR="005542FE" w:rsidRPr="00E46D3F" w:rsidRDefault="005542FE"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El Decreto ley</w:t>
      </w:r>
      <w:r w:rsidRPr="00E46D3F">
        <w:rPr>
          <w:rFonts w:ascii="Arial Narrow" w:hAnsi="Arial Narrow"/>
          <w:spacing w:val="1"/>
          <w:sz w:val="24"/>
          <w:szCs w:val="24"/>
        </w:rPr>
        <w:t xml:space="preserve"> </w:t>
      </w:r>
      <w:r w:rsidRPr="00E46D3F">
        <w:rPr>
          <w:rFonts w:ascii="Arial Narrow" w:hAnsi="Arial Narrow"/>
          <w:sz w:val="24"/>
          <w:szCs w:val="24"/>
        </w:rPr>
        <w:t>1333 de 25 de abril de 1986, “Por el cual se expide el Código de Régimen Municipal” establece en el capítulo III, artículo 92º. “Son atribuciones de los Concejos, que ejercerán conforme a la ley, las siguientes:</w:t>
      </w:r>
    </w:p>
    <w:p w14:paraId="78A9519C" w14:textId="77777777" w:rsidR="005542FE" w:rsidRPr="00E46D3F" w:rsidRDefault="005542FE" w:rsidP="005F269E">
      <w:pPr>
        <w:pStyle w:val="Textoindependiente"/>
        <w:spacing w:line="276" w:lineRule="auto"/>
        <w:jc w:val="both"/>
        <w:rPr>
          <w:rFonts w:ascii="Arial Narrow" w:hAnsi="Arial Narrow"/>
          <w:i/>
          <w:iCs/>
          <w:sz w:val="24"/>
          <w:szCs w:val="24"/>
        </w:rPr>
      </w:pPr>
    </w:p>
    <w:p w14:paraId="12ACC662" w14:textId="77777777" w:rsidR="005542FE" w:rsidRPr="00E46D3F" w:rsidRDefault="005542FE"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1ª Ordenar por medio de acuerdos, lo conveniente para la administración del Distrito;</w:t>
      </w:r>
    </w:p>
    <w:p w14:paraId="0943690F" w14:textId="77777777" w:rsidR="005542FE" w:rsidRPr="00E46D3F" w:rsidRDefault="005542FE"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w:t>
      </w:r>
    </w:p>
    <w:p w14:paraId="7A22148D" w14:textId="77777777" w:rsidR="005542FE" w:rsidRPr="00E46D3F" w:rsidRDefault="005542FE"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5ª Expedir anualmente el presupuesto de rentas y gastos del municipio, con base en el proyecto presentando por el alcalde;</w:t>
      </w:r>
    </w:p>
    <w:p w14:paraId="087B5698" w14:textId="77777777" w:rsidR="005542FE" w:rsidRPr="00E46D3F" w:rsidRDefault="005542FE"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w:t>
      </w:r>
    </w:p>
    <w:p w14:paraId="7EB5B1F3" w14:textId="49F5AA4F" w:rsidR="005542FE" w:rsidRPr="00E46D3F" w:rsidRDefault="005542FE"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7ª Autorizar al alcalde para celebrar contratos, negociar, empréstitos, enajenar bienes municipales y ejercer, pro témpore, precisas funciones de las que corresponden a los Concejos, y</w:t>
      </w:r>
      <w:r w:rsidR="00F10A61">
        <w:rPr>
          <w:rFonts w:ascii="Arial Narrow" w:hAnsi="Arial Narrow"/>
          <w:i/>
          <w:iCs/>
          <w:sz w:val="24"/>
          <w:szCs w:val="24"/>
        </w:rPr>
        <w:t xml:space="preserve"> </w:t>
      </w:r>
    </w:p>
    <w:p w14:paraId="05E50F15" w14:textId="63D4DC70" w:rsidR="00D37CDB" w:rsidRPr="00E46D3F" w:rsidRDefault="005542FE"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8ª Ejercer las demás funciones que la ley le señale. (Artículo 197 de la Constitución Política).”</w:t>
      </w:r>
    </w:p>
    <w:p w14:paraId="69835FEB" w14:textId="77777777" w:rsidR="00943BE5" w:rsidRPr="00E46D3F" w:rsidRDefault="00943BE5" w:rsidP="00943BE5">
      <w:pPr>
        <w:pStyle w:val="Textoindependiente"/>
        <w:spacing w:line="276" w:lineRule="auto"/>
        <w:ind w:right="567"/>
        <w:jc w:val="both"/>
        <w:rPr>
          <w:rFonts w:ascii="Arial Narrow" w:hAnsi="Arial Narrow"/>
          <w:i/>
          <w:iCs/>
          <w:sz w:val="24"/>
          <w:szCs w:val="24"/>
        </w:rPr>
      </w:pPr>
    </w:p>
    <w:p w14:paraId="0B9F7320" w14:textId="6D920272" w:rsidR="00D37CDB" w:rsidRPr="00E46D3F" w:rsidRDefault="00D37CDB" w:rsidP="005F269E">
      <w:pPr>
        <w:pStyle w:val="Textoindependiente"/>
        <w:numPr>
          <w:ilvl w:val="0"/>
          <w:numId w:val="3"/>
        </w:numPr>
        <w:spacing w:line="276" w:lineRule="auto"/>
        <w:ind w:right="567"/>
        <w:jc w:val="both"/>
        <w:rPr>
          <w:rFonts w:ascii="Arial Narrow" w:hAnsi="Arial Narrow"/>
          <w:b/>
          <w:bCs/>
          <w:sz w:val="24"/>
          <w:szCs w:val="24"/>
        </w:rPr>
      </w:pPr>
      <w:r w:rsidRPr="00E46D3F">
        <w:rPr>
          <w:rFonts w:ascii="Arial Narrow" w:hAnsi="Arial Narrow"/>
          <w:b/>
          <w:bCs/>
          <w:sz w:val="24"/>
          <w:szCs w:val="24"/>
        </w:rPr>
        <w:t>UNIDAD DE MATERIA</w:t>
      </w:r>
    </w:p>
    <w:p w14:paraId="6BB15BD0" w14:textId="77777777" w:rsidR="00943BE5" w:rsidRPr="00E46D3F" w:rsidRDefault="00943BE5" w:rsidP="005F269E">
      <w:pPr>
        <w:pStyle w:val="Textoindependiente"/>
        <w:spacing w:line="276" w:lineRule="auto"/>
        <w:jc w:val="both"/>
        <w:rPr>
          <w:rFonts w:ascii="Arial Narrow" w:hAnsi="Arial Narrow"/>
          <w:sz w:val="24"/>
          <w:szCs w:val="24"/>
        </w:rPr>
      </w:pPr>
    </w:p>
    <w:p w14:paraId="7F5BE424" w14:textId="3087FAE8" w:rsidR="00790DD1" w:rsidRPr="00E46D3F" w:rsidRDefault="00790DD1"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En</w:t>
      </w:r>
      <w:r w:rsidR="005542FE" w:rsidRPr="00E46D3F">
        <w:rPr>
          <w:rFonts w:ascii="Arial Narrow" w:hAnsi="Arial Narrow"/>
          <w:sz w:val="24"/>
          <w:szCs w:val="24"/>
        </w:rPr>
        <w:t xml:space="preserve"> este orden ideas en materia jurídica</w:t>
      </w:r>
      <w:r w:rsidRPr="00E46D3F">
        <w:rPr>
          <w:rFonts w:ascii="Arial Narrow" w:hAnsi="Arial Narrow"/>
          <w:sz w:val="24"/>
          <w:szCs w:val="24"/>
        </w:rPr>
        <w:t xml:space="preserve">, la </w:t>
      </w:r>
      <w:r w:rsidRPr="00E46D3F">
        <w:rPr>
          <w:rFonts w:ascii="Arial Narrow" w:hAnsi="Arial Narrow"/>
          <w:b/>
          <w:bCs/>
          <w:sz w:val="24"/>
          <w:szCs w:val="24"/>
        </w:rPr>
        <w:t>unidad de materia</w:t>
      </w:r>
      <w:r w:rsidRPr="00E46D3F">
        <w:rPr>
          <w:rFonts w:ascii="Arial Narrow" w:hAnsi="Arial Narrow"/>
          <w:sz w:val="24"/>
          <w:szCs w:val="24"/>
        </w:rPr>
        <w:t xml:space="preserve"> es el imperativo constitucional de coherencia </w:t>
      </w:r>
      <w:r w:rsidRPr="00E46D3F">
        <w:rPr>
          <w:rFonts w:ascii="Arial Narrow" w:hAnsi="Arial Narrow"/>
          <w:sz w:val="24"/>
          <w:szCs w:val="24"/>
        </w:rPr>
        <w:lastRenderedPageBreak/>
        <w:t xml:space="preserve">temática, sistemática, causal y teleológica que debe integrar las disposiciones de una ley, para su correcta interpretación y aplicación, como lo vemos reflejado en el </w:t>
      </w:r>
      <w:r w:rsidR="008A19C7" w:rsidRPr="00E46D3F">
        <w:rPr>
          <w:rFonts w:ascii="Arial Narrow" w:hAnsi="Arial Narrow"/>
          <w:sz w:val="24"/>
          <w:szCs w:val="24"/>
        </w:rPr>
        <w:t>a</w:t>
      </w:r>
      <w:r w:rsidRPr="00E46D3F">
        <w:rPr>
          <w:rFonts w:ascii="Arial Narrow" w:hAnsi="Arial Narrow"/>
          <w:sz w:val="24"/>
          <w:szCs w:val="24"/>
        </w:rPr>
        <w:t xml:space="preserve">rtículo 158 de la constitución política, cuando establece que, </w:t>
      </w:r>
    </w:p>
    <w:p w14:paraId="5E080003" w14:textId="77777777" w:rsidR="003A3BE2" w:rsidRPr="00E46D3F" w:rsidRDefault="003A3BE2" w:rsidP="005F269E">
      <w:pPr>
        <w:pStyle w:val="Textoindependiente"/>
        <w:spacing w:line="276" w:lineRule="auto"/>
        <w:jc w:val="both"/>
        <w:rPr>
          <w:rFonts w:ascii="Arial Narrow" w:hAnsi="Arial Narrow"/>
          <w:sz w:val="24"/>
          <w:szCs w:val="24"/>
        </w:rPr>
      </w:pPr>
    </w:p>
    <w:p w14:paraId="7E120BB8" w14:textId="29828814" w:rsidR="00790DD1" w:rsidRPr="00E46D3F" w:rsidRDefault="00790DD1"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Todo proyecto de ley debe referirse a una misma materia y serán inadmisibles las disposiciones o modificaciones que no se relacionen con ella.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p>
    <w:p w14:paraId="799CC294" w14:textId="77777777" w:rsidR="00790DD1" w:rsidRPr="00E46D3F" w:rsidRDefault="00790DD1" w:rsidP="005F269E">
      <w:pPr>
        <w:pStyle w:val="Textoindependiente"/>
        <w:spacing w:line="276" w:lineRule="auto"/>
        <w:jc w:val="both"/>
        <w:rPr>
          <w:rFonts w:ascii="Arial Narrow" w:hAnsi="Arial Narrow"/>
          <w:sz w:val="24"/>
          <w:szCs w:val="24"/>
        </w:rPr>
      </w:pPr>
    </w:p>
    <w:p w14:paraId="426CBB46" w14:textId="2111B1BC" w:rsidR="00790DD1" w:rsidRPr="00E46D3F" w:rsidRDefault="00377449"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Ésta,</w:t>
      </w:r>
      <w:r w:rsidR="00790DD1" w:rsidRPr="00E46D3F">
        <w:rPr>
          <w:rFonts w:ascii="Arial Narrow" w:hAnsi="Arial Narrow"/>
          <w:sz w:val="24"/>
          <w:szCs w:val="24"/>
        </w:rPr>
        <w:t xml:space="preserve"> sin embargo, no puede asumirse rígida o inflexiblemente; antes bien, dadas las múltiples relaciones de conexidad temática existentes en la ley, debe el legislador </w:t>
      </w:r>
      <w:r w:rsidRPr="00E46D3F">
        <w:rPr>
          <w:rFonts w:ascii="Arial Narrow" w:hAnsi="Arial Narrow"/>
          <w:sz w:val="24"/>
          <w:szCs w:val="24"/>
        </w:rPr>
        <w:t>darles</w:t>
      </w:r>
      <w:r w:rsidR="00790DD1" w:rsidRPr="00E46D3F">
        <w:rPr>
          <w:rFonts w:ascii="Arial Narrow" w:hAnsi="Arial Narrow"/>
          <w:sz w:val="24"/>
          <w:szCs w:val="24"/>
        </w:rPr>
        <w:t xml:space="preserve"> cabida a los dispositivos que directa o indirectamente se relacionen con la materia central, frente a lo cual, el intérprete debe asumir la ley en el espectro de la pertinencia temática</w:t>
      </w:r>
      <w:r w:rsidRPr="00E46D3F">
        <w:rPr>
          <w:rFonts w:ascii="Arial Narrow" w:hAnsi="Arial Narrow"/>
          <w:sz w:val="24"/>
          <w:szCs w:val="24"/>
        </w:rPr>
        <w:t xml:space="preserve">. </w:t>
      </w:r>
    </w:p>
    <w:p w14:paraId="21076A16" w14:textId="77777777" w:rsidR="00377449" w:rsidRPr="00E46D3F" w:rsidRDefault="00377449" w:rsidP="005F269E">
      <w:pPr>
        <w:pStyle w:val="Textoindependiente"/>
        <w:spacing w:line="276" w:lineRule="auto"/>
        <w:jc w:val="both"/>
        <w:rPr>
          <w:rFonts w:ascii="Arial Narrow" w:hAnsi="Arial Narrow"/>
          <w:sz w:val="24"/>
          <w:szCs w:val="24"/>
        </w:rPr>
      </w:pPr>
    </w:p>
    <w:p w14:paraId="066D0D87" w14:textId="70182E6B" w:rsidR="003C1D7A" w:rsidRPr="00E46D3F" w:rsidRDefault="00377449"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Así lo establece la corte constitucional </w:t>
      </w:r>
      <w:r w:rsidR="00CA6E88" w:rsidRPr="00E46D3F">
        <w:rPr>
          <w:rFonts w:ascii="Arial Narrow" w:hAnsi="Arial Narrow"/>
          <w:sz w:val="24"/>
          <w:szCs w:val="24"/>
        </w:rPr>
        <w:t xml:space="preserve">en la Sentencia C-992 de 2001, Al expresarse sobre el </w:t>
      </w:r>
      <w:r w:rsidR="003C1D7A" w:rsidRPr="00E46D3F">
        <w:rPr>
          <w:rFonts w:ascii="Arial Narrow" w:hAnsi="Arial Narrow"/>
          <w:sz w:val="24"/>
          <w:szCs w:val="24"/>
        </w:rPr>
        <w:t>PRINCIPIO DE UNIDAD DE MATERIA-Diversidad de contenidos temáticos con relación de conexidad</w:t>
      </w:r>
    </w:p>
    <w:p w14:paraId="20ACAC78" w14:textId="77777777" w:rsidR="003C1D7A" w:rsidRPr="00E46D3F" w:rsidRDefault="003C1D7A" w:rsidP="005F269E">
      <w:pPr>
        <w:pStyle w:val="Textoindependiente"/>
        <w:spacing w:line="276" w:lineRule="auto"/>
        <w:jc w:val="both"/>
        <w:rPr>
          <w:rFonts w:ascii="Arial Narrow" w:hAnsi="Arial Narrow"/>
          <w:sz w:val="24"/>
          <w:szCs w:val="24"/>
        </w:rPr>
      </w:pPr>
    </w:p>
    <w:p w14:paraId="2202C3D7" w14:textId="7EF914C9" w:rsidR="00377449" w:rsidRPr="00E46D3F" w:rsidRDefault="003C1D7A" w:rsidP="005F269E">
      <w:pPr>
        <w:pStyle w:val="Textoindependiente"/>
        <w:spacing w:line="276" w:lineRule="auto"/>
        <w:ind w:left="567" w:right="567"/>
        <w:jc w:val="both"/>
        <w:rPr>
          <w:rFonts w:ascii="Arial Narrow" w:hAnsi="Arial Narrow"/>
          <w:i/>
          <w:iCs/>
          <w:sz w:val="24"/>
          <w:szCs w:val="24"/>
        </w:rPr>
      </w:pPr>
      <w:r w:rsidRPr="00E46D3F">
        <w:rPr>
          <w:rFonts w:ascii="Arial Narrow" w:hAnsi="Arial Narrow"/>
          <w:i/>
          <w:iCs/>
          <w:sz w:val="24"/>
          <w:szCs w:val="24"/>
        </w:rPr>
        <w:t xml:space="preserve">La unidad de materia no significa simplicidad temática, de tal manera que un proyecto solo pudiese referirse a un único tema. Por el contrario, la jurisprudencia reiterada de esta Corporación ha sostenido que un proyecto puede tener diversidad de contenidos temáticos, siempre y cuando entre los mismos exista una relación de conexidad objetiva y razonable. Sin </w:t>
      </w:r>
      <w:r w:rsidR="00CA6E88" w:rsidRPr="00E46D3F">
        <w:rPr>
          <w:rFonts w:ascii="Arial Narrow" w:hAnsi="Arial Narrow"/>
          <w:i/>
          <w:iCs/>
          <w:sz w:val="24"/>
          <w:szCs w:val="24"/>
        </w:rPr>
        <w:t>embargo,</w:t>
      </w:r>
      <w:r w:rsidRPr="00E46D3F">
        <w:rPr>
          <w:rFonts w:ascii="Arial Narrow" w:hAnsi="Arial Narrow"/>
          <w:i/>
          <w:iCs/>
          <w:sz w:val="24"/>
          <w:szCs w:val="24"/>
        </w:rPr>
        <w:t xml:space="preserve"> la Corte ha sido clara en señalar que no puede haber proyectos que traten de diferentes materias. Ello ocurriría cuando entre los distintos temas que hagan parte de un proyecto no sea posible encontrar una relación de conexidad, de manera que cada uno de ellos constituya una materia separada.</w:t>
      </w:r>
    </w:p>
    <w:p w14:paraId="64C88524" w14:textId="77777777" w:rsidR="00377449" w:rsidRPr="00E46D3F" w:rsidRDefault="00377449" w:rsidP="005F269E">
      <w:pPr>
        <w:pStyle w:val="Textoindependiente"/>
        <w:spacing w:line="276" w:lineRule="auto"/>
        <w:jc w:val="both"/>
        <w:rPr>
          <w:rFonts w:ascii="Arial Narrow" w:hAnsi="Arial Narrow"/>
          <w:sz w:val="24"/>
          <w:szCs w:val="24"/>
        </w:rPr>
      </w:pPr>
    </w:p>
    <w:p w14:paraId="3B98D933" w14:textId="5A1F1B5E" w:rsidR="004411A1" w:rsidRPr="00E46D3F" w:rsidRDefault="009B6305"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En ese sentido, el proyecto de acuerdo, esta aterrizado al principio de unidad de materia, </w:t>
      </w:r>
      <w:r w:rsidR="000A7A6C" w:rsidRPr="00E46D3F">
        <w:rPr>
          <w:rFonts w:ascii="Arial Narrow" w:hAnsi="Arial Narrow"/>
          <w:sz w:val="24"/>
          <w:szCs w:val="24"/>
        </w:rPr>
        <w:t xml:space="preserve">representado en </w:t>
      </w:r>
      <w:r w:rsidRPr="00E46D3F">
        <w:rPr>
          <w:rFonts w:ascii="Arial Narrow" w:hAnsi="Arial Narrow"/>
          <w:sz w:val="24"/>
          <w:szCs w:val="24"/>
        </w:rPr>
        <w:t xml:space="preserve">una solicitud razonable </w:t>
      </w:r>
      <w:r w:rsidR="000A7A6C" w:rsidRPr="00E46D3F">
        <w:rPr>
          <w:rFonts w:ascii="Arial Narrow" w:hAnsi="Arial Narrow"/>
          <w:sz w:val="24"/>
          <w:szCs w:val="24"/>
        </w:rPr>
        <w:t>por caracterizarse en una</w:t>
      </w:r>
      <w:r w:rsidRPr="00E46D3F">
        <w:rPr>
          <w:rFonts w:ascii="Arial Narrow" w:hAnsi="Arial Narrow"/>
          <w:sz w:val="24"/>
          <w:szCs w:val="24"/>
        </w:rPr>
        <w:t xml:space="preserve"> relación de conexidad en la facultad en cabeza de esta honorable corporación de acceder a </w:t>
      </w:r>
      <w:r w:rsidR="00933BC0" w:rsidRPr="00E46D3F">
        <w:rPr>
          <w:rFonts w:ascii="Arial Narrow" w:hAnsi="Arial Narrow"/>
          <w:sz w:val="24"/>
          <w:szCs w:val="24"/>
        </w:rPr>
        <w:t xml:space="preserve">modificar e implementar mecanismos agilicen el recaudo de forma más </w:t>
      </w:r>
      <w:r w:rsidR="00A847C9" w:rsidRPr="00E46D3F">
        <w:rPr>
          <w:rFonts w:ascii="Arial Narrow" w:hAnsi="Arial Narrow"/>
          <w:sz w:val="24"/>
          <w:szCs w:val="24"/>
        </w:rPr>
        <w:t xml:space="preserve">ágil </w:t>
      </w:r>
      <w:r w:rsidR="00933BC0" w:rsidRPr="00E46D3F">
        <w:rPr>
          <w:rFonts w:ascii="Arial Narrow" w:hAnsi="Arial Narrow"/>
          <w:sz w:val="24"/>
          <w:szCs w:val="24"/>
        </w:rPr>
        <w:t xml:space="preserve">y </w:t>
      </w:r>
      <w:r w:rsidR="00A847C9" w:rsidRPr="00E46D3F">
        <w:rPr>
          <w:rFonts w:ascii="Arial Narrow" w:hAnsi="Arial Narrow"/>
          <w:sz w:val="24"/>
          <w:szCs w:val="24"/>
        </w:rPr>
        <w:t>eficiente, beneficiando</w:t>
      </w:r>
      <w:r w:rsidR="00933BC0" w:rsidRPr="00E46D3F">
        <w:rPr>
          <w:rFonts w:ascii="Arial Narrow" w:hAnsi="Arial Narrow"/>
          <w:sz w:val="24"/>
          <w:szCs w:val="24"/>
        </w:rPr>
        <w:t xml:space="preserve"> al sujeto pasivo de la obligación tributaria sustancial, y así mismo al sujeto activo</w:t>
      </w:r>
      <w:r w:rsidR="000F1D82" w:rsidRPr="00E46D3F">
        <w:rPr>
          <w:rFonts w:ascii="Arial Narrow" w:hAnsi="Arial Narrow"/>
          <w:sz w:val="24"/>
          <w:szCs w:val="24"/>
        </w:rPr>
        <w:t xml:space="preserve"> </w:t>
      </w:r>
      <w:r w:rsidR="00933BC0" w:rsidRPr="00E46D3F">
        <w:rPr>
          <w:rFonts w:ascii="Arial Narrow" w:hAnsi="Arial Narrow"/>
          <w:sz w:val="24"/>
          <w:szCs w:val="24"/>
        </w:rPr>
        <w:t>(que es nuestra entidad estatal) genere en un menor lapso la descongestión y recuperación del fisco</w:t>
      </w:r>
      <w:r w:rsidR="00A847C9" w:rsidRPr="00E46D3F">
        <w:rPr>
          <w:rFonts w:ascii="Arial Narrow" w:hAnsi="Arial Narrow"/>
          <w:sz w:val="24"/>
          <w:szCs w:val="24"/>
        </w:rPr>
        <w:t xml:space="preserve"> municipal.</w:t>
      </w:r>
    </w:p>
    <w:p w14:paraId="201080F6" w14:textId="77777777" w:rsidR="009A0717" w:rsidRPr="00E46D3F" w:rsidRDefault="009A0717" w:rsidP="005F269E">
      <w:pPr>
        <w:pStyle w:val="Textoindependiente"/>
        <w:spacing w:line="276" w:lineRule="auto"/>
        <w:jc w:val="both"/>
        <w:rPr>
          <w:rFonts w:ascii="Arial Narrow" w:hAnsi="Arial Narrow"/>
          <w:sz w:val="24"/>
          <w:szCs w:val="24"/>
        </w:rPr>
      </w:pPr>
    </w:p>
    <w:p w14:paraId="34B22CBE" w14:textId="47459476" w:rsidR="009A0717" w:rsidRPr="00E46D3F" w:rsidRDefault="009A0717" w:rsidP="005F269E">
      <w:pPr>
        <w:pStyle w:val="Textoindependiente"/>
        <w:numPr>
          <w:ilvl w:val="0"/>
          <w:numId w:val="10"/>
        </w:numPr>
        <w:spacing w:line="276" w:lineRule="auto"/>
        <w:jc w:val="both"/>
        <w:rPr>
          <w:rFonts w:ascii="Arial Narrow" w:hAnsi="Arial Narrow"/>
          <w:b/>
          <w:bCs/>
          <w:sz w:val="24"/>
          <w:szCs w:val="24"/>
        </w:rPr>
      </w:pPr>
      <w:r w:rsidRPr="00E46D3F">
        <w:rPr>
          <w:rFonts w:ascii="Arial Narrow" w:hAnsi="Arial Narrow"/>
          <w:b/>
          <w:bCs/>
          <w:sz w:val="24"/>
          <w:szCs w:val="24"/>
        </w:rPr>
        <w:t>POLITICA TRIBUTARIA.</w:t>
      </w:r>
    </w:p>
    <w:p w14:paraId="2F1F3630" w14:textId="77777777" w:rsidR="009A0717" w:rsidRPr="00E46D3F" w:rsidRDefault="009A0717" w:rsidP="005F269E">
      <w:pPr>
        <w:pStyle w:val="Textoindependiente"/>
        <w:spacing w:line="276" w:lineRule="auto"/>
        <w:jc w:val="both"/>
        <w:rPr>
          <w:rFonts w:ascii="Arial Narrow" w:hAnsi="Arial Narrow"/>
          <w:b/>
          <w:bCs/>
          <w:sz w:val="24"/>
          <w:szCs w:val="24"/>
        </w:rPr>
      </w:pPr>
    </w:p>
    <w:p w14:paraId="2D6D0F5D" w14:textId="4BF320AD" w:rsidR="009A0717" w:rsidRPr="00E46D3F" w:rsidRDefault="009A0717" w:rsidP="005F269E">
      <w:pPr>
        <w:pStyle w:val="Textoindependiente"/>
        <w:spacing w:line="276" w:lineRule="auto"/>
        <w:jc w:val="both"/>
        <w:rPr>
          <w:rFonts w:ascii="Arial Narrow" w:hAnsi="Arial Narrow"/>
          <w:b/>
          <w:bCs/>
          <w:i/>
          <w:iCs/>
          <w:sz w:val="24"/>
          <w:szCs w:val="24"/>
        </w:rPr>
      </w:pPr>
      <w:r w:rsidRPr="00E46D3F">
        <w:rPr>
          <w:rFonts w:ascii="Arial Narrow" w:hAnsi="Arial Narrow"/>
          <w:b/>
          <w:bCs/>
          <w:i/>
          <w:iCs/>
          <w:sz w:val="24"/>
          <w:szCs w:val="24"/>
        </w:rPr>
        <w:t>’Puesto que hay gastos, es preciso financiarlos’’ Gastón Jeze.</w:t>
      </w:r>
    </w:p>
    <w:p w14:paraId="6ADCD6E0" w14:textId="77777777" w:rsidR="00151B22" w:rsidRPr="00E46D3F" w:rsidRDefault="00151B22" w:rsidP="005F269E">
      <w:pPr>
        <w:pStyle w:val="Textoindependiente"/>
        <w:spacing w:line="276" w:lineRule="auto"/>
        <w:jc w:val="both"/>
        <w:rPr>
          <w:rFonts w:ascii="Arial Narrow" w:hAnsi="Arial Narrow"/>
          <w:b/>
          <w:bCs/>
          <w:sz w:val="24"/>
          <w:szCs w:val="24"/>
          <w:lang w:val="es-CO"/>
        </w:rPr>
      </w:pPr>
    </w:p>
    <w:p w14:paraId="66234441" w14:textId="0B26CEEB" w:rsidR="009A0717" w:rsidRPr="00E46D3F" w:rsidRDefault="009A0717" w:rsidP="005F269E">
      <w:pPr>
        <w:pStyle w:val="Textoindependiente"/>
        <w:spacing w:line="276" w:lineRule="auto"/>
        <w:jc w:val="both"/>
        <w:rPr>
          <w:rFonts w:ascii="Arial Narrow" w:hAnsi="Arial Narrow"/>
          <w:sz w:val="24"/>
          <w:szCs w:val="24"/>
          <w:lang w:val="es-CO"/>
        </w:rPr>
      </w:pPr>
      <w:r w:rsidRPr="00E46D3F">
        <w:rPr>
          <w:rFonts w:ascii="Arial Narrow" w:hAnsi="Arial Narrow"/>
          <w:b/>
          <w:bCs/>
          <w:sz w:val="24"/>
          <w:szCs w:val="24"/>
          <w:lang w:val="es-CO"/>
        </w:rPr>
        <w:t xml:space="preserve">Artículo 2 Constitución Política: </w:t>
      </w:r>
    </w:p>
    <w:p w14:paraId="71FE50B2" w14:textId="77777777" w:rsidR="009A0717" w:rsidRPr="00E46D3F" w:rsidRDefault="009A0717" w:rsidP="002F7B56">
      <w:pPr>
        <w:pStyle w:val="Textoindependiente"/>
        <w:spacing w:line="276" w:lineRule="auto"/>
        <w:jc w:val="both"/>
        <w:rPr>
          <w:rFonts w:ascii="Arial Narrow" w:hAnsi="Arial Narrow"/>
          <w:sz w:val="24"/>
          <w:szCs w:val="24"/>
        </w:rPr>
      </w:pPr>
      <w:r w:rsidRPr="00E46D3F">
        <w:rPr>
          <w:rFonts w:ascii="Arial Narrow" w:hAnsi="Arial Narrow"/>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A3956F8" w14:textId="77777777" w:rsidR="009A0717" w:rsidRPr="00E46D3F" w:rsidRDefault="009A0717" w:rsidP="002F7B56">
      <w:pPr>
        <w:pStyle w:val="Textoindependiente"/>
        <w:spacing w:line="276" w:lineRule="auto"/>
        <w:jc w:val="both"/>
        <w:rPr>
          <w:rFonts w:ascii="Arial Narrow" w:hAnsi="Arial Narrow"/>
          <w:sz w:val="24"/>
          <w:szCs w:val="24"/>
          <w:lang w:val="es-CO"/>
        </w:rPr>
      </w:pPr>
    </w:p>
    <w:p w14:paraId="446AA9C2" w14:textId="77777777" w:rsidR="009A0717" w:rsidRPr="00E46D3F" w:rsidRDefault="009A0717" w:rsidP="002F7B56">
      <w:pPr>
        <w:pStyle w:val="Textoindependiente"/>
        <w:spacing w:line="276" w:lineRule="auto"/>
        <w:jc w:val="both"/>
        <w:rPr>
          <w:rFonts w:ascii="Arial Narrow" w:hAnsi="Arial Narrow"/>
          <w:sz w:val="24"/>
          <w:szCs w:val="24"/>
        </w:rPr>
      </w:pPr>
      <w:r w:rsidRPr="00E46D3F">
        <w:rPr>
          <w:rFonts w:ascii="Arial Narrow" w:hAnsi="Arial Narrow"/>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44B2BBE" w14:textId="77777777" w:rsidR="00D867E6" w:rsidRPr="00E46D3F" w:rsidRDefault="00D867E6" w:rsidP="005F269E">
      <w:pPr>
        <w:pStyle w:val="Textoindependiente"/>
        <w:spacing w:line="276" w:lineRule="auto"/>
        <w:rPr>
          <w:rFonts w:ascii="Arial Narrow" w:hAnsi="Arial Narrow"/>
          <w:sz w:val="24"/>
          <w:szCs w:val="24"/>
        </w:rPr>
      </w:pPr>
    </w:p>
    <w:p w14:paraId="10CF8BA6" w14:textId="77777777" w:rsidR="00D867E6" w:rsidRPr="00E46D3F" w:rsidRDefault="00D867E6" w:rsidP="005F269E">
      <w:pPr>
        <w:pStyle w:val="Textoindependiente"/>
        <w:spacing w:line="276" w:lineRule="auto"/>
        <w:rPr>
          <w:rFonts w:ascii="Arial Narrow" w:hAnsi="Arial Narrow"/>
          <w:sz w:val="24"/>
          <w:szCs w:val="24"/>
          <w:lang w:val="es-CO"/>
        </w:rPr>
      </w:pPr>
      <w:r w:rsidRPr="00E46D3F">
        <w:rPr>
          <w:rFonts w:ascii="Arial Narrow" w:hAnsi="Arial Narrow"/>
          <w:b/>
          <w:bCs/>
          <w:sz w:val="24"/>
          <w:szCs w:val="24"/>
          <w:lang w:val="es-CO"/>
        </w:rPr>
        <w:t>ARTÍCULO 338, CONSTITUCIÓN POLÍTICA</w:t>
      </w:r>
    </w:p>
    <w:p w14:paraId="580E441A" w14:textId="77777777" w:rsidR="00D867E6" w:rsidRPr="00E46D3F" w:rsidRDefault="00D867E6" w:rsidP="005F269E">
      <w:pPr>
        <w:pStyle w:val="Textoindependiente"/>
        <w:spacing w:line="276" w:lineRule="auto"/>
        <w:rPr>
          <w:rFonts w:ascii="Arial Narrow" w:hAnsi="Arial Narrow"/>
          <w:sz w:val="24"/>
          <w:szCs w:val="24"/>
        </w:rPr>
      </w:pPr>
    </w:p>
    <w:p w14:paraId="4D8CF4B3" w14:textId="5FE91EB3" w:rsidR="00D867E6" w:rsidRPr="00E46D3F" w:rsidRDefault="00D867E6" w:rsidP="005F269E">
      <w:pPr>
        <w:pStyle w:val="Textoindependiente"/>
        <w:spacing w:line="276" w:lineRule="auto"/>
        <w:jc w:val="both"/>
        <w:rPr>
          <w:rFonts w:ascii="Arial Narrow" w:hAnsi="Arial Narrow"/>
          <w:b/>
          <w:bCs/>
          <w:sz w:val="24"/>
          <w:szCs w:val="24"/>
          <w:lang w:val="es-CO"/>
        </w:rPr>
      </w:pPr>
      <w:r w:rsidRPr="00E46D3F">
        <w:rPr>
          <w:rFonts w:ascii="Arial Narrow" w:hAnsi="Arial Narrow"/>
          <w:b/>
          <w:bCs/>
          <w:sz w:val="24"/>
          <w:szCs w:val="24"/>
        </w:rPr>
        <w:t xml:space="preserve">En tiempo de paz, solamente el Congreso, </w:t>
      </w:r>
      <w:r w:rsidRPr="00E46D3F">
        <w:rPr>
          <w:rFonts w:ascii="Arial Narrow" w:hAnsi="Arial Narrow"/>
          <w:sz w:val="24"/>
          <w:szCs w:val="24"/>
        </w:rPr>
        <w:t xml:space="preserve">las asambleas departamentales y los concejos distritales y municipales podrán imponer contribuciones fiscales o parafiscales. </w:t>
      </w:r>
      <w:r w:rsidRPr="00E46D3F">
        <w:rPr>
          <w:rFonts w:ascii="Arial Narrow" w:hAnsi="Arial Narrow"/>
          <w:b/>
          <w:bCs/>
          <w:sz w:val="24"/>
          <w:szCs w:val="24"/>
        </w:rPr>
        <w:t>La ley, las ordenanzas y los acuerdos deben fijar, directamente, los sujetos activos y pasivos, los hechos y las bases gravables, y las tarifas de los impuestos.</w:t>
      </w:r>
      <w:r w:rsidRPr="00E46D3F">
        <w:rPr>
          <w:rFonts w:ascii="Arial Narrow" w:hAnsi="Arial Narrow"/>
          <w:b/>
          <w:bCs/>
          <w:sz w:val="24"/>
          <w:szCs w:val="24"/>
          <w:lang w:val="es-CO"/>
        </w:rPr>
        <w:t>”</w:t>
      </w:r>
    </w:p>
    <w:p w14:paraId="2A985A6E" w14:textId="77777777" w:rsidR="00D867E6" w:rsidRPr="00E46D3F" w:rsidRDefault="00D867E6" w:rsidP="005F269E">
      <w:pPr>
        <w:pStyle w:val="Textoindependiente"/>
        <w:spacing w:line="276" w:lineRule="auto"/>
        <w:jc w:val="both"/>
        <w:rPr>
          <w:rFonts w:ascii="Arial Narrow" w:hAnsi="Arial Narrow"/>
          <w:sz w:val="24"/>
          <w:szCs w:val="24"/>
          <w:lang w:val="es-CO"/>
        </w:rPr>
      </w:pPr>
    </w:p>
    <w:p w14:paraId="33945EF4" w14:textId="77777777" w:rsidR="00D867E6" w:rsidRPr="00E46D3F" w:rsidRDefault="00D867E6" w:rsidP="005F269E">
      <w:pPr>
        <w:pStyle w:val="Textoindependiente"/>
        <w:spacing w:line="276" w:lineRule="auto"/>
        <w:jc w:val="both"/>
        <w:rPr>
          <w:rFonts w:ascii="Arial Narrow" w:hAnsi="Arial Narrow"/>
          <w:b/>
          <w:bCs/>
          <w:sz w:val="24"/>
          <w:szCs w:val="24"/>
          <w:lang w:val="es-CO"/>
        </w:rPr>
      </w:pPr>
      <w:r w:rsidRPr="00E46D3F">
        <w:rPr>
          <w:rFonts w:ascii="Arial Narrow" w:hAnsi="Arial Narrow"/>
          <w:b/>
          <w:bCs/>
          <w:sz w:val="24"/>
          <w:szCs w:val="24"/>
          <w:lang w:val="es-CO"/>
        </w:rPr>
        <w:t xml:space="preserve">La ley, las ordenanzas y los acuerdos pueden permitir que las autoridades fijen la tarifa de las tasas </w:t>
      </w:r>
      <w:r w:rsidRPr="00E46D3F">
        <w:rPr>
          <w:rFonts w:ascii="Arial Narrow" w:hAnsi="Arial Narrow"/>
          <w:sz w:val="24"/>
          <w:szCs w:val="24"/>
          <w:lang w:val="es-CO"/>
        </w:rPr>
        <w:t xml:space="preserve">y contribuciones que cobren a los contribuyentes, como recuperación de los costos de los servicios que les presten o participación en los beneficios que les proporcionen; </w:t>
      </w:r>
      <w:r w:rsidRPr="00E46D3F">
        <w:rPr>
          <w:rFonts w:ascii="Arial Narrow" w:hAnsi="Arial Narrow"/>
          <w:b/>
          <w:bCs/>
          <w:sz w:val="24"/>
          <w:szCs w:val="24"/>
          <w:lang w:val="es-CO"/>
        </w:rPr>
        <w:t>pero el sistema y el método para definir tales costos y beneficios, y la forma de hacer su reparto, deben ser fijados por la ley, las ordenanzas o los acuerdos.</w:t>
      </w:r>
    </w:p>
    <w:p w14:paraId="12D3B507" w14:textId="77777777" w:rsidR="00862C23" w:rsidRPr="00E46D3F" w:rsidRDefault="00862C23" w:rsidP="005F269E">
      <w:pPr>
        <w:pStyle w:val="Textoindependiente"/>
        <w:spacing w:line="276" w:lineRule="auto"/>
        <w:rPr>
          <w:rFonts w:ascii="Arial Narrow" w:hAnsi="Arial Narrow"/>
          <w:b/>
          <w:bCs/>
          <w:sz w:val="24"/>
          <w:szCs w:val="24"/>
          <w:lang w:val="es-CO"/>
        </w:rPr>
      </w:pPr>
    </w:p>
    <w:p w14:paraId="22426F38" w14:textId="77777777" w:rsidR="00862C23" w:rsidRPr="00E46D3F" w:rsidRDefault="00862C23" w:rsidP="005F269E">
      <w:pPr>
        <w:pStyle w:val="Textoindependiente"/>
        <w:spacing w:line="276" w:lineRule="auto"/>
        <w:rPr>
          <w:rFonts w:ascii="Arial Narrow" w:hAnsi="Arial Narrow"/>
          <w:b/>
          <w:bCs/>
          <w:sz w:val="24"/>
          <w:szCs w:val="24"/>
          <w:lang w:val="es-CO"/>
        </w:rPr>
      </w:pPr>
      <w:r w:rsidRPr="00E46D3F">
        <w:rPr>
          <w:rFonts w:ascii="Arial Narrow" w:hAnsi="Arial Narrow"/>
          <w:b/>
          <w:bCs/>
          <w:sz w:val="24"/>
          <w:szCs w:val="24"/>
          <w:lang w:val="es-CO"/>
        </w:rPr>
        <w:t>ARTÍCULO 287, CONSTITUCIÓN POLÍTICA</w:t>
      </w:r>
    </w:p>
    <w:p w14:paraId="0D7560E2" w14:textId="77777777" w:rsidR="00862C23" w:rsidRPr="00E46D3F" w:rsidRDefault="00862C23" w:rsidP="005F269E">
      <w:pPr>
        <w:pStyle w:val="Textoindependiente"/>
        <w:spacing w:line="276" w:lineRule="auto"/>
        <w:jc w:val="both"/>
        <w:rPr>
          <w:rFonts w:ascii="Arial Narrow" w:hAnsi="Arial Narrow"/>
          <w:b/>
          <w:bCs/>
          <w:sz w:val="24"/>
          <w:szCs w:val="24"/>
          <w:lang w:val="es-CO"/>
        </w:rPr>
      </w:pPr>
    </w:p>
    <w:p w14:paraId="189A57AC" w14:textId="686858B5" w:rsidR="00862C23" w:rsidRPr="00E46D3F" w:rsidRDefault="00862C23" w:rsidP="005F269E">
      <w:pPr>
        <w:pStyle w:val="Textoindependiente"/>
        <w:spacing w:line="276" w:lineRule="auto"/>
        <w:jc w:val="both"/>
        <w:rPr>
          <w:rFonts w:ascii="Arial Narrow" w:hAnsi="Arial Narrow"/>
          <w:sz w:val="24"/>
          <w:szCs w:val="24"/>
          <w:lang w:val="es-CO"/>
        </w:rPr>
      </w:pPr>
      <w:r w:rsidRPr="00E46D3F">
        <w:rPr>
          <w:rFonts w:ascii="Arial Narrow" w:hAnsi="Arial Narrow"/>
          <w:sz w:val="24"/>
          <w:szCs w:val="24"/>
          <w:lang w:val="es-CO"/>
        </w:rPr>
        <w:t>Las entidades territoriales gozan de autonomía para la gestión de sus intereses, y dentro de los límites de la Constitución y la ley. En tal virtud tendrán los siguientes derechos: Administrar los recursos y establecer los tributos necesarios para el cumplimiento de sus funciones.</w:t>
      </w:r>
    </w:p>
    <w:p w14:paraId="4B0CB039" w14:textId="77777777" w:rsidR="00971067" w:rsidRPr="00E46D3F" w:rsidRDefault="00971067" w:rsidP="005F269E">
      <w:pPr>
        <w:pStyle w:val="Textoindependiente"/>
        <w:spacing w:line="276" w:lineRule="auto"/>
        <w:jc w:val="both"/>
        <w:rPr>
          <w:rFonts w:ascii="Arial Narrow" w:hAnsi="Arial Narrow"/>
          <w:sz w:val="24"/>
          <w:szCs w:val="24"/>
          <w:lang w:val="es-CO"/>
        </w:rPr>
      </w:pPr>
    </w:p>
    <w:p w14:paraId="79FE151C" w14:textId="4BA5A374" w:rsidR="00971067" w:rsidRPr="00E46D3F" w:rsidRDefault="00971067" w:rsidP="005F269E">
      <w:pPr>
        <w:pStyle w:val="Textoindependiente"/>
        <w:spacing w:line="276" w:lineRule="auto"/>
        <w:jc w:val="both"/>
        <w:rPr>
          <w:rFonts w:ascii="Arial Narrow" w:hAnsi="Arial Narrow"/>
          <w:b/>
          <w:bCs/>
          <w:sz w:val="24"/>
          <w:szCs w:val="24"/>
          <w:lang w:val="es-CO"/>
        </w:rPr>
      </w:pPr>
      <w:r w:rsidRPr="00E46D3F">
        <w:rPr>
          <w:rFonts w:ascii="Arial Narrow" w:hAnsi="Arial Narrow"/>
          <w:b/>
          <w:bCs/>
          <w:sz w:val="24"/>
          <w:szCs w:val="24"/>
          <w:lang w:val="es-CO"/>
        </w:rPr>
        <w:t>LA CORTE CONSTITUCIONAL</w:t>
      </w:r>
      <w:r w:rsidRPr="00E46D3F">
        <w:rPr>
          <w:rFonts w:ascii="Arial Narrow" w:hAnsi="Arial Narrow"/>
          <w:sz w:val="24"/>
          <w:szCs w:val="24"/>
          <w:lang w:val="es-CO"/>
        </w:rPr>
        <w:t xml:space="preserve">, se </w:t>
      </w:r>
      <w:r w:rsidR="00151B22" w:rsidRPr="00E46D3F">
        <w:rPr>
          <w:rFonts w:ascii="Arial Narrow" w:hAnsi="Arial Narrow"/>
          <w:sz w:val="24"/>
          <w:szCs w:val="24"/>
          <w:lang w:val="es-CO"/>
        </w:rPr>
        <w:t>ha</w:t>
      </w:r>
      <w:r w:rsidRPr="00E46D3F">
        <w:rPr>
          <w:rFonts w:ascii="Arial Narrow" w:hAnsi="Arial Narrow"/>
          <w:sz w:val="24"/>
          <w:szCs w:val="24"/>
          <w:lang w:val="es-CO"/>
        </w:rPr>
        <w:t xml:space="preserve"> pronunciado en reiteradas ocasiones a poder tributario territorial como lo evidenciaremos a continuación</w:t>
      </w:r>
      <w:r w:rsidR="000F1D82" w:rsidRPr="00E46D3F">
        <w:rPr>
          <w:rFonts w:ascii="Arial Narrow" w:hAnsi="Arial Narrow"/>
          <w:b/>
          <w:bCs/>
          <w:sz w:val="24"/>
          <w:szCs w:val="24"/>
          <w:lang w:val="es-CO"/>
        </w:rPr>
        <w:t>:</w:t>
      </w:r>
    </w:p>
    <w:p w14:paraId="7C51B1ED" w14:textId="77777777" w:rsidR="00971067" w:rsidRPr="00E46D3F" w:rsidRDefault="00971067" w:rsidP="005F269E">
      <w:pPr>
        <w:pStyle w:val="Textoindependiente"/>
        <w:spacing w:line="276" w:lineRule="auto"/>
        <w:jc w:val="both"/>
        <w:rPr>
          <w:rFonts w:ascii="Arial Narrow" w:hAnsi="Arial Narrow"/>
          <w:sz w:val="24"/>
          <w:szCs w:val="24"/>
          <w:lang w:val="es-CO"/>
        </w:rPr>
      </w:pPr>
    </w:p>
    <w:p w14:paraId="237CC511" w14:textId="0B2C053D" w:rsidR="00971067" w:rsidRPr="00E46D3F" w:rsidRDefault="002E5B70" w:rsidP="005F269E">
      <w:pPr>
        <w:pStyle w:val="Textoindependiente"/>
        <w:spacing w:line="276" w:lineRule="auto"/>
        <w:ind w:left="708"/>
        <w:jc w:val="both"/>
        <w:rPr>
          <w:rFonts w:ascii="Arial Narrow" w:hAnsi="Arial Narrow"/>
          <w:b/>
          <w:bCs/>
          <w:sz w:val="24"/>
          <w:szCs w:val="24"/>
          <w:lang w:val="es-ES_tradnl"/>
        </w:rPr>
      </w:pPr>
      <w:r w:rsidRPr="00E46D3F">
        <w:rPr>
          <w:rFonts w:ascii="Arial Narrow" w:hAnsi="Arial Narrow"/>
          <w:b/>
          <w:bCs/>
          <w:sz w:val="24"/>
          <w:szCs w:val="24"/>
        </w:rPr>
        <w:t>1.</w:t>
      </w:r>
      <w:r w:rsidR="00971067" w:rsidRPr="00E46D3F">
        <w:rPr>
          <w:rFonts w:ascii="Arial Narrow" w:hAnsi="Arial Narrow"/>
          <w:b/>
          <w:bCs/>
          <w:sz w:val="24"/>
          <w:szCs w:val="24"/>
        </w:rPr>
        <w:t xml:space="preserve">INTERPRETACIÓN ESTRICTA DEL PRINCIPIO DE RESERVA DE LEY:  </w:t>
      </w:r>
      <w:r w:rsidR="00971067" w:rsidRPr="00E46D3F">
        <w:rPr>
          <w:rFonts w:ascii="Arial Narrow" w:hAnsi="Arial Narrow"/>
          <w:sz w:val="24"/>
          <w:szCs w:val="24"/>
        </w:rPr>
        <w:t xml:space="preserve">fallos que niegan la existencia de una </w:t>
      </w:r>
      <w:r w:rsidR="00971067" w:rsidRPr="00E46D3F">
        <w:rPr>
          <w:rFonts w:ascii="Arial Narrow" w:hAnsi="Arial Narrow"/>
          <w:sz w:val="24"/>
          <w:szCs w:val="24"/>
          <w:lang w:val="es-ES_tradnl"/>
        </w:rPr>
        <w:t xml:space="preserve">soberanía fiscal en cabeza de los entes territoriales, toda vez que el Congreso es quien tiene la facultad de establecer tributos y definir sus elementos, quedando los entes territoriales </w:t>
      </w:r>
      <w:r w:rsidR="00971067" w:rsidRPr="00E46D3F">
        <w:rPr>
          <w:rFonts w:ascii="Arial Narrow" w:hAnsi="Arial Narrow"/>
          <w:sz w:val="24"/>
          <w:szCs w:val="24"/>
          <w:lang w:val="es-ES_tradnl"/>
        </w:rPr>
        <w:lastRenderedPageBreak/>
        <w:t>autorizados solo para adoptarlos o rechazarlos.</w:t>
      </w:r>
      <w:r w:rsidR="00971067" w:rsidRPr="00E46D3F">
        <w:rPr>
          <w:rFonts w:ascii="Arial Narrow" w:hAnsi="Arial Narrow"/>
          <w:b/>
          <w:bCs/>
          <w:sz w:val="24"/>
          <w:szCs w:val="24"/>
          <w:lang w:val="es-ES_tradnl"/>
        </w:rPr>
        <w:t xml:space="preserve"> C-537 de 1995, C-740 de 1999 y C- 517 de 2007.</w:t>
      </w:r>
    </w:p>
    <w:p w14:paraId="1FB1D0C3" w14:textId="77777777" w:rsidR="00971067" w:rsidRPr="00E46D3F" w:rsidRDefault="00971067" w:rsidP="005F269E">
      <w:pPr>
        <w:pStyle w:val="Textoindependiente"/>
        <w:spacing w:line="276" w:lineRule="auto"/>
        <w:jc w:val="both"/>
        <w:rPr>
          <w:rFonts w:ascii="Arial Narrow" w:hAnsi="Arial Narrow"/>
          <w:sz w:val="24"/>
          <w:szCs w:val="24"/>
          <w:lang w:val="es-CO"/>
        </w:rPr>
      </w:pPr>
    </w:p>
    <w:p w14:paraId="3B4E7022" w14:textId="77777777" w:rsidR="00151B22" w:rsidRPr="00E46D3F" w:rsidRDefault="00151B22" w:rsidP="005F269E">
      <w:pPr>
        <w:pStyle w:val="Textoindependiente"/>
        <w:spacing w:line="276" w:lineRule="auto"/>
        <w:jc w:val="both"/>
        <w:rPr>
          <w:rFonts w:ascii="Arial Narrow" w:hAnsi="Arial Narrow"/>
          <w:sz w:val="24"/>
          <w:szCs w:val="24"/>
          <w:lang w:val="es-CO"/>
        </w:rPr>
      </w:pPr>
    </w:p>
    <w:p w14:paraId="04A0D441" w14:textId="32B1EAB2" w:rsidR="00971067" w:rsidRPr="00E46D3F" w:rsidRDefault="002E5B70" w:rsidP="005F269E">
      <w:pPr>
        <w:pStyle w:val="Textoindependiente"/>
        <w:spacing w:line="276" w:lineRule="auto"/>
        <w:ind w:left="360"/>
        <w:jc w:val="both"/>
        <w:rPr>
          <w:rFonts w:ascii="Arial Narrow" w:hAnsi="Arial Narrow"/>
          <w:sz w:val="24"/>
          <w:szCs w:val="24"/>
          <w:lang w:val="es-CO"/>
        </w:rPr>
      </w:pPr>
      <w:r w:rsidRPr="00E46D3F">
        <w:rPr>
          <w:rFonts w:ascii="Arial Narrow" w:hAnsi="Arial Narrow"/>
          <w:b/>
          <w:bCs/>
          <w:sz w:val="24"/>
          <w:szCs w:val="24"/>
          <w:lang w:val="es-ES_tradnl"/>
        </w:rPr>
        <w:t>2.</w:t>
      </w:r>
      <w:r w:rsidR="00971067" w:rsidRPr="00E46D3F">
        <w:rPr>
          <w:rFonts w:ascii="Arial Narrow" w:hAnsi="Arial Narrow"/>
          <w:b/>
          <w:bCs/>
          <w:sz w:val="24"/>
          <w:szCs w:val="24"/>
          <w:lang w:val="es-ES_tradnl"/>
        </w:rPr>
        <w:t xml:space="preserve">RECONOCIMIENTO DE LA EXISTENCIA DE UN PODER TRIBUTARIO EN CABEZA DE LAS ENTIDADES TERRITORIALES: </w:t>
      </w:r>
      <w:r w:rsidR="00971067" w:rsidRPr="00E46D3F">
        <w:rPr>
          <w:rFonts w:ascii="Arial Narrow" w:hAnsi="Arial Narrow"/>
          <w:sz w:val="24"/>
          <w:szCs w:val="24"/>
          <w:lang w:val="es-ES_tradnl"/>
        </w:rPr>
        <w:t xml:space="preserve">es conforme a la Constitución que las asambleas y los concejos fijen, dentro de los marcos establecidos por la ley, los elementos constitutivos del tributo. </w:t>
      </w:r>
      <w:r w:rsidR="00971067" w:rsidRPr="00E46D3F">
        <w:rPr>
          <w:rFonts w:ascii="Arial Narrow" w:hAnsi="Arial Narrow"/>
          <w:b/>
          <w:bCs/>
          <w:sz w:val="24"/>
          <w:szCs w:val="24"/>
          <w:lang w:val="es-ES_tradnl"/>
        </w:rPr>
        <w:t>Sentencias C-084 y C-222 de 1995.</w:t>
      </w:r>
    </w:p>
    <w:p w14:paraId="53C3DE09" w14:textId="77777777" w:rsidR="00440E42" w:rsidRPr="00E46D3F" w:rsidRDefault="00440E42" w:rsidP="005F269E">
      <w:pPr>
        <w:pStyle w:val="Textoindependiente"/>
        <w:spacing w:line="276" w:lineRule="auto"/>
        <w:jc w:val="both"/>
        <w:rPr>
          <w:rFonts w:ascii="Arial Narrow" w:hAnsi="Arial Narrow"/>
          <w:sz w:val="24"/>
          <w:szCs w:val="24"/>
        </w:rPr>
      </w:pPr>
    </w:p>
    <w:p w14:paraId="0F047B9F" w14:textId="57BC2F0C" w:rsidR="00440E42" w:rsidRPr="00E46D3F" w:rsidRDefault="00440E42" w:rsidP="005F269E">
      <w:pPr>
        <w:pStyle w:val="Textoindependiente"/>
        <w:numPr>
          <w:ilvl w:val="0"/>
          <w:numId w:val="9"/>
        </w:numPr>
        <w:spacing w:line="276" w:lineRule="auto"/>
        <w:jc w:val="both"/>
        <w:rPr>
          <w:rFonts w:ascii="Arial Narrow" w:hAnsi="Arial Narrow"/>
          <w:b/>
          <w:bCs/>
          <w:sz w:val="24"/>
          <w:szCs w:val="24"/>
        </w:rPr>
      </w:pPr>
      <w:r w:rsidRPr="00E46D3F">
        <w:rPr>
          <w:rFonts w:ascii="Arial Narrow" w:hAnsi="Arial Narrow"/>
          <w:b/>
          <w:bCs/>
          <w:sz w:val="24"/>
          <w:szCs w:val="24"/>
        </w:rPr>
        <w:t xml:space="preserve">IMPUESTO INDUSTRIA Y COMERCIO </w:t>
      </w:r>
    </w:p>
    <w:p w14:paraId="06C5EDEB" w14:textId="77777777" w:rsidR="00440E42" w:rsidRPr="00E46D3F" w:rsidRDefault="00440E42" w:rsidP="005F269E">
      <w:pPr>
        <w:pStyle w:val="Textoindependiente"/>
        <w:spacing w:line="276" w:lineRule="auto"/>
        <w:ind w:left="720"/>
        <w:jc w:val="both"/>
        <w:rPr>
          <w:rFonts w:ascii="Arial Narrow" w:hAnsi="Arial Narrow"/>
          <w:sz w:val="24"/>
          <w:szCs w:val="24"/>
        </w:rPr>
      </w:pPr>
    </w:p>
    <w:p w14:paraId="29942BF4" w14:textId="77777777" w:rsidR="00440E42" w:rsidRPr="00E46D3F" w:rsidRDefault="00440E42"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El impuesto de industria y comercio grava las actividades económicas desarrolladas en la jurisdicción municipal o distrital, y toma como materia imponible la actividad económica, bien sea industrial, comercial o de servicios, como manifestación de capacidad económica.</w:t>
      </w:r>
    </w:p>
    <w:p w14:paraId="3248A3BB" w14:textId="77777777" w:rsidR="004E52A0" w:rsidRPr="00E46D3F" w:rsidRDefault="004E52A0" w:rsidP="005F269E">
      <w:pPr>
        <w:pStyle w:val="Textoindependiente"/>
        <w:spacing w:line="276" w:lineRule="auto"/>
        <w:jc w:val="both"/>
        <w:rPr>
          <w:rFonts w:ascii="Arial Narrow" w:hAnsi="Arial Narrow"/>
          <w:sz w:val="24"/>
          <w:szCs w:val="24"/>
        </w:rPr>
      </w:pPr>
    </w:p>
    <w:p w14:paraId="3466EA03" w14:textId="068D22C5" w:rsidR="00440E42" w:rsidRPr="00E46D3F" w:rsidRDefault="00440E42"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Es un impuesto municipal, vale decir, se trata de una fuente tributaria propia o, en términos de la jurisprudencia constitucional, endógena, de suma importancia recaudatoria', especialmente en los grandes centros urbanos, donde se asientan las operaciones económicas</w:t>
      </w:r>
      <w:r w:rsidR="004E52A0" w:rsidRPr="00E46D3F">
        <w:rPr>
          <w:rFonts w:ascii="Arial Narrow" w:hAnsi="Arial Narrow"/>
          <w:sz w:val="24"/>
          <w:szCs w:val="24"/>
        </w:rPr>
        <w:t>.</w:t>
      </w:r>
    </w:p>
    <w:p w14:paraId="25071ECB" w14:textId="77777777" w:rsidR="00E54074" w:rsidRPr="00E46D3F" w:rsidRDefault="00E54074" w:rsidP="005F269E">
      <w:pPr>
        <w:pStyle w:val="Textoindependiente"/>
        <w:spacing w:line="276" w:lineRule="auto"/>
        <w:jc w:val="both"/>
        <w:rPr>
          <w:rFonts w:ascii="Arial Narrow" w:hAnsi="Arial Narrow"/>
          <w:sz w:val="24"/>
          <w:szCs w:val="24"/>
        </w:rPr>
      </w:pPr>
    </w:p>
    <w:p w14:paraId="0C7DE527" w14:textId="147102E8" w:rsidR="00440E42" w:rsidRPr="00E46D3F" w:rsidRDefault="00440E42"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Es un impuesto directo, en cuanto grava una manifestación directa de la capacidad económica del sujeto pasivo que es aquel que realiza tal actividad</w:t>
      </w:r>
      <w:r w:rsidR="004E52A0" w:rsidRPr="00E46D3F">
        <w:rPr>
          <w:rFonts w:ascii="Arial Narrow" w:hAnsi="Arial Narrow"/>
          <w:sz w:val="24"/>
          <w:szCs w:val="24"/>
        </w:rPr>
        <w:t xml:space="preserve"> que le genera mayores ingresos percibida en el municipio.</w:t>
      </w:r>
    </w:p>
    <w:p w14:paraId="62B61DDF" w14:textId="77777777" w:rsidR="004E52A0" w:rsidRPr="00E46D3F" w:rsidRDefault="004E52A0" w:rsidP="005F269E">
      <w:pPr>
        <w:pStyle w:val="Textoindependiente"/>
        <w:spacing w:line="276" w:lineRule="auto"/>
        <w:jc w:val="both"/>
        <w:rPr>
          <w:rFonts w:ascii="Arial Narrow" w:hAnsi="Arial Narrow"/>
          <w:sz w:val="24"/>
          <w:szCs w:val="24"/>
        </w:rPr>
      </w:pPr>
    </w:p>
    <w:p w14:paraId="23CAB519" w14:textId="77777777" w:rsidR="00590145" w:rsidRPr="00E46D3F" w:rsidRDefault="004E52A0"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Es un impuesto auto declarativo en el cual el contribuyente manifiesta su capacidad económica a la administración territorial </w:t>
      </w:r>
      <w:r w:rsidR="00590145" w:rsidRPr="00E46D3F">
        <w:rPr>
          <w:rFonts w:ascii="Arial Narrow" w:hAnsi="Arial Narrow"/>
          <w:sz w:val="24"/>
          <w:szCs w:val="24"/>
        </w:rPr>
        <w:t>, Como es sabido, para el caso del ICA el Congreso definió en la Ley 14 de 1983 los elementos estructurales del impuesto, dejando a los concejos un estrecho margen, que se concreta en definir las tarifas dentro del rango legal, establecer las exenciones, y principalmente establecer las herramientas de gestión tributaria, como la retención en la fuente y los regímenes de los sujetos pasivos.</w:t>
      </w:r>
    </w:p>
    <w:p w14:paraId="2E7D3EDD" w14:textId="77777777" w:rsidR="00590145" w:rsidRPr="00E46D3F" w:rsidRDefault="00590145" w:rsidP="005F269E">
      <w:pPr>
        <w:pStyle w:val="Textoindependiente"/>
        <w:spacing w:line="276" w:lineRule="auto"/>
        <w:jc w:val="both"/>
        <w:rPr>
          <w:rFonts w:ascii="Arial Narrow" w:hAnsi="Arial Narrow"/>
          <w:sz w:val="24"/>
          <w:szCs w:val="24"/>
        </w:rPr>
      </w:pPr>
    </w:p>
    <w:p w14:paraId="74E0C32B" w14:textId="24259F3F" w:rsidR="004E52A0" w:rsidRPr="00E46D3F" w:rsidRDefault="00590145"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En efecto, son atributos imponibles del elemento objetivo que la actividad que se realice, directa o indirectamente, por personas jurídicas, naturales, por </w:t>
      </w:r>
      <w:r w:rsidR="001B59F4" w:rsidRPr="00E46D3F">
        <w:rPr>
          <w:rFonts w:ascii="Arial Narrow" w:hAnsi="Arial Narrow"/>
          <w:sz w:val="24"/>
          <w:szCs w:val="24"/>
        </w:rPr>
        <w:t>sociedades,</w:t>
      </w:r>
      <w:r w:rsidRPr="00E46D3F">
        <w:rPr>
          <w:rFonts w:ascii="Arial Narrow" w:hAnsi="Arial Narrow"/>
          <w:sz w:val="24"/>
          <w:szCs w:val="24"/>
        </w:rPr>
        <w:t xml:space="preserve"> aun cuando denota una prevalencia del elemento objetivo, pues pone el énfasis en la actividad más que en los sujetos que la realizan o en la forma de realizarla. Este énfasis se reitera cuando también precisa factores del aspecto temporal, en cuanto no exige permanencia del sujeto y del aspecto espacial, y tampoco exige que realice la actividad mediante un establecimiento o en un inmueble determinado. Hay, se evidencia, una clara vocación objetiva del impuesto y muy comprensiva en cuanto a las actividades realizadas, sin establecimiento y sin inmueble, elementos que también están comprendidos en el hecho generador. Estas características tienen como denominador común una amplia cobertura del hecho generador del impuesto.</w:t>
      </w:r>
    </w:p>
    <w:p w14:paraId="0375B17C" w14:textId="77777777" w:rsidR="004411A1" w:rsidRPr="00E46D3F" w:rsidRDefault="004411A1" w:rsidP="005F269E">
      <w:pPr>
        <w:pStyle w:val="Textoindependiente"/>
        <w:spacing w:line="276" w:lineRule="auto"/>
        <w:jc w:val="both"/>
        <w:rPr>
          <w:rFonts w:ascii="Arial Narrow" w:hAnsi="Arial Narrow"/>
          <w:b/>
          <w:bCs/>
          <w:sz w:val="24"/>
          <w:szCs w:val="24"/>
        </w:rPr>
      </w:pPr>
    </w:p>
    <w:p w14:paraId="67B25AF4" w14:textId="53EAD0EF" w:rsidR="00CD5DE4" w:rsidRPr="00E46D3F" w:rsidRDefault="00CD5DE4" w:rsidP="005F269E">
      <w:pPr>
        <w:pStyle w:val="Textoindependiente"/>
        <w:numPr>
          <w:ilvl w:val="0"/>
          <w:numId w:val="8"/>
        </w:numPr>
        <w:spacing w:line="276" w:lineRule="auto"/>
        <w:jc w:val="both"/>
        <w:rPr>
          <w:rFonts w:ascii="Arial Narrow" w:hAnsi="Arial Narrow"/>
          <w:b/>
          <w:bCs/>
          <w:sz w:val="24"/>
          <w:szCs w:val="24"/>
        </w:rPr>
      </w:pPr>
      <w:r w:rsidRPr="00E46D3F">
        <w:rPr>
          <w:rFonts w:ascii="Arial Narrow" w:hAnsi="Arial Narrow"/>
          <w:b/>
          <w:bCs/>
          <w:sz w:val="24"/>
          <w:szCs w:val="24"/>
        </w:rPr>
        <w:lastRenderedPageBreak/>
        <w:t>PR</w:t>
      </w:r>
      <w:r w:rsidR="000324CC" w:rsidRPr="00E46D3F">
        <w:rPr>
          <w:rFonts w:ascii="Arial Narrow" w:hAnsi="Arial Narrow"/>
          <w:b/>
          <w:bCs/>
          <w:sz w:val="24"/>
          <w:szCs w:val="24"/>
        </w:rPr>
        <w:t>I</w:t>
      </w:r>
      <w:r w:rsidRPr="00E46D3F">
        <w:rPr>
          <w:rFonts w:ascii="Arial Narrow" w:hAnsi="Arial Narrow"/>
          <w:b/>
          <w:bCs/>
          <w:sz w:val="24"/>
          <w:szCs w:val="24"/>
        </w:rPr>
        <w:t>NCIPIOS RECTORES DEL SISTEMA TRIBUTARIO.</w:t>
      </w:r>
    </w:p>
    <w:p w14:paraId="39ED1833" w14:textId="77777777" w:rsidR="00CD5DE4" w:rsidRPr="00E46D3F" w:rsidRDefault="00CD5DE4" w:rsidP="005F269E">
      <w:pPr>
        <w:pStyle w:val="Textoindependiente"/>
        <w:spacing w:line="276" w:lineRule="auto"/>
        <w:ind w:left="720"/>
        <w:jc w:val="both"/>
        <w:rPr>
          <w:rFonts w:ascii="Arial Narrow" w:hAnsi="Arial Narrow"/>
          <w:b/>
          <w:bCs/>
          <w:sz w:val="24"/>
          <w:szCs w:val="24"/>
        </w:rPr>
      </w:pPr>
    </w:p>
    <w:p w14:paraId="67CA1BDB" w14:textId="092D75A0" w:rsidR="004411A1" w:rsidRPr="00E46D3F" w:rsidRDefault="004411A1"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Así pues, "el principio de celeridad hace referencia a la agilidad en la gestión administrativa</w:t>
      </w:r>
      <w:r w:rsidR="008B124B" w:rsidRPr="00E46D3F">
        <w:rPr>
          <w:rFonts w:ascii="Arial Narrow" w:hAnsi="Arial Narrow"/>
          <w:sz w:val="24"/>
          <w:szCs w:val="24"/>
        </w:rPr>
        <w:t>” y</w:t>
      </w:r>
      <w:r w:rsidRPr="00E46D3F">
        <w:rPr>
          <w:rFonts w:ascii="Arial Narrow" w:hAnsi="Arial Narrow"/>
          <w:sz w:val="24"/>
          <w:szCs w:val="24"/>
        </w:rPr>
        <w:t xml:space="preserve"> </w:t>
      </w:r>
      <w:r w:rsidR="008B124B" w:rsidRPr="00E46D3F">
        <w:rPr>
          <w:rFonts w:ascii="Arial Narrow" w:hAnsi="Arial Narrow"/>
          <w:sz w:val="24"/>
          <w:szCs w:val="24"/>
        </w:rPr>
        <w:t xml:space="preserve">Los procedimientos tributarios encausan el ejercicio de la función pública relacionada con la administración y recaudo de los tributos, dentro de unos límites y parámetros que </w:t>
      </w:r>
      <w:r w:rsidR="00A95816" w:rsidRPr="00E46D3F">
        <w:rPr>
          <w:rFonts w:ascii="Arial Narrow" w:hAnsi="Arial Narrow"/>
          <w:sz w:val="24"/>
          <w:szCs w:val="24"/>
        </w:rPr>
        <w:t>garantizan los</w:t>
      </w:r>
      <w:r w:rsidR="008B124B" w:rsidRPr="00E46D3F">
        <w:rPr>
          <w:rFonts w:ascii="Arial Narrow" w:hAnsi="Arial Narrow"/>
          <w:sz w:val="24"/>
          <w:szCs w:val="24"/>
        </w:rPr>
        <w:t xml:space="preserve"> derechos del ciudadano en relación con el Estado</w:t>
      </w:r>
      <w:r w:rsidR="00A95816" w:rsidRPr="00E46D3F">
        <w:rPr>
          <w:rFonts w:ascii="Arial Narrow" w:hAnsi="Arial Narrow"/>
          <w:sz w:val="24"/>
          <w:szCs w:val="24"/>
        </w:rPr>
        <w:t xml:space="preserve">; así mismo el estatuto tributario en su </w:t>
      </w:r>
      <w:r w:rsidR="001B59F4" w:rsidRPr="00E46D3F">
        <w:rPr>
          <w:rFonts w:ascii="Arial Narrow" w:hAnsi="Arial Narrow"/>
          <w:sz w:val="24"/>
          <w:szCs w:val="24"/>
        </w:rPr>
        <w:t>artículo</w:t>
      </w:r>
      <w:r w:rsidR="00A95816" w:rsidRPr="00E46D3F">
        <w:rPr>
          <w:rFonts w:ascii="Arial Narrow" w:hAnsi="Arial Narrow"/>
          <w:sz w:val="24"/>
          <w:szCs w:val="24"/>
        </w:rPr>
        <w:t xml:space="preserve"> 683 estipula el principio del </w:t>
      </w:r>
      <w:r w:rsidR="00A95816" w:rsidRPr="00E46D3F">
        <w:rPr>
          <w:rFonts w:ascii="Arial Narrow" w:hAnsi="Arial Narrow"/>
          <w:b/>
          <w:bCs/>
          <w:sz w:val="24"/>
          <w:szCs w:val="24"/>
        </w:rPr>
        <w:t>ESPIRITU TRIBUTARIO.</w:t>
      </w:r>
    </w:p>
    <w:p w14:paraId="06FCC20F" w14:textId="77777777" w:rsidR="00A95816" w:rsidRPr="00E46D3F" w:rsidRDefault="00A95816" w:rsidP="005F269E">
      <w:pPr>
        <w:pStyle w:val="Textoindependiente"/>
        <w:spacing w:line="276" w:lineRule="auto"/>
        <w:jc w:val="both"/>
        <w:rPr>
          <w:rFonts w:ascii="Arial Narrow" w:hAnsi="Arial Narrow"/>
          <w:sz w:val="24"/>
          <w:szCs w:val="24"/>
        </w:rPr>
      </w:pPr>
    </w:p>
    <w:p w14:paraId="1F0D78BE" w14:textId="2C162FB6" w:rsidR="00A95816" w:rsidRPr="00E46D3F" w:rsidRDefault="00A95816" w:rsidP="005F269E">
      <w:pPr>
        <w:pStyle w:val="Textoindependiente"/>
        <w:spacing w:line="276" w:lineRule="auto"/>
        <w:jc w:val="both"/>
        <w:rPr>
          <w:rFonts w:ascii="Arial Narrow" w:hAnsi="Arial Narrow"/>
          <w:b/>
          <w:bCs/>
          <w:sz w:val="24"/>
          <w:szCs w:val="24"/>
        </w:rPr>
      </w:pPr>
      <w:r w:rsidRPr="00E46D3F">
        <w:rPr>
          <w:rFonts w:ascii="Arial Narrow" w:hAnsi="Arial Narrow"/>
          <w:b/>
          <w:bCs/>
          <w:sz w:val="24"/>
          <w:szCs w:val="24"/>
        </w:rPr>
        <w:t xml:space="preserve">Articulo 683 </w:t>
      </w:r>
      <w:r w:rsidR="001B59F4" w:rsidRPr="00E46D3F">
        <w:rPr>
          <w:rFonts w:ascii="Arial Narrow" w:hAnsi="Arial Narrow"/>
          <w:b/>
          <w:bCs/>
          <w:sz w:val="24"/>
          <w:szCs w:val="24"/>
        </w:rPr>
        <w:t>estatuto</w:t>
      </w:r>
      <w:r w:rsidR="008A2A5A" w:rsidRPr="00E46D3F">
        <w:rPr>
          <w:rFonts w:ascii="Arial Narrow" w:hAnsi="Arial Narrow"/>
          <w:b/>
          <w:bCs/>
          <w:sz w:val="24"/>
          <w:szCs w:val="24"/>
        </w:rPr>
        <w:t xml:space="preserve"> </w:t>
      </w:r>
      <w:r w:rsidRPr="00E46D3F">
        <w:rPr>
          <w:rFonts w:ascii="Arial Narrow" w:hAnsi="Arial Narrow"/>
          <w:b/>
          <w:bCs/>
          <w:sz w:val="24"/>
          <w:szCs w:val="24"/>
        </w:rPr>
        <w:t>Tributario nacional.</w:t>
      </w:r>
    </w:p>
    <w:p w14:paraId="62DDDA27" w14:textId="77777777" w:rsidR="00A95816" w:rsidRPr="00E46D3F" w:rsidRDefault="00A95816" w:rsidP="005F269E">
      <w:pPr>
        <w:pStyle w:val="Textoindependiente"/>
        <w:spacing w:line="276" w:lineRule="auto"/>
        <w:jc w:val="both"/>
        <w:rPr>
          <w:rFonts w:ascii="Arial Narrow" w:hAnsi="Arial Narrow"/>
          <w:b/>
          <w:bCs/>
          <w:sz w:val="24"/>
          <w:szCs w:val="24"/>
        </w:rPr>
      </w:pPr>
    </w:p>
    <w:p w14:paraId="7CBA1775" w14:textId="6EF94B67" w:rsidR="00A95816" w:rsidRPr="00E46D3F" w:rsidRDefault="00A95816" w:rsidP="005F269E">
      <w:pPr>
        <w:pStyle w:val="Textoindependiente"/>
        <w:spacing w:line="276" w:lineRule="auto"/>
        <w:jc w:val="both"/>
        <w:rPr>
          <w:rFonts w:ascii="Arial Narrow" w:hAnsi="Arial Narrow"/>
          <w:b/>
          <w:bCs/>
          <w:sz w:val="24"/>
          <w:szCs w:val="24"/>
        </w:rPr>
      </w:pPr>
      <w:r w:rsidRPr="00E46D3F">
        <w:rPr>
          <w:rFonts w:ascii="Arial Narrow" w:hAnsi="Arial Narrow"/>
          <w:sz w:val="24"/>
          <w:szCs w:val="24"/>
        </w:rPr>
        <w:t xml:space="preserve">“Los funcionarios públicos, con atribuciones y deberes que cumplir en relación con la liquidación y recaudo de los impuestos nacionales, deberán tener siempre por norma en el ejercicio de sus actividades que son servidores públicos, que la aplicación recta de las leyes deberá estar presidida por un relevante espíritu de justica, y que </w:t>
      </w:r>
      <w:r w:rsidRPr="00E46D3F">
        <w:rPr>
          <w:rFonts w:ascii="Arial Narrow" w:hAnsi="Arial Narrow"/>
          <w:b/>
          <w:bCs/>
          <w:sz w:val="24"/>
          <w:szCs w:val="24"/>
        </w:rPr>
        <w:t>el Estado no aspira a que el contribuyente se le exija más de aquello con lo que la misma ley ha querido que coadyuve a las cargas públicas de la nación".</w:t>
      </w:r>
    </w:p>
    <w:p w14:paraId="13CDB6DE" w14:textId="77777777" w:rsidR="00CB207D" w:rsidRPr="00E46D3F" w:rsidRDefault="00CB207D" w:rsidP="005F269E">
      <w:pPr>
        <w:pStyle w:val="Textoindependiente"/>
        <w:spacing w:line="276" w:lineRule="auto"/>
        <w:jc w:val="both"/>
        <w:rPr>
          <w:rFonts w:ascii="Arial Narrow" w:hAnsi="Arial Narrow"/>
          <w:b/>
          <w:bCs/>
          <w:sz w:val="24"/>
          <w:szCs w:val="24"/>
        </w:rPr>
      </w:pPr>
    </w:p>
    <w:p w14:paraId="0735402C" w14:textId="32AFB0C3" w:rsidR="00CB207D" w:rsidRPr="00E46D3F" w:rsidRDefault="00CB207D"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Con base en lo anterior es necesario hacer algunas precisiones sobre la relación obligacional en el ordenamiento tributario. Citando a (Giannini </w:t>
      </w:r>
      <w:r w:rsidR="00587EDF" w:rsidRPr="00E46D3F">
        <w:rPr>
          <w:rFonts w:ascii="Arial Narrow" w:hAnsi="Arial Narrow"/>
          <w:sz w:val="24"/>
          <w:szCs w:val="24"/>
        </w:rPr>
        <w:t>1957, p.</w:t>
      </w:r>
      <w:r w:rsidRPr="00E46D3F">
        <w:rPr>
          <w:rFonts w:ascii="Arial Narrow" w:hAnsi="Arial Narrow"/>
          <w:sz w:val="24"/>
          <w:szCs w:val="24"/>
        </w:rPr>
        <w:t>63):</w:t>
      </w:r>
    </w:p>
    <w:p w14:paraId="574F14D0" w14:textId="77777777" w:rsidR="00CB207D" w:rsidRPr="00E46D3F" w:rsidRDefault="00CB207D" w:rsidP="005F269E">
      <w:pPr>
        <w:pStyle w:val="Textoindependiente"/>
        <w:spacing w:line="276" w:lineRule="auto"/>
        <w:jc w:val="both"/>
        <w:rPr>
          <w:rFonts w:ascii="Arial Narrow" w:hAnsi="Arial Narrow"/>
          <w:sz w:val="24"/>
          <w:szCs w:val="24"/>
        </w:rPr>
      </w:pPr>
    </w:p>
    <w:p w14:paraId="30A5FFD6" w14:textId="0CEC6103" w:rsidR="00CB207D" w:rsidRPr="00E46D3F" w:rsidRDefault="00CB207D"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De estas disposiciones - las que determinan el tributo surgen, por tanto, entre el Estado y el contribuyente derechos y deberes recíprocos, que forman el contenido de una relación especial: la relación jurídico-impositiva. [..) Del ordenamiento jurídico del impuesto nacen, además, no solo la obligación correspondiente de pagar [...], sino, además, una serie de obligaciones y derechos de naturaleza y contenido diversos, tanto del ente público como de la persona sujeta a la autoridad estatal. [...] De tal modo que la relación jurídico-impositiva tiene un contenido complejo, puesto que de ella derivan, de un lado, poderes y derechos, así como obligaciones, de la autoridad financiera, a los que corresponden obligaciones, positivas y negativas, así como derechos de las personas</w:t>
      </w:r>
    </w:p>
    <w:p w14:paraId="0D2EB402" w14:textId="6B5471E2" w:rsidR="00CB207D" w:rsidRPr="00E46D3F" w:rsidRDefault="00CB207D"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sometidas a su potestad.</w:t>
      </w:r>
    </w:p>
    <w:p w14:paraId="207F97BA" w14:textId="77777777" w:rsidR="003D5735" w:rsidRPr="00E46D3F" w:rsidRDefault="003D5735" w:rsidP="005F269E">
      <w:pPr>
        <w:pStyle w:val="Textoindependiente"/>
        <w:spacing w:line="276" w:lineRule="auto"/>
        <w:jc w:val="both"/>
        <w:rPr>
          <w:rFonts w:ascii="Arial Narrow" w:hAnsi="Arial Narrow"/>
          <w:b/>
          <w:bCs/>
          <w:sz w:val="24"/>
          <w:szCs w:val="24"/>
        </w:rPr>
      </w:pPr>
    </w:p>
    <w:p w14:paraId="5E0132EE" w14:textId="77750E8D" w:rsidR="000E0117" w:rsidRPr="00E46D3F" w:rsidRDefault="0080751D"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Podemos ver inmerso en la modificación de </w:t>
      </w:r>
      <w:r w:rsidR="00493B04" w:rsidRPr="00E46D3F">
        <w:rPr>
          <w:rFonts w:ascii="Arial Narrow" w:hAnsi="Arial Narrow"/>
          <w:sz w:val="24"/>
          <w:szCs w:val="24"/>
        </w:rPr>
        <w:t>los códigos</w:t>
      </w:r>
      <w:r w:rsidRPr="00E46D3F">
        <w:rPr>
          <w:rFonts w:ascii="Arial Narrow" w:hAnsi="Arial Narrow"/>
          <w:sz w:val="24"/>
          <w:szCs w:val="24"/>
        </w:rPr>
        <w:t xml:space="preserve"> de actividades </w:t>
      </w:r>
      <w:r w:rsidR="000E0117" w:rsidRPr="00E46D3F">
        <w:rPr>
          <w:rFonts w:ascii="Arial Narrow" w:hAnsi="Arial Narrow"/>
          <w:sz w:val="24"/>
          <w:szCs w:val="24"/>
        </w:rPr>
        <w:t>económicas (</w:t>
      </w:r>
      <w:r w:rsidRPr="00E46D3F">
        <w:rPr>
          <w:rFonts w:ascii="Arial Narrow" w:hAnsi="Arial Narrow"/>
          <w:sz w:val="24"/>
          <w:szCs w:val="24"/>
        </w:rPr>
        <w:t>CODIGOS</w:t>
      </w:r>
      <w:r w:rsidRPr="00E46D3F">
        <w:rPr>
          <w:rFonts w:ascii="Arial Narrow" w:hAnsi="Arial Narrow"/>
          <w:b/>
          <w:bCs/>
          <w:sz w:val="24"/>
          <w:szCs w:val="24"/>
        </w:rPr>
        <w:t xml:space="preserve"> CIUU)</w:t>
      </w:r>
      <w:r w:rsidRPr="00E46D3F">
        <w:rPr>
          <w:rFonts w:ascii="Arial Narrow" w:hAnsi="Arial Narrow"/>
          <w:sz w:val="24"/>
          <w:szCs w:val="24"/>
        </w:rPr>
        <w:t xml:space="preserve"> </w:t>
      </w:r>
      <w:r w:rsidR="007A5269" w:rsidRPr="00E46D3F">
        <w:rPr>
          <w:rFonts w:ascii="Arial Narrow" w:hAnsi="Arial Narrow"/>
          <w:sz w:val="24"/>
          <w:szCs w:val="24"/>
        </w:rPr>
        <w:t>Actividad económica principal: código que corresponde a la actividad económica que le generó el mayor valor de ingresos en el período gravable a declarar, la cual debe corresponder a alguna de las informadas en el RUT, para el período declarado, a</w:t>
      </w:r>
      <w:r w:rsidRPr="00E46D3F">
        <w:rPr>
          <w:rFonts w:ascii="Arial Narrow" w:hAnsi="Arial Narrow"/>
          <w:sz w:val="24"/>
          <w:szCs w:val="24"/>
        </w:rPr>
        <w:t xml:space="preserve"> los ingresos percibidos de los </w:t>
      </w:r>
      <w:r w:rsidR="00A36303" w:rsidRPr="00E46D3F">
        <w:rPr>
          <w:rFonts w:ascii="Arial Narrow" w:hAnsi="Arial Narrow"/>
          <w:sz w:val="24"/>
          <w:szCs w:val="24"/>
        </w:rPr>
        <w:t>contribuyentes vemos</w:t>
      </w:r>
      <w:r w:rsidR="007A5269" w:rsidRPr="00E46D3F">
        <w:rPr>
          <w:rFonts w:ascii="Arial Narrow" w:hAnsi="Arial Narrow"/>
          <w:sz w:val="24"/>
          <w:szCs w:val="24"/>
        </w:rPr>
        <w:t xml:space="preserve"> </w:t>
      </w:r>
      <w:r w:rsidR="00A36303" w:rsidRPr="00E46D3F">
        <w:rPr>
          <w:rFonts w:ascii="Arial Narrow" w:hAnsi="Arial Narrow"/>
          <w:sz w:val="24"/>
          <w:szCs w:val="24"/>
        </w:rPr>
        <w:t>la relación directa</w:t>
      </w:r>
      <w:r w:rsidR="007A5269" w:rsidRPr="00E46D3F">
        <w:rPr>
          <w:rFonts w:ascii="Arial Narrow" w:hAnsi="Arial Narrow"/>
          <w:sz w:val="24"/>
          <w:szCs w:val="24"/>
        </w:rPr>
        <w:t xml:space="preserve"> con </w:t>
      </w:r>
      <w:r w:rsidR="000E0117" w:rsidRPr="00E46D3F">
        <w:rPr>
          <w:rFonts w:ascii="Arial Narrow" w:hAnsi="Arial Narrow"/>
          <w:b/>
          <w:bCs/>
          <w:sz w:val="24"/>
          <w:szCs w:val="24"/>
        </w:rPr>
        <w:t>EL</w:t>
      </w:r>
      <w:r w:rsidR="003D5735" w:rsidRPr="00E46D3F">
        <w:rPr>
          <w:rFonts w:ascii="Arial Narrow" w:hAnsi="Arial Narrow"/>
          <w:b/>
          <w:bCs/>
          <w:sz w:val="24"/>
          <w:szCs w:val="24"/>
        </w:rPr>
        <w:t xml:space="preserve"> PRINCIPIO DE PROGRESIVIDAD </w:t>
      </w:r>
      <w:r w:rsidRPr="00E46D3F">
        <w:rPr>
          <w:rFonts w:ascii="Arial Narrow" w:hAnsi="Arial Narrow"/>
          <w:b/>
          <w:bCs/>
          <w:sz w:val="24"/>
          <w:szCs w:val="24"/>
        </w:rPr>
        <w:t>TRIBUTARIA.</w:t>
      </w:r>
    </w:p>
    <w:p w14:paraId="652E96C6" w14:textId="77777777" w:rsidR="003D5735" w:rsidRPr="00E46D3F" w:rsidRDefault="003D5735" w:rsidP="005F269E">
      <w:pPr>
        <w:pStyle w:val="Textoindependiente"/>
        <w:spacing w:line="276" w:lineRule="auto"/>
        <w:jc w:val="both"/>
        <w:rPr>
          <w:rFonts w:ascii="Arial Narrow" w:hAnsi="Arial Narrow"/>
          <w:sz w:val="24"/>
          <w:szCs w:val="24"/>
        </w:rPr>
      </w:pPr>
    </w:p>
    <w:p w14:paraId="60D8D66A" w14:textId="5F082DF3" w:rsidR="003D5735" w:rsidRPr="00E46D3F" w:rsidRDefault="003D5735"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El principio de progresividad encuentra fundamento constitucional en el artículo 363 de la constitución política, que dispone: "el sistema tributario se funda en los principios de equidad, eficiencia y progresividad".</w:t>
      </w:r>
    </w:p>
    <w:p w14:paraId="06573234" w14:textId="77777777" w:rsidR="003D5735" w:rsidRPr="00E46D3F" w:rsidRDefault="003D5735" w:rsidP="005F269E">
      <w:pPr>
        <w:pStyle w:val="Textoindependiente"/>
        <w:spacing w:line="276" w:lineRule="auto"/>
        <w:jc w:val="both"/>
        <w:rPr>
          <w:rFonts w:ascii="Arial Narrow" w:hAnsi="Arial Narrow"/>
          <w:sz w:val="24"/>
          <w:szCs w:val="24"/>
        </w:rPr>
      </w:pPr>
    </w:p>
    <w:p w14:paraId="23DA98BF" w14:textId="47530EC5" w:rsidR="003D5735" w:rsidRPr="00E46D3F" w:rsidRDefault="003D5735"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Así mismo, en la Sentencia C-032 de 2005, al estudiar el contenido de este principio, la Corporación señaló que el principio de progresividad compensa la insuficiencia del principio de proporcionalidad en el sistema tributario, pues como en este ámbito no basta con mantener en todos los niveles una relación simplemente porcentual entre la capacidad económica del contribuyente y el monto de los impuestos a su cargo, el constituyente ha superado esa deficiencia disponiendo que quienes tienen mayor patrimonio y perciben mayores ingresos aporten en mayor proporción al financiamiento de los gastos del Estado; es decir, se trata de que la carga tributaria sea mayor en cuanto mayores sean los ingresos y el patrimonio del contribuyente.</w:t>
      </w:r>
    </w:p>
    <w:p w14:paraId="3260BB29" w14:textId="77777777" w:rsidR="000E0117" w:rsidRPr="00E46D3F" w:rsidRDefault="000E0117" w:rsidP="005F269E">
      <w:pPr>
        <w:pStyle w:val="Textoindependiente"/>
        <w:spacing w:line="276" w:lineRule="auto"/>
        <w:jc w:val="both"/>
        <w:rPr>
          <w:rFonts w:ascii="Arial Narrow" w:hAnsi="Arial Narrow"/>
          <w:sz w:val="24"/>
          <w:szCs w:val="24"/>
        </w:rPr>
      </w:pPr>
    </w:p>
    <w:p w14:paraId="3C751D1F" w14:textId="747EA1C6" w:rsidR="000E0117" w:rsidRPr="00E46D3F" w:rsidRDefault="000E0117" w:rsidP="005F269E">
      <w:pPr>
        <w:pStyle w:val="Textoindependiente"/>
        <w:spacing w:line="276" w:lineRule="auto"/>
        <w:jc w:val="both"/>
        <w:rPr>
          <w:rFonts w:ascii="Arial Narrow" w:hAnsi="Arial Narrow"/>
          <w:b/>
          <w:bCs/>
          <w:sz w:val="24"/>
          <w:szCs w:val="24"/>
        </w:rPr>
      </w:pPr>
      <w:r w:rsidRPr="00E46D3F">
        <w:rPr>
          <w:rFonts w:ascii="Arial Narrow" w:hAnsi="Arial Narrow"/>
          <w:sz w:val="24"/>
          <w:szCs w:val="24"/>
        </w:rPr>
        <w:t xml:space="preserve">Ahora bien es necesario advertir que, como resultado del proceso de mantenimiento realizado a la Clasificación Industrial Internacional Uniforme CIIU adaptada para Colombia, el Departamento Administrativo Nacional de Estadística -DANE a través de la </w:t>
      </w:r>
      <w:r w:rsidRPr="00E46D3F">
        <w:rPr>
          <w:rFonts w:ascii="Arial Narrow" w:hAnsi="Arial Narrow"/>
          <w:b/>
          <w:bCs/>
          <w:sz w:val="24"/>
          <w:szCs w:val="24"/>
        </w:rPr>
        <w:t xml:space="preserve">Resolución 0549 de mayo 8 de 2020 </w:t>
      </w:r>
      <w:r w:rsidRPr="00E46D3F">
        <w:rPr>
          <w:rFonts w:ascii="Arial Narrow" w:hAnsi="Arial Narrow"/>
          <w:sz w:val="24"/>
          <w:szCs w:val="24"/>
        </w:rPr>
        <w:t xml:space="preserve">modificó el documento denominado: "Clasificación Industrial Internacional Uniforme de todas las actividades económicas -CIIU Rev. 4 A.C.", incluyendo ajustes en su estructura y notas explicativas, por lo que se hace necesario actualizar la clasificación adoptada por la entidad mediante </w:t>
      </w:r>
      <w:r w:rsidRPr="00E46D3F">
        <w:rPr>
          <w:rFonts w:ascii="Arial Narrow" w:hAnsi="Arial Narrow"/>
          <w:b/>
          <w:bCs/>
          <w:sz w:val="24"/>
          <w:szCs w:val="24"/>
        </w:rPr>
        <w:t>Resolución No. 000139 de 2012</w:t>
      </w:r>
      <w:r w:rsidR="00762C04" w:rsidRPr="00E46D3F">
        <w:rPr>
          <w:rFonts w:ascii="Arial Narrow" w:hAnsi="Arial Narrow"/>
          <w:b/>
          <w:bCs/>
          <w:sz w:val="24"/>
          <w:szCs w:val="24"/>
        </w:rPr>
        <w:t>;</w:t>
      </w:r>
      <w:r w:rsidR="00762C04" w:rsidRPr="00E46D3F">
        <w:rPr>
          <w:rFonts w:ascii="Arial Narrow" w:hAnsi="Arial Narrow"/>
          <w:sz w:val="24"/>
          <w:szCs w:val="24"/>
        </w:rPr>
        <w:t xml:space="preserve"> </w:t>
      </w:r>
      <w:r w:rsidR="00762C04" w:rsidRPr="00E46D3F">
        <w:rPr>
          <w:rFonts w:ascii="Arial Narrow" w:hAnsi="Arial Narrow"/>
          <w:b/>
          <w:bCs/>
          <w:sz w:val="24"/>
          <w:szCs w:val="24"/>
        </w:rPr>
        <w:t>teniendo en cuenta la nueva clasificación de actividades económicas CIIU, adaptada para Colombia por la DIAN mediante la Resolución No. 000114 del 21 de diciembre de 2020 vigente a partir del 1 de enero de 2021.</w:t>
      </w:r>
    </w:p>
    <w:p w14:paraId="304CA6C6" w14:textId="77777777" w:rsidR="00B212C3" w:rsidRPr="00E46D3F" w:rsidRDefault="00B212C3" w:rsidP="005F269E">
      <w:pPr>
        <w:pStyle w:val="Textoindependiente"/>
        <w:spacing w:line="276" w:lineRule="auto"/>
        <w:jc w:val="both"/>
        <w:rPr>
          <w:rFonts w:ascii="Arial Narrow" w:hAnsi="Arial Narrow"/>
          <w:b/>
          <w:bCs/>
          <w:sz w:val="24"/>
          <w:szCs w:val="24"/>
        </w:rPr>
      </w:pPr>
    </w:p>
    <w:p w14:paraId="7C27C074" w14:textId="346046D2" w:rsidR="000D106D" w:rsidRPr="00E46D3F" w:rsidRDefault="008E2233" w:rsidP="005F269E">
      <w:pPr>
        <w:pStyle w:val="Textoindependiente"/>
        <w:numPr>
          <w:ilvl w:val="0"/>
          <w:numId w:val="8"/>
        </w:numPr>
        <w:spacing w:line="276" w:lineRule="auto"/>
        <w:jc w:val="both"/>
        <w:rPr>
          <w:rFonts w:ascii="Arial Narrow" w:hAnsi="Arial Narrow"/>
          <w:b/>
          <w:bCs/>
          <w:sz w:val="24"/>
          <w:szCs w:val="24"/>
        </w:rPr>
      </w:pPr>
      <w:r w:rsidRPr="00E46D3F">
        <w:rPr>
          <w:rFonts w:ascii="Arial Narrow" w:hAnsi="Arial Narrow"/>
          <w:b/>
          <w:bCs/>
          <w:sz w:val="24"/>
          <w:szCs w:val="24"/>
        </w:rPr>
        <w:t>EFIC</w:t>
      </w:r>
      <w:r w:rsidR="0089575F" w:rsidRPr="00E46D3F">
        <w:rPr>
          <w:rFonts w:ascii="Arial Narrow" w:hAnsi="Arial Narrow"/>
          <w:b/>
          <w:bCs/>
          <w:sz w:val="24"/>
          <w:szCs w:val="24"/>
        </w:rPr>
        <w:t>IENCIA</w:t>
      </w:r>
      <w:r w:rsidRPr="00E46D3F">
        <w:rPr>
          <w:rFonts w:ascii="Arial Narrow" w:hAnsi="Arial Narrow"/>
          <w:b/>
          <w:bCs/>
          <w:sz w:val="24"/>
          <w:szCs w:val="24"/>
        </w:rPr>
        <w:t xml:space="preserve"> TRIBUTARIA.</w:t>
      </w:r>
    </w:p>
    <w:p w14:paraId="525A0897" w14:textId="77777777" w:rsidR="006E6FD6" w:rsidRPr="00E46D3F" w:rsidRDefault="006E6FD6" w:rsidP="005F269E">
      <w:pPr>
        <w:pStyle w:val="Textoindependiente"/>
        <w:spacing w:line="276" w:lineRule="auto"/>
        <w:jc w:val="both"/>
        <w:rPr>
          <w:rFonts w:ascii="Arial Narrow" w:hAnsi="Arial Narrow"/>
          <w:sz w:val="24"/>
          <w:szCs w:val="24"/>
        </w:rPr>
      </w:pPr>
    </w:p>
    <w:p w14:paraId="542F334B" w14:textId="4B6FCC2E" w:rsidR="006E6FD6" w:rsidRPr="00E46D3F" w:rsidRDefault="006E6FD6" w:rsidP="005F269E">
      <w:pPr>
        <w:pStyle w:val="Textoindependiente"/>
        <w:spacing w:line="276" w:lineRule="auto"/>
        <w:jc w:val="both"/>
        <w:rPr>
          <w:rFonts w:ascii="Arial Narrow" w:hAnsi="Arial Narrow"/>
          <w:b/>
          <w:bCs/>
          <w:sz w:val="24"/>
          <w:szCs w:val="24"/>
        </w:rPr>
      </w:pPr>
      <w:r w:rsidRPr="00E46D3F">
        <w:rPr>
          <w:rFonts w:ascii="Arial Narrow" w:hAnsi="Arial Narrow"/>
          <w:sz w:val="24"/>
          <w:szCs w:val="24"/>
        </w:rPr>
        <w:t xml:space="preserve">El artículo 363 de la Constitución señala que la eficiencia debe orientar el sistema tributario, y la doctrina autorizada considera que debe entenderse la aplicación de dicho principio desde una doble perspectiva: en primer lugar, desde el punto de vista de la Administración, la cual debe propender por el mejor recaudo posible con el menor desgaste administrativo en su gestión, y, en segundo término, desde la perspectiva del contribuyente, </w:t>
      </w:r>
      <w:r w:rsidRPr="00E46D3F">
        <w:rPr>
          <w:rFonts w:ascii="Arial Narrow" w:hAnsi="Arial Narrow"/>
          <w:b/>
          <w:bCs/>
          <w:sz w:val="24"/>
          <w:szCs w:val="24"/>
        </w:rPr>
        <w:t>el cual debe ejecutar su obligación tributaria con las menores trabas y dificultades.</w:t>
      </w:r>
    </w:p>
    <w:p w14:paraId="5AE7823C" w14:textId="77777777" w:rsidR="006E6FD6" w:rsidRPr="00E46D3F" w:rsidRDefault="006E6FD6" w:rsidP="005F269E">
      <w:pPr>
        <w:pStyle w:val="Textoindependiente"/>
        <w:spacing w:line="276" w:lineRule="auto"/>
        <w:jc w:val="both"/>
        <w:rPr>
          <w:rFonts w:ascii="Arial Narrow" w:hAnsi="Arial Narrow"/>
          <w:b/>
          <w:bCs/>
          <w:sz w:val="24"/>
          <w:szCs w:val="24"/>
        </w:rPr>
      </w:pPr>
    </w:p>
    <w:p w14:paraId="79E29EB1" w14:textId="45237E5C" w:rsidR="006E6FD6" w:rsidRDefault="006E6FD6"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De allí la importancia de la generación de la </w:t>
      </w:r>
      <w:r w:rsidRPr="00E46D3F">
        <w:rPr>
          <w:rFonts w:ascii="Arial Narrow" w:hAnsi="Arial Narrow"/>
          <w:b/>
          <w:bCs/>
          <w:sz w:val="24"/>
          <w:szCs w:val="24"/>
        </w:rPr>
        <w:t xml:space="preserve">FIRMA </w:t>
      </w:r>
      <w:r w:rsidR="00125CED" w:rsidRPr="00E46D3F">
        <w:rPr>
          <w:rFonts w:ascii="Arial Narrow" w:hAnsi="Arial Narrow"/>
          <w:b/>
          <w:bCs/>
          <w:sz w:val="24"/>
          <w:szCs w:val="24"/>
        </w:rPr>
        <w:t>ELECTRONICA,</w:t>
      </w:r>
      <w:r w:rsidR="009E43D6" w:rsidRPr="00E46D3F">
        <w:rPr>
          <w:rFonts w:ascii="Arial Narrow" w:hAnsi="Arial Narrow"/>
          <w:b/>
          <w:bCs/>
          <w:sz w:val="24"/>
          <w:szCs w:val="24"/>
        </w:rPr>
        <w:t xml:space="preserve"> es la firma del declarante o de quien lo representa </w:t>
      </w:r>
      <w:r w:rsidR="00125CED" w:rsidRPr="00E46D3F">
        <w:rPr>
          <w:rFonts w:ascii="Arial Narrow" w:hAnsi="Arial Narrow"/>
          <w:sz w:val="24"/>
          <w:szCs w:val="24"/>
        </w:rPr>
        <w:t>al</w:t>
      </w:r>
      <w:r w:rsidRPr="00E46D3F">
        <w:rPr>
          <w:rFonts w:ascii="Arial Narrow" w:hAnsi="Arial Narrow"/>
          <w:sz w:val="24"/>
          <w:szCs w:val="24"/>
        </w:rPr>
        <w:t xml:space="preserve"> momento que el sujeto pasivo realice el deber de presentar ante </w:t>
      </w:r>
      <w:r w:rsidR="00B42A33" w:rsidRPr="00E46D3F">
        <w:rPr>
          <w:rFonts w:ascii="Arial Narrow" w:hAnsi="Arial Narrow"/>
          <w:sz w:val="24"/>
          <w:szCs w:val="24"/>
        </w:rPr>
        <w:t>la autoridad territorial competente</w:t>
      </w:r>
      <w:r w:rsidRPr="00E46D3F">
        <w:rPr>
          <w:rFonts w:ascii="Arial Narrow" w:hAnsi="Arial Narrow"/>
          <w:sz w:val="24"/>
          <w:szCs w:val="24"/>
        </w:rPr>
        <w:t xml:space="preserve"> su declaración del impuesto de industria y comercio, para reconocer su participación de forma impositiva ante la administración municipal y generar un menor tramite o desgaste y recibir en un menor </w:t>
      </w:r>
      <w:r w:rsidR="00125CED" w:rsidRPr="00E46D3F">
        <w:rPr>
          <w:rFonts w:ascii="Arial Narrow" w:hAnsi="Arial Narrow"/>
          <w:sz w:val="24"/>
          <w:szCs w:val="24"/>
        </w:rPr>
        <w:t>tiempo</w:t>
      </w:r>
      <w:r w:rsidRPr="00E46D3F">
        <w:rPr>
          <w:rFonts w:ascii="Arial Narrow" w:hAnsi="Arial Narrow"/>
          <w:sz w:val="24"/>
          <w:szCs w:val="24"/>
        </w:rPr>
        <w:t xml:space="preserve"> el </w:t>
      </w:r>
      <w:r w:rsidR="00125CED" w:rsidRPr="00E46D3F">
        <w:rPr>
          <w:rFonts w:ascii="Arial Narrow" w:hAnsi="Arial Narrow"/>
          <w:sz w:val="24"/>
          <w:szCs w:val="24"/>
        </w:rPr>
        <w:t>recaudo, sean por medio de pago electrónicos o presenciales.</w:t>
      </w:r>
    </w:p>
    <w:p w14:paraId="5D1AEC79" w14:textId="77777777" w:rsidR="006C7137" w:rsidRDefault="006C7137" w:rsidP="005F269E">
      <w:pPr>
        <w:pStyle w:val="Textoindependiente"/>
        <w:spacing w:line="276" w:lineRule="auto"/>
        <w:jc w:val="both"/>
        <w:rPr>
          <w:rFonts w:ascii="Arial Narrow" w:hAnsi="Arial Narrow"/>
          <w:sz w:val="24"/>
          <w:szCs w:val="24"/>
        </w:rPr>
      </w:pPr>
    </w:p>
    <w:p w14:paraId="33A53188" w14:textId="38DFAED9" w:rsidR="006C7137" w:rsidRPr="006C7137" w:rsidRDefault="006C7137" w:rsidP="006C7137">
      <w:pPr>
        <w:pStyle w:val="Textoindependiente"/>
        <w:spacing w:line="276" w:lineRule="auto"/>
        <w:jc w:val="both"/>
        <w:rPr>
          <w:rFonts w:ascii="Arial Narrow" w:hAnsi="Arial Narrow"/>
          <w:sz w:val="24"/>
          <w:szCs w:val="24"/>
        </w:rPr>
      </w:pPr>
      <w:r>
        <w:rPr>
          <w:rFonts w:ascii="Arial Narrow" w:hAnsi="Arial Narrow"/>
          <w:sz w:val="24"/>
          <w:szCs w:val="24"/>
        </w:rPr>
        <w:t xml:space="preserve">Al respecto </w:t>
      </w:r>
      <w:r w:rsidRPr="006C7137">
        <w:rPr>
          <w:rFonts w:ascii="Arial Narrow" w:hAnsi="Arial Narrow"/>
          <w:sz w:val="24"/>
          <w:szCs w:val="24"/>
        </w:rPr>
        <w:t>la ley 788 de 2002 genera la cláusula de remisión sistémica de las normas del estatuto tributario nacional para adopción del procedimiento tributario territorial, en razón a ello se realiza la implementación del instrumento de firma electrónica, al estar dispuesta desde la regulación nacional en el artículo 579-2:</w:t>
      </w:r>
    </w:p>
    <w:p w14:paraId="6F4728BF" w14:textId="77777777" w:rsidR="006C7137" w:rsidRDefault="006C7137" w:rsidP="006C7137">
      <w:pPr>
        <w:pStyle w:val="Textoindependiente"/>
        <w:spacing w:line="276" w:lineRule="auto"/>
        <w:jc w:val="both"/>
        <w:rPr>
          <w:rFonts w:ascii="Arial Narrow" w:hAnsi="Arial Narrow"/>
          <w:sz w:val="24"/>
          <w:szCs w:val="24"/>
        </w:rPr>
      </w:pPr>
    </w:p>
    <w:p w14:paraId="20247239" w14:textId="3CF6834A" w:rsidR="006C7137" w:rsidRPr="006C7137" w:rsidRDefault="006C7137" w:rsidP="006C7137">
      <w:pPr>
        <w:pStyle w:val="Textoindependiente"/>
        <w:spacing w:line="276" w:lineRule="auto"/>
        <w:jc w:val="both"/>
        <w:rPr>
          <w:rFonts w:ascii="Arial Narrow" w:hAnsi="Arial Narrow"/>
          <w:i/>
          <w:iCs/>
          <w:sz w:val="24"/>
          <w:szCs w:val="24"/>
        </w:rPr>
      </w:pPr>
      <w:r w:rsidRPr="006C7137">
        <w:rPr>
          <w:rFonts w:ascii="Arial Narrow" w:hAnsi="Arial Narrow"/>
          <w:i/>
          <w:iCs/>
          <w:sz w:val="24"/>
          <w:szCs w:val="24"/>
        </w:rPr>
        <w:t>“</w:t>
      </w:r>
      <w:r w:rsidRPr="006C7137">
        <w:rPr>
          <w:rFonts w:ascii="Arial Narrow" w:hAnsi="Arial Narrow"/>
          <w:i/>
          <w:iCs/>
          <w:sz w:val="24"/>
          <w:szCs w:val="24"/>
        </w:rPr>
        <w:t xml:space="preserve">ARTICULO 579-2. PRESENTACIÓN ELECTRÓNICA DE DECLARACIONES. </w:t>
      </w:r>
      <w:r w:rsidRPr="006C7137">
        <w:rPr>
          <w:rFonts w:ascii="Arial Narrow" w:hAnsi="Arial Narrow"/>
          <w:i/>
          <w:iCs/>
          <w:sz w:val="24"/>
          <w:szCs w:val="24"/>
        </w:rPr>
        <w:t xml:space="preserve"> </w:t>
      </w:r>
      <w:r w:rsidRPr="006C7137">
        <w:rPr>
          <w:rFonts w:ascii="Arial Narrow" w:hAnsi="Arial Narrow"/>
          <w:i/>
          <w:iCs/>
          <w:sz w:val="24"/>
          <w:szCs w:val="24"/>
        </w:rPr>
        <w:t xml:space="preserve">Sin perjuicio de lo dispuesto </w:t>
      </w:r>
      <w:r w:rsidRPr="006C7137">
        <w:rPr>
          <w:rFonts w:ascii="Arial Narrow" w:hAnsi="Arial Narrow"/>
          <w:i/>
          <w:iCs/>
          <w:sz w:val="24"/>
          <w:szCs w:val="24"/>
        </w:rPr>
        <w:lastRenderedPageBreak/>
        <w:t>en el artículo 579 de este Estatuto, el Director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establezca el reglamento. Las declaraciones tributarias, presentadas por un medio diferente, por parte del obligado a utilizar el sistema electrónico, se tendrán como no presentadas.</w:t>
      </w:r>
      <w:r w:rsidRPr="006C7137">
        <w:rPr>
          <w:rFonts w:ascii="Arial Narrow" w:hAnsi="Arial Narrow"/>
          <w:i/>
          <w:iCs/>
          <w:sz w:val="24"/>
          <w:szCs w:val="24"/>
        </w:rPr>
        <w:t>”</w:t>
      </w:r>
    </w:p>
    <w:p w14:paraId="64561DFB" w14:textId="77777777" w:rsidR="009E43D6" w:rsidRPr="00E46D3F" w:rsidRDefault="009E43D6" w:rsidP="005F269E">
      <w:pPr>
        <w:pStyle w:val="Textoindependiente"/>
        <w:spacing w:line="276" w:lineRule="auto"/>
        <w:jc w:val="both"/>
        <w:rPr>
          <w:rFonts w:ascii="Arial Narrow" w:hAnsi="Arial Narrow"/>
          <w:sz w:val="24"/>
          <w:szCs w:val="24"/>
        </w:rPr>
      </w:pPr>
    </w:p>
    <w:p w14:paraId="7863343A" w14:textId="3B6778B2" w:rsidR="009E43D6" w:rsidRPr="00E46D3F" w:rsidRDefault="00B904D6" w:rsidP="005F269E">
      <w:pPr>
        <w:pStyle w:val="Textoindependiente"/>
        <w:spacing w:line="276" w:lineRule="auto"/>
        <w:jc w:val="both"/>
        <w:rPr>
          <w:rFonts w:ascii="Arial Narrow" w:hAnsi="Arial Narrow"/>
          <w:sz w:val="24"/>
          <w:szCs w:val="24"/>
        </w:rPr>
      </w:pPr>
      <w:r>
        <w:rPr>
          <w:rFonts w:ascii="Arial Narrow" w:hAnsi="Arial Narrow"/>
          <w:sz w:val="24"/>
          <w:szCs w:val="24"/>
        </w:rPr>
        <w:t xml:space="preserve">Siendo así es importante </w:t>
      </w:r>
      <w:r w:rsidR="009E43D6" w:rsidRPr="00E46D3F">
        <w:rPr>
          <w:rFonts w:ascii="Arial Narrow" w:hAnsi="Arial Narrow"/>
          <w:sz w:val="24"/>
          <w:szCs w:val="24"/>
        </w:rPr>
        <w:t xml:space="preserve">saber el </w:t>
      </w:r>
      <w:r w:rsidR="00BE1741" w:rsidRPr="00E46D3F">
        <w:rPr>
          <w:rFonts w:ascii="Arial Narrow" w:hAnsi="Arial Narrow"/>
          <w:sz w:val="24"/>
          <w:szCs w:val="24"/>
        </w:rPr>
        <w:t>contribuyente es</w:t>
      </w:r>
      <w:r w:rsidR="009E43D6" w:rsidRPr="00E46D3F">
        <w:rPr>
          <w:rFonts w:ascii="Arial Narrow" w:hAnsi="Arial Narrow"/>
          <w:sz w:val="24"/>
          <w:szCs w:val="24"/>
        </w:rPr>
        <w:t xml:space="preserve"> que la nueva Firma Electrónica es un instrumento que permite, como sujeto pasivo del </w:t>
      </w:r>
      <w:r w:rsidR="00D56C3D" w:rsidRPr="00E46D3F">
        <w:rPr>
          <w:rFonts w:ascii="Arial Narrow" w:hAnsi="Arial Narrow"/>
          <w:sz w:val="24"/>
          <w:szCs w:val="24"/>
        </w:rPr>
        <w:t>tributo,</w:t>
      </w:r>
      <w:r w:rsidR="009E43D6" w:rsidRPr="00E46D3F">
        <w:rPr>
          <w:rFonts w:ascii="Arial Narrow" w:hAnsi="Arial Narrow"/>
          <w:sz w:val="24"/>
          <w:szCs w:val="24"/>
        </w:rPr>
        <w:t xml:space="preserve"> generar la formalización de las transacciones a través de un mecanismo más moderno. En todos los casos la firma electrónica reemplaza </w:t>
      </w:r>
      <w:r w:rsidR="00BE1741" w:rsidRPr="00E46D3F">
        <w:rPr>
          <w:rFonts w:ascii="Arial Narrow" w:hAnsi="Arial Narrow"/>
          <w:sz w:val="24"/>
          <w:szCs w:val="24"/>
        </w:rPr>
        <w:t>la</w:t>
      </w:r>
      <w:r w:rsidR="009E43D6" w:rsidRPr="00E46D3F">
        <w:rPr>
          <w:rFonts w:ascii="Arial Narrow" w:hAnsi="Arial Narrow"/>
          <w:sz w:val="24"/>
          <w:szCs w:val="24"/>
        </w:rPr>
        <w:t xml:space="preserve"> firma autógrafa para las diferentes obligaciones que cumpla ante este ente municipal.</w:t>
      </w:r>
    </w:p>
    <w:p w14:paraId="030BFB28" w14:textId="77777777" w:rsidR="00125CED" w:rsidRPr="00E46D3F" w:rsidRDefault="00125CED" w:rsidP="005F269E">
      <w:pPr>
        <w:pStyle w:val="Textoindependiente"/>
        <w:spacing w:line="276" w:lineRule="auto"/>
        <w:jc w:val="both"/>
        <w:rPr>
          <w:rFonts w:ascii="Arial Narrow" w:hAnsi="Arial Narrow"/>
          <w:sz w:val="24"/>
          <w:szCs w:val="24"/>
        </w:rPr>
      </w:pPr>
    </w:p>
    <w:p w14:paraId="364BDA4F" w14:textId="114582F6" w:rsidR="00125CED" w:rsidRDefault="00125CED"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Para lograr la eficiencia deben existir controles más efectivos para impedir el fraude y optimizar el recaudo, dotando a la Administración de instrumentos que permitan mayor agilidad en los trámites y hagan más eficaz el sistema tributario.</w:t>
      </w:r>
    </w:p>
    <w:p w14:paraId="04009EF7" w14:textId="77777777" w:rsidR="007B31FE" w:rsidRDefault="007B31FE" w:rsidP="005F269E">
      <w:pPr>
        <w:pStyle w:val="Textoindependiente"/>
        <w:spacing w:line="276" w:lineRule="auto"/>
        <w:jc w:val="both"/>
        <w:rPr>
          <w:rFonts w:ascii="Arial Narrow" w:hAnsi="Arial Narrow"/>
          <w:sz w:val="24"/>
          <w:szCs w:val="24"/>
        </w:rPr>
      </w:pPr>
    </w:p>
    <w:p w14:paraId="55AEC09F" w14:textId="1FE00447" w:rsidR="002A5196" w:rsidRPr="002A5196" w:rsidRDefault="001032D9" w:rsidP="002A5196">
      <w:pPr>
        <w:pStyle w:val="Textoindependiente"/>
        <w:spacing w:line="276" w:lineRule="auto"/>
        <w:jc w:val="both"/>
        <w:rPr>
          <w:rFonts w:ascii="Arial Narrow" w:hAnsi="Arial Narrow"/>
          <w:sz w:val="24"/>
          <w:szCs w:val="24"/>
        </w:rPr>
      </w:pPr>
      <w:r>
        <w:rPr>
          <w:rFonts w:ascii="Arial Narrow" w:hAnsi="Arial Narrow"/>
          <w:sz w:val="24"/>
          <w:szCs w:val="24"/>
        </w:rPr>
        <w:t>Lo anterior se sustenta seg</w:t>
      </w:r>
      <w:r w:rsidR="007B31FE">
        <w:rPr>
          <w:rFonts w:ascii="Arial Narrow" w:hAnsi="Arial Narrow"/>
          <w:sz w:val="24"/>
          <w:szCs w:val="24"/>
        </w:rPr>
        <w:t>ún la Ley</w:t>
      </w:r>
      <w:r w:rsidR="007B31FE" w:rsidRPr="007B31FE">
        <w:rPr>
          <w:rFonts w:ascii="Arial Narrow" w:hAnsi="Arial Narrow"/>
          <w:sz w:val="24"/>
          <w:szCs w:val="24"/>
        </w:rPr>
        <w:t xml:space="preserve"> 527 </w:t>
      </w:r>
      <w:r w:rsidR="007B31FE">
        <w:rPr>
          <w:rFonts w:ascii="Arial Narrow" w:hAnsi="Arial Narrow"/>
          <w:sz w:val="24"/>
          <w:szCs w:val="24"/>
        </w:rPr>
        <w:t xml:space="preserve">de </w:t>
      </w:r>
      <w:r w:rsidR="007B31FE" w:rsidRPr="007B31FE">
        <w:rPr>
          <w:rFonts w:ascii="Arial Narrow" w:hAnsi="Arial Narrow"/>
          <w:sz w:val="24"/>
          <w:szCs w:val="24"/>
        </w:rPr>
        <w:t>1999</w:t>
      </w:r>
      <w:r w:rsidR="007B31FE">
        <w:rPr>
          <w:rFonts w:ascii="Arial Narrow" w:hAnsi="Arial Narrow"/>
          <w:sz w:val="24"/>
          <w:szCs w:val="24"/>
        </w:rPr>
        <w:t>, “</w:t>
      </w:r>
      <w:r w:rsidR="007B31FE" w:rsidRPr="007B31FE">
        <w:rPr>
          <w:rFonts w:ascii="Arial Narrow" w:hAnsi="Arial Narrow"/>
          <w:sz w:val="24"/>
          <w:szCs w:val="24"/>
        </w:rPr>
        <w:t>Por medio de la cual se define y reglamenta el acceso y uso de los mensajes de datos, del comercio electrónico y de las firmas digitales, y se establecen las entidades de certificación y se dictan otras disposiciones</w:t>
      </w:r>
      <w:r w:rsidR="007B31FE">
        <w:rPr>
          <w:rFonts w:ascii="Arial Narrow" w:hAnsi="Arial Narrow"/>
          <w:sz w:val="24"/>
          <w:szCs w:val="24"/>
        </w:rPr>
        <w:t>”</w:t>
      </w:r>
      <w:r w:rsidR="00BC0FB6">
        <w:rPr>
          <w:rFonts w:ascii="Arial Narrow" w:hAnsi="Arial Narrow"/>
          <w:sz w:val="24"/>
          <w:szCs w:val="24"/>
        </w:rPr>
        <w:t xml:space="preserve">, </w:t>
      </w:r>
      <w:r w:rsidR="00033806">
        <w:rPr>
          <w:rFonts w:ascii="Arial Narrow" w:hAnsi="Arial Narrow"/>
          <w:sz w:val="24"/>
          <w:szCs w:val="24"/>
        </w:rPr>
        <w:t>e</w:t>
      </w:r>
      <w:r w:rsidR="002A5196">
        <w:rPr>
          <w:rFonts w:ascii="Arial Narrow" w:hAnsi="Arial Narrow"/>
          <w:sz w:val="24"/>
          <w:szCs w:val="24"/>
        </w:rPr>
        <w:t xml:space="preserve">n la </w:t>
      </w:r>
      <w:r w:rsidR="002A5196" w:rsidRPr="002A5196">
        <w:rPr>
          <w:rFonts w:ascii="Arial Narrow" w:hAnsi="Arial Narrow"/>
          <w:sz w:val="24"/>
          <w:szCs w:val="24"/>
        </w:rPr>
        <w:t>PARTE III</w:t>
      </w:r>
      <w:r w:rsidR="00BC0FB6">
        <w:rPr>
          <w:rFonts w:ascii="Arial Narrow" w:hAnsi="Arial Narrow"/>
          <w:sz w:val="24"/>
          <w:szCs w:val="24"/>
        </w:rPr>
        <w:t xml:space="preserve">, </w:t>
      </w:r>
      <w:r w:rsidR="002A5196" w:rsidRPr="002A5196">
        <w:rPr>
          <w:rFonts w:ascii="Arial Narrow" w:hAnsi="Arial Narrow"/>
          <w:sz w:val="24"/>
          <w:szCs w:val="24"/>
        </w:rPr>
        <w:t>FIRMAS DIGITALES, CERTIFICADOS Y ENTIDADES DE CERTIFICACION</w:t>
      </w:r>
      <w:r w:rsidR="002A5196">
        <w:rPr>
          <w:rFonts w:ascii="Arial Narrow" w:hAnsi="Arial Narrow"/>
          <w:sz w:val="24"/>
          <w:szCs w:val="24"/>
        </w:rPr>
        <w:t xml:space="preserve">. </w:t>
      </w:r>
      <w:r w:rsidR="002A5196" w:rsidRPr="002A5196">
        <w:rPr>
          <w:rFonts w:ascii="Arial Narrow" w:hAnsi="Arial Narrow"/>
          <w:sz w:val="24"/>
          <w:szCs w:val="24"/>
        </w:rPr>
        <w:t>CAPITULO I.</w:t>
      </w:r>
      <w:r w:rsidR="002A5196">
        <w:rPr>
          <w:rFonts w:ascii="Arial Narrow" w:hAnsi="Arial Narrow"/>
          <w:sz w:val="24"/>
          <w:szCs w:val="24"/>
        </w:rPr>
        <w:t xml:space="preserve"> </w:t>
      </w:r>
      <w:r w:rsidR="002A5196" w:rsidRPr="002A5196">
        <w:rPr>
          <w:rFonts w:ascii="Arial Narrow" w:hAnsi="Arial Narrow"/>
          <w:sz w:val="24"/>
          <w:szCs w:val="24"/>
        </w:rPr>
        <w:t>FIRMAS DIGITALES</w:t>
      </w:r>
      <w:r w:rsidR="002A5196">
        <w:rPr>
          <w:rFonts w:ascii="Arial Narrow" w:hAnsi="Arial Narrow"/>
          <w:sz w:val="24"/>
          <w:szCs w:val="24"/>
        </w:rPr>
        <w:t xml:space="preserve">, en su artículo </w:t>
      </w:r>
      <w:r w:rsidR="002A5196" w:rsidRPr="002A5196">
        <w:rPr>
          <w:rFonts w:ascii="Arial Narrow" w:hAnsi="Arial Narrow"/>
          <w:sz w:val="24"/>
          <w:szCs w:val="24"/>
        </w:rPr>
        <w:t>28. ATRIBUTOS JURIDICOS DE UNA FIRMA DIGITAL. Cuando una firma digital haya sido fijada en un mensaje de datos se presume que el suscriptor de aquella tenía la intención de acreditar ese mensaje de datos y de ser vinculado con el contenido del mismo.</w:t>
      </w:r>
    </w:p>
    <w:p w14:paraId="496470D0" w14:textId="3452F5AB" w:rsidR="002A5196" w:rsidRPr="00FE4C15" w:rsidRDefault="002A5196" w:rsidP="00FE4C15">
      <w:pPr>
        <w:pStyle w:val="Textoindependiente"/>
        <w:spacing w:line="276" w:lineRule="auto"/>
        <w:ind w:left="708"/>
        <w:jc w:val="both"/>
        <w:rPr>
          <w:rFonts w:ascii="Arial Narrow" w:hAnsi="Arial Narrow"/>
          <w:i/>
          <w:iCs/>
          <w:sz w:val="24"/>
          <w:szCs w:val="24"/>
        </w:rPr>
      </w:pPr>
      <w:r w:rsidRPr="00FE4C15">
        <w:rPr>
          <w:rFonts w:ascii="Arial Narrow" w:hAnsi="Arial Narrow"/>
          <w:i/>
          <w:iCs/>
          <w:sz w:val="24"/>
          <w:szCs w:val="24"/>
        </w:rPr>
        <w:t>PARAGRAFO. El uso de una firma digital tendrá la misma fuerza y efectos que el uso de una firma manuscrita, si aquélla incorpora los siguientes atributos:</w:t>
      </w:r>
    </w:p>
    <w:p w14:paraId="57759855" w14:textId="61159C7B" w:rsidR="002A5196" w:rsidRPr="00FE4C15" w:rsidRDefault="002A5196" w:rsidP="00FE4C15">
      <w:pPr>
        <w:pStyle w:val="Textoindependiente"/>
        <w:spacing w:line="276" w:lineRule="auto"/>
        <w:ind w:firstLine="708"/>
        <w:jc w:val="both"/>
        <w:rPr>
          <w:rFonts w:ascii="Arial Narrow" w:hAnsi="Arial Narrow"/>
          <w:i/>
          <w:iCs/>
          <w:sz w:val="24"/>
          <w:szCs w:val="24"/>
        </w:rPr>
      </w:pPr>
      <w:r w:rsidRPr="00FE4C15">
        <w:rPr>
          <w:rFonts w:ascii="Arial Narrow" w:hAnsi="Arial Narrow"/>
          <w:i/>
          <w:iCs/>
          <w:sz w:val="24"/>
          <w:szCs w:val="24"/>
        </w:rPr>
        <w:t>1. Es única a la persona que la usa.</w:t>
      </w:r>
    </w:p>
    <w:p w14:paraId="26F05BBD" w14:textId="783E3363" w:rsidR="002A5196" w:rsidRPr="00FE4C15" w:rsidRDefault="002A5196" w:rsidP="00FE4C15">
      <w:pPr>
        <w:pStyle w:val="Textoindependiente"/>
        <w:spacing w:line="276" w:lineRule="auto"/>
        <w:ind w:firstLine="708"/>
        <w:jc w:val="both"/>
        <w:rPr>
          <w:rFonts w:ascii="Arial Narrow" w:hAnsi="Arial Narrow"/>
          <w:i/>
          <w:iCs/>
          <w:sz w:val="24"/>
          <w:szCs w:val="24"/>
        </w:rPr>
      </w:pPr>
      <w:r w:rsidRPr="00FE4C15">
        <w:rPr>
          <w:rFonts w:ascii="Arial Narrow" w:hAnsi="Arial Narrow"/>
          <w:i/>
          <w:iCs/>
          <w:sz w:val="24"/>
          <w:szCs w:val="24"/>
        </w:rPr>
        <w:t>2. Es susceptible de ser verificada.</w:t>
      </w:r>
    </w:p>
    <w:p w14:paraId="7D309573" w14:textId="79788DC8" w:rsidR="002A5196" w:rsidRPr="00FE4C15" w:rsidRDefault="002A5196" w:rsidP="00FE4C15">
      <w:pPr>
        <w:pStyle w:val="Textoindependiente"/>
        <w:spacing w:line="276" w:lineRule="auto"/>
        <w:ind w:firstLine="708"/>
        <w:jc w:val="both"/>
        <w:rPr>
          <w:rFonts w:ascii="Arial Narrow" w:hAnsi="Arial Narrow"/>
          <w:i/>
          <w:iCs/>
          <w:sz w:val="24"/>
          <w:szCs w:val="24"/>
        </w:rPr>
      </w:pPr>
      <w:r w:rsidRPr="00FE4C15">
        <w:rPr>
          <w:rFonts w:ascii="Arial Narrow" w:hAnsi="Arial Narrow"/>
          <w:i/>
          <w:iCs/>
          <w:sz w:val="24"/>
          <w:szCs w:val="24"/>
        </w:rPr>
        <w:t>3. Está bajo el control exclusivo de la persona que la usa.</w:t>
      </w:r>
      <w:r w:rsidRPr="00FE4C15">
        <w:rPr>
          <w:rFonts w:ascii="Arial Narrow" w:hAnsi="Arial Narrow"/>
          <w:i/>
          <w:iCs/>
          <w:sz w:val="24"/>
          <w:szCs w:val="24"/>
        </w:rPr>
        <w:t xml:space="preserve"> </w:t>
      </w:r>
    </w:p>
    <w:p w14:paraId="44DF68E6" w14:textId="0F7D8275" w:rsidR="002A5196" w:rsidRPr="00FE4C15" w:rsidRDefault="002A5196" w:rsidP="00FE4C15">
      <w:pPr>
        <w:pStyle w:val="Textoindependiente"/>
        <w:spacing w:line="276" w:lineRule="auto"/>
        <w:ind w:left="708"/>
        <w:jc w:val="both"/>
        <w:rPr>
          <w:rFonts w:ascii="Arial Narrow" w:hAnsi="Arial Narrow"/>
          <w:i/>
          <w:iCs/>
          <w:sz w:val="24"/>
          <w:szCs w:val="24"/>
        </w:rPr>
      </w:pPr>
      <w:r w:rsidRPr="00FE4C15">
        <w:rPr>
          <w:rFonts w:ascii="Arial Narrow" w:hAnsi="Arial Narrow"/>
          <w:i/>
          <w:iCs/>
          <w:sz w:val="24"/>
          <w:szCs w:val="24"/>
        </w:rPr>
        <w:t>4. Está ligada a la información o mensaje, de tal manera que si éstos son cambiados, la firma digital es invalidada.</w:t>
      </w:r>
    </w:p>
    <w:p w14:paraId="46A4CE79" w14:textId="49C810A0" w:rsidR="002A5196" w:rsidRPr="00FE4C15" w:rsidRDefault="002A5196" w:rsidP="00FE4C15">
      <w:pPr>
        <w:pStyle w:val="Textoindependiente"/>
        <w:spacing w:line="276" w:lineRule="auto"/>
        <w:ind w:firstLine="708"/>
        <w:jc w:val="both"/>
        <w:rPr>
          <w:rFonts w:ascii="Arial Narrow" w:hAnsi="Arial Narrow"/>
          <w:i/>
          <w:iCs/>
          <w:sz w:val="24"/>
          <w:szCs w:val="24"/>
        </w:rPr>
      </w:pPr>
      <w:r w:rsidRPr="00FE4C15">
        <w:rPr>
          <w:rFonts w:ascii="Arial Narrow" w:hAnsi="Arial Narrow"/>
          <w:i/>
          <w:iCs/>
          <w:sz w:val="24"/>
          <w:szCs w:val="24"/>
        </w:rPr>
        <w:t>5. Está conforme a las reglamentaciones adoptadas por el Gobierno Nacional.</w:t>
      </w:r>
    </w:p>
    <w:p w14:paraId="0137D387" w14:textId="77777777" w:rsidR="000A13DA" w:rsidRDefault="000A13DA" w:rsidP="002A5196">
      <w:pPr>
        <w:pStyle w:val="Textoindependiente"/>
        <w:spacing w:line="276" w:lineRule="auto"/>
        <w:jc w:val="both"/>
        <w:rPr>
          <w:rFonts w:ascii="Arial Narrow" w:hAnsi="Arial Narrow"/>
          <w:sz w:val="24"/>
          <w:szCs w:val="24"/>
        </w:rPr>
      </w:pPr>
    </w:p>
    <w:p w14:paraId="39FFD55D" w14:textId="07E34FB7" w:rsidR="000A13DA" w:rsidRDefault="000A13DA" w:rsidP="000A13DA">
      <w:pPr>
        <w:pStyle w:val="Textoindependiente"/>
        <w:spacing w:line="276" w:lineRule="auto"/>
        <w:jc w:val="both"/>
        <w:rPr>
          <w:rFonts w:ascii="Arial Narrow" w:hAnsi="Arial Narrow"/>
          <w:sz w:val="24"/>
          <w:szCs w:val="24"/>
        </w:rPr>
      </w:pPr>
      <w:r>
        <w:rPr>
          <w:rFonts w:ascii="Arial Narrow" w:hAnsi="Arial Narrow"/>
          <w:sz w:val="24"/>
          <w:szCs w:val="24"/>
        </w:rPr>
        <w:t xml:space="preserve">Además el </w:t>
      </w:r>
      <w:r w:rsidRPr="000A13DA">
        <w:rPr>
          <w:rFonts w:ascii="Arial Narrow" w:hAnsi="Arial Narrow"/>
          <w:sz w:val="24"/>
          <w:szCs w:val="24"/>
        </w:rPr>
        <w:t>D</w:t>
      </w:r>
      <w:r>
        <w:rPr>
          <w:rFonts w:ascii="Arial Narrow" w:hAnsi="Arial Narrow"/>
          <w:sz w:val="24"/>
          <w:szCs w:val="24"/>
        </w:rPr>
        <w:t xml:space="preserve">ecreto </w:t>
      </w:r>
      <w:r w:rsidRPr="000A13DA">
        <w:rPr>
          <w:rFonts w:ascii="Arial Narrow" w:hAnsi="Arial Narrow"/>
          <w:sz w:val="24"/>
          <w:szCs w:val="24"/>
        </w:rPr>
        <w:t xml:space="preserve">2364 </w:t>
      </w:r>
      <w:r>
        <w:rPr>
          <w:rFonts w:ascii="Arial Narrow" w:hAnsi="Arial Narrow"/>
          <w:sz w:val="24"/>
          <w:szCs w:val="24"/>
        </w:rPr>
        <w:t xml:space="preserve">de </w:t>
      </w:r>
      <w:r w:rsidR="00154427">
        <w:rPr>
          <w:rFonts w:ascii="Arial Narrow" w:hAnsi="Arial Narrow"/>
          <w:sz w:val="24"/>
          <w:szCs w:val="24"/>
        </w:rPr>
        <w:t xml:space="preserve">22 de noviembre de </w:t>
      </w:r>
      <w:r w:rsidRPr="000A13DA">
        <w:rPr>
          <w:rFonts w:ascii="Arial Narrow" w:hAnsi="Arial Narrow"/>
          <w:sz w:val="24"/>
          <w:szCs w:val="24"/>
        </w:rPr>
        <w:t>2012</w:t>
      </w:r>
      <w:r w:rsidR="00154427">
        <w:rPr>
          <w:rFonts w:ascii="Arial Narrow" w:hAnsi="Arial Narrow"/>
          <w:sz w:val="24"/>
          <w:szCs w:val="24"/>
        </w:rPr>
        <w:t>, “</w:t>
      </w:r>
      <w:r w:rsidRPr="000A13DA">
        <w:rPr>
          <w:rFonts w:ascii="Arial Narrow" w:hAnsi="Arial Narrow"/>
          <w:sz w:val="24"/>
          <w:szCs w:val="24"/>
        </w:rPr>
        <w:t>Por medio del cual se reglamenta el artículo 7° de la Ley 527 de 1999, sobre la firma electrónica y se dictan otras disposiciones</w:t>
      </w:r>
      <w:r w:rsidR="00154427">
        <w:rPr>
          <w:rFonts w:ascii="Arial Narrow" w:hAnsi="Arial Narrow"/>
          <w:sz w:val="24"/>
          <w:szCs w:val="24"/>
        </w:rPr>
        <w:t>”</w:t>
      </w:r>
      <w:r w:rsidRPr="000A13DA">
        <w:rPr>
          <w:rFonts w:ascii="Arial Narrow" w:hAnsi="Arial Narrow"/>
          <w:sz w:val="24"/>
          <w:szCs w:val="24"/>
        </w:rPr>
        <w:t>.</w:t>
      </w:r>
    </w:p>
    <w:p w14:paraId="78DEB67B" w14:textId="77777777" w:rsidR="00C121AC" w:rsidRDefault="00C121AC" w:rsidP="000A13DA">
      <w:pPr>
        <w:pStyle w:val="Textoindependiente"/>
        <w:spacing w:line="276" w:lineRule="auto"/>
        <w:jc w:val="both"/>
        <w:rPr>
          <w:rFonts w:ascii="Arial Narrow" w:hAnsi="Arial Narrow"/>
          <w:sz w:val="24"/>
          <w:szCs w:val="24"/>
        </w:rPr>
      </w:pPr>
    </w:p>
    <w:p w14:paraId="597BC71F" w14:textId="77777777" w:rsidR="00C121AC" w:rsidRPr="00C121AC" w:rsidRDefault="00C121AC" w:rsidP="00C121AC">
      <w:pPr>
        <w:pStyle w:val="Textoindependiente"/>
        <w:spacing w:line="276" w:lineRule="auto"/>
        <w:ind w:firstLine="708"/>
        <w:jc w:val="both"/>
        <w:rPr>
          <w:rFonts w:ascii="Arial Narrow" w:hAnsi="Arial Narrow"/>
          <w:i/>
          <w:iCs/>
          <w:sz w:val="24"/>
          <w:szCs w:val="24"/>
        </w:rPr>
      </w:pPr>
      <w:r w:rsidRPr="00C121AC">
        <w:rPr>
          <w:rFonts w:ascii="Arial Narrow" w:hAnsi="Arial Narrow"/>
          <w:i/>
          <w:iCs/>
          <w:sz w:val="24"/>
          <w:szCs w:val="24"/>
        </w:rPr>
        <w:t>Artículo  1°. Definiciones. Para los fines del presente decreto se entenderá por:</w:t>
      </w:r>
    </w:p>
    <w:p w14:paraId="2ACF8609" w14:textId="77777777" w:rsidR="00C121AC" w:rsidRPr="00C121AC" w:rsidRDefault="00C121AC" w:rsidP="00C121AC">
      <w:pPr>
        <w:pStyle w:val="Textoindependiente"/>
        <w:spacing w:line="276" w:lineRule="auto"/>
        <w:ind w:left="708"/>
        <w:jc w:val="both"/>
        <w:rPr>
          <w:rFonts w:ascii="Arial Narrow" w:hAnsi="Arial Narrow"/>
          <w:i/>
          <w:iCs/>
          <w:sz w:val="24"/>
          <w:szCs w:val="24"/>
        </w:rPr>
      </w:pPr>
      <w:r w:rsidRPr="00C121AC">
        <w:rPr>
          <w:rFonts w:ascii="Arial Narrow" w:hAnsi="Arial Narrow"/>
          <w:i/>
          <w:iCs/>
          <w:sz w:val="24"/>
          <w:szCs w:val="24"/>
        </w:rPr>
        <w:t xml:space="preserve">1. Acuerdo sobre el uso del mecanismo de firma electrónica: Acuerdo de voluntades mediante el cual se estipulan las condiciones legales y técnicas a las cuales se ajustarán las partes para realizar </w:t>
      </w:r>
      <w:r w:rsidRPr="00C121AC">
        <w:rPr>
          <w:rFonts w:ascii="Arial Narrow" w:hAnsi="Arial Narrow"/>
          <w:i/>
          <w:iCs/>
          <w:sz w:val="24"/>
          <w:szCs w:val="24"/>
        </w:rPr>
        <w:lastRenderedPageBreak/>
        <w:t>comunicaciones, efectuar transacciones, crear documentos electrónicos o cualquier otra actividad mediante el uso del intercambio electrónico de datos.</w:t>
      </w:r>
    </w:p>
    <w:p w14:paraId="55201E12" w14:textId="77777777" w:rsidR="00C121AC" w:rsidRPr="00C121AC" w:rsidRDefault="00C121AC" w:rsidP="00C121AC">
      <w:pPr>
        <w:pStyle w:val="Textoindependiente"/>
        <w:spacing w:line="276" w:lineRule="auto"/>
        <w:ind w:left="708"/>
        <w:jc w:val="both"/>
        <w:rPr>
          <w:rFonts w:ascii="Arial Narrow" w:hAnsi="Arial Narrow"/>
          <w:i/>
          <w:iCs/>
          <w:sz w:val="24"/>
          <w:szCs w:val="24"/>
        </w:rPr>
      </w:pPr>
      <w:r w:rsidRPr="00C121AC">
        <w:rPr>
          <w:rFonts w:ascii="Arial Narrow" w:hAnsi="Arial Narrow"/>
          <w:i/>
          <w:iCs/>
          <w:sz w:val="24"/>
          <w:szCs w:val="24"/>
        </w:rPr>
        <w:t>2. Datos de creación de la firma electrónica: Datos únicos y personalísimos, que el firmante utiliza para firmar.</w:t>
      </w:r>
    </w:p>
    <w:p w14:paraId="2E6DB353" w14:textId="77777777" w:rsidR="00C121AC" w:rsidRPr="00C121AC" w:rsidRDefault="00C121AC" w:rsidP="00C121AC">
      <w:pPr>
        <w:pStyle w:val="Textoindependiente"/>
        <w:spacing w:line="276" w:lineRule="auto"/>
        <w:ind w:left="708"/>
        <w:jc w:val="both"/>
        <w:rPr>
          <w:rFonts w:ascii="Arial Narrow" w:hAnsi="Arial Narrow"/>
          <w:i/>
          <w:iCs/>
          <w:sz w:val="24"/>
          <w:szCs w:val="24"/>
        </w:rPr>
      </w:pPr>
      <w:r w:rsidRPr="00C121AC">
        <w:rPr>
          <w:rFonts w:ascii="Arial Narrow" w:hAnsi="Arial Narrow"/>
          <w:i/>
          <w:iCs/>
          <w:sz w:val="24"/>
          <w:szCs w:val="24"/>
        </w:rPr>
        <w:t>3. Firma electrónica. 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cualquier acuerdo pertinente.</w:t>
      </w:r>
    </w:p>
    <w:p w14:paraId="39BED987" w14:textId="2EEEDB13" w:rsidR="00C121AC" w:rsidRDefault="00C121AC" w:rsidP="009E1EDF">
      <w:pPr>
        <w:pStyle w:val="Textoindependiente"/>
        <w:spacing w:line="276" w:lineRule="auto"/>
        <w:ind w:left="708"/>
        <w:jc w:val="both"/>
        <w:rPr>
          <w:rFonts w:ascii="Arial Narrow" w:hAnsi="Arial Narrow"/>
          <w:i/>
          <w:iCs/>
          <w:sz w:val="24"/>
          <w:szCs w:val="24"/>
        </w:rPr>
      </w:pPr>
      <w:r w:rsidRPr="00C121AC">
        <w:rPr>
          <w:rFonts w:ascii="Arial Narrow" w:hAnsi="Arial Narrow"/>
          <w:i/>
          <w:iCs/>
          <w:sz w:val="24"/>
          <w:szCs w:val="24"/>
        </w:rPr>
        <w:t>4. Firmante. Persona que posee los datos de creación de la firma y que actúa en nombre propio o por cuenta de la persona a la que representa.</w:t>
      </w:r>
    </w:p>
    <w:p w14:paraId="45013517" w14:textId="77777777" w:rsidR="009E1EDF" w:rsidRPr="00C121AC" w:rsidRDefault="009E1EDF" w:rsidP="009E1EDF">
      <w:pPr>
        <w:pStyle w:val="Textoindependiente"/>
        <w:spacing w:line="276" w:lineRule="auto"/>
        <w:ind w:left="708"/>
        <w:jc w:val="both"/>
        <w:rPr>
          <w:rFonts w:ascii="Arial Narrow" w:hAnsi="Arial Narrow"/>
          <w:i/>
          <w:iCs/>
          <w:sz w:val="24"/>
          <w:szCs w:val="24"/>
        </w:rPr>
      </w:pPr>
    </w:p>
    <w:p w14:paraId="32C5FF6D" w14:textId="59DC9764" w:rsidR="00A36303" w:rsidRPr="00E46D3F" w:rsidRDefault="00A36303" w:rsidP="005F269E">
      <w:pPr>
        <w:pStyle w:val="Textoindependiente"/>
        <w:numPr>
          <w:ilvl w:val="0"/>
          <w:numId w:val="8"/>
        </w:numPr>
        <w:spacing w:line="276" w:lineRule="auto"/>
        <w:jc w:val="both"/>
        <w:rPr>
          <w:rFonts w:ascii="Arial Narrow" w:hAnsi="Arial Narrow"/>
          <w:sz w:val="24"/>
          <w:szCs w:val="24"/>
          <w:lang w:val="es-CO"/>
        </w:rPr>
      </w:pPr>
      <w:r w:rsidRPr="00E46D3F">
        <w:rPr>
          <w:rFonts w:ascii="Arial Narrow" w:hAnsi="Arial Narrow"/>
          <w:b/>
          <w:bCs/>
          <w:sz w:val="24"/>
          <w:szCs w:val="24"/>
          <w:lang w:val="es-CO"/>
        </w:rPr>
        <w:t>SEGURIDAD JURÍDICA Y SU DIMENSIÓN EN LA CONFIANZA LEGÍTIMA.</w:t>
      </w:r>
    </w:p>
    <w:p w14:paraId="2A14AECF" w14:textId="77777777" w:rsidR="00A36303" w:rsidRPr="00E46D3F" w:rsidRDefault="00A36303" w:rsidP="005F269E">
      <w:pPr>
        <w:pStyle w:val="Textoindependiente"/>
        <w:spacing w:line="276" w:lineRule="auto"/>
        <w:jc w:val="both"/>
        <w:rPr>
          <w:rFonts w:ascii="Arial Narrow" w:hAnsi="Arial Narrow"/>
          <w:sz w:val="24"/>
          <w:szCs w:val="24"/>
          <w:lang w:val="es-CO"/>
        </w:rPr>
      </w:pPr>
    </w:p>
    <w:p w14:paraId="224B1562" w14:textId="07F685BC" w:rsidR="00A36303" w:rsidRPr="00E46D3F" w:rsidRDefault="00A36303" w:rsidP="005F269E">
      <w:pPr>
        <w:pStyle w:val="Textoindependiente"/>
        <w:spacing w:line="276" w:lineRule="auto"/>
        <w:jc w:val="both"/>
        <w:rPr>
          <w:rFonts w:ascii="Arial Narrow" w:hAnsi="Arial Narrow"/>
          <w:sz w:val="24"/>
          <w:szCs w:val="24"/>
          <w:lang w:val="es-CO"/>
        </w:rPr>
      </w:pPr>
      <w:r w:rsidRPr="00E46D3F">
        <w:rPr>
          <w:rFonts w:ascii="Arial Narrow" w:hAnsi="Arial Narrow"/>
          <w:sz w:val="24"/>
          <w:szCs w:val="24"/>
          <w:lang w:val="es-CO"/>
        </w:rPr>
        <w:t xml:space="preserve">Este principio tributario nos enmarca en una situación jurídica bastante compleja como lo expresa nuestra honorable corte constitucional: </w:t>
      </w:r>
    </w:p>
    <w:p w14:paraId="0FC3CFEB" w14:textId="77777777" w:rsidR="00A36303" w:rsidRPr="00E46D3F" w:rsidRDefault="00A36303" w:rsidP="005F269E">
      <w:pPr>
        <w:pStyle w:val="Textoindependiente"/>
        <w:spacing w:line="276" w:lineRule="auto"/>
        <w:jc w:val="both"/>
        <w:rPr>
          <w:rFonts w:ascii="Arial Narrow" w:hAnsi="Arial Narrow"/>
          <w:sz w:val="24"/>
          <w:szCs w:val="24"/>
          <w:lang w:val="es-CO"/>
        </w:rPr>
      </w:pPr>
    </w:p>
    <w:p w14:paraId="1424EEE3" w14:textId="0818F3DF" w:rsidR="00A36303" w:rsidRPr="00E46D3F" w:rsidRDefault="00A36303" w:rsidP="005F269E">
      <w:pPr>
        <w:pStyle w:val="Textoindependiente"/>
        <w:spacing w:line="276" w:lineRule="auto"/>
        <w:jc w:val="both"/>
        <w:rPr>
          <w:rFonts w:ascii="Arial Narrow" w:hAnsi="Arial Narrow"/>
          <w:i/>
          <w:iCs/>
          <w:sz w:val="24"/>
          <w:szCs w:val="24"/>
          <w:lang w:val="es-MX"/>
        </w:rPr>
      </w:pPr>
      <w:r w:rsidRPr="00E46D3F">
        <w:rPr>
          <w:rFonts w:ascii="Arial Narrow" w:hAnsi="Arial Narrow"/>
          <w:i/>
          <w:iCs/>
          <w:sz w:val="24"/>
          <w:szCs w:val="24"/>
          <w:lang w:val="es-MX"/>
        </w:rPr>
        <w:t>El Estado no puede súbitamente alterar unas reglas de juego que regulaban sus relaciones con los particulares. Se trata, por tanto, de amparar unas expectativas válidas surgidas a partir de acciones u omisiones de la Administración pública, regulaciones legales o interpretaciones normativas’’ (Corte Constitucional).</w:t>
      </w:r>
    </w:p>
    <w:p w14:paraId="76930C51" w14:textId="77777777" w:rsidR="00276EF4" w:rsidRPr="00E46D3F" w:rsidRDefault="00276EF4" w:rsidP="005F269E">
      <w:pPr>
        <w:pStyle w:val="Textoindependiente"/>
        <w:spacing w:line="276" w:lineRule="auto"/>
        <w:jc w:val="both"/>
        <w:rPr>
          <w:rFonts w:ascii="Arial Narrow" w:hAnsi="Arial Narrow"/>
          <w:sz w:val="24"/>
          <w:szCs w:val="24"/>
          <w:lang w:val="es-CO"/>
        </w:rPr>
      </w:pPr>
    </w:p>
    <w:p w14:paraId="67ED33A2" w14:textId="2300ECD8" w:rsidR="00A36303" w:rsidRPr="00E46D3F" w:rsidRDefault="00A36303" w:rsidP="005F269E">
      <w:pPr>
        <w:pStyle w:val="Textoindependiente"/>
        <w:spacing w:line="276" w:lineRule="auto"/>
        <w:jc w:val="both"/>
        <w:rPr>
          <w:rFonts w:ascii="Arial Narrow" w:hAnsi="Arial Narrow"/>
          <w:sz w:val="24"/>
          <w:szCs w:val="24"/>
          <w:lang w:val="es-CO"/>
        </w:rPr>
      </w:pPr>
      <w:r w:rsidRPr="00E46D3F">
        <w:rPr>
          <w:rFonts w:ascii="Arial Narrow" w:hAnsi="Arial Narrow"/>
          <w:sz w:val="24"/>
          <w:szCs w:val="24"/>
          <w:lang w:val="es-MX"/>
        </w:rPr>
        <w:t>Este principio se desarrolla a través de la irretroactividad y de la interdicción de la arbitrariedad</w:t>
      </w:r>
      <w:r w:rsidR="00133216" w:rsidRPr="00E46D3F">
        <w:rPr>
          <w:rFonts w:ascii="Arial Narrow" w:hAnsi="Arial Narrow"/>
          <w:sz w:val="24"/>
          <w:szCs w:val="24"/>
          <w:lang w:val="es-MX"/>
        </w:rPr>
        <w:t>:</w:t>
      </w:r>
    </w:p>
    <w:p w14:paraId="3752896C" w14:textId="11E2BE66" w:rsidR="00A36303" w:rsidRPr="00E46D3F" w:rsidRDefault="00A36303" w:rsidP="005F269E">
      <w:pPr>
        <w:pStyle w:val="Textoindependiente"/>
        <w:spacing w:line="276" w:lineRule="auto"/>
        <w:jc w:val="both"/>
        <w:rPr>
          <w:rFonts w:ascii="Arial Narrow" w:hAnsi="Arial Narrow"/>
          <w:sz w:val="24"/>
          <w:szCs w:val="24"/>
          <w:lang w:val="es-CO"/>
        </w:rPr>
      </w:pPr>
    </w:p>
    <w:p w14:paraId="2303C38C" w14:textId="1C104639" w:rsidR="00A36303" w:rsidRPr="00E46D3F" w:rsidRDefault="00A36303" w:rsidP="005F269E">
      <w:pPr>
        <w:pStyle w:val="Textoindependiente"/>
        <w:spacing w:line="276" w:lineRule="auto"/>
        <w:jc w:val="both"/>
        <w:rPr>
          <w:rFonts w:ascii="Arial Narrow" w:hAnsi="Arial Narrow"/>
          <w:sz w:val="24"/>
          <w:szCs w:val="24"/>
          <w:lang w:val="es-CO"/>
        </w:rPr>
      </w:pPr>
      <w:r w:rsidRPr="00E46D3F">
        <w:rPr>
          <w:rFonts w:ascii="Arial Narrow" w:hAnsi="Arial Narrow"/>
          <w:sz w:val="24"/>
          <w:szCs w:val="24"/>
          <w:lang w:val="es-CO"/>
        </w:rPr>
        <w:t>1.</w:t>
      </w:r>
      <w:r w:rsidRPr="00E46D3F">
        <w:rPr>
          <w:rFonts w:ascii="Arial Narrow" w:hAnsi="Arial Narrow"/>
          <w:b/>
          <w:bCs/>
          <w:sz w:val="24"/>
          <w:szCs w:val="24"/>
          <w:lang w:val="es-CO"/>
        </w:rPr>
        <w:t>EXPECTATIVAS LEGÍTIMAS</w:t>
      </w:r>
      <w:r w:rsidRPr="00E46D3F">
        <w:rPr>
          <w:rFonts w:ascii="Arial Narrow" w:hAnsi="Arial Narrow"/>
          <w:sz w:val="24"/>
          <w:szCs w:val="24"/>
          <w:lang w:val="es-CO"/>
        </w:rPr>
        <w:t xml:space="preserve">: Esperanza de que las actuaciones de la administración se van a dar dentro de un espectro objetivo y externo generando efectos jurídicos producto de la protección del Estado. </w:t>
      </w:r>
    </w:p>
    <w:p w14:paraId="62719538" w14:textId="77777777" w:rsidR="00A36303" w:rsidRPr="00E46D3F" w:rsidRDefault="00A36303" w:rsidP="005F269E">
      <w:pPr>
        <w:pStyle w:val="Textoindependiente"/>
        <w:spacing w:line="276" w:lineRule="auto"/>
        <w:jc w:val="both"/>
        <w:rPr>
          <w:rFonts w:ascii="Arial Narrow" w:hAnsi="Arial Narrow"/>
          <w:sz w:val="24"/>
          <w:szCs w:val="24"/>
          <w:lang w:val="es-CO"/>
        </w:rPr>
      </w:pPr>
    </w:p>
    <w:p w14:paraId="3A766A7F" w14:textId="62823591" w:rsidR="00A36303" w:rsidRPr="00E46D3F" w:rsidRDefault="00A36303" w:rsidP="005F269E">
      <w:pPr>
        <w:pStyle w:val="Textoindependiente"/>
        <w:spacing w:line="276" w:lineRule="auto"/>
        <w:jc w:val="both"/>
        <w:rPr>
          <w:rFonts w:ascii="Arial Narrow" w:hAnsi="Arial Narrow"/>
          <w:sz w:val="24"/>
          <w:szCs w:val="24"/>
          <w:lang w:val="es-CO"/>
        </w:rPr>
      </w:pPr>
      <w:r w:rsidRPr="00E46D3F">
        <w:rPr>
          <w:rFonts w:ascii="Arial Narrow" w:hAnsi="Arial Narrow"/>
          <w:sz w:val="24"/>
          <w:szCs w:val="24"/>
          <w:lang w:val="es-CO"/>
        </w:rPr>
        <w:t>2.</w:t>
      </w:r>
      <w:r w:rsidRPr="00E46D3F">
        <w:rPr>
          <w:rFonts w:ascii="Arial Narrow" w:hAnsi="Arial Narrow"/>
          <w:b/>
          <w:bCs/>
          <w:sz w:val="24"/>
          <w:szCs w:val="24"/>
          <w:lang w:val="es-CO"/>
        </w:rPr>
        <w:t>PALABRA DADA</w:t>
      </w:r>
      <w:r w:rsidRPr="00E46D3F">
        <w:rPr>
          <w:rFonts w:ascii="Arial Narrow" w:hAnsi="Arial Narrow"/>
          <w:sz w:val="24"/>
          <w:szCs w:val="24"/>
          <w:lang w:val="es-CO"/>
        </w:rPr>
        <w:t xml:space="preserve">: representada en forma de decretos reglamentos, actos administrativos. </w:t>
      </w:r>
    </w:p>
    <w:p w14:paraId="6BE06C37" w14:textId="77777777" w:rsidR="00A36303" w:rsidRPr="00E46D3F" w:rsidRDefault="00A36303" w:rsidP="005F269E">
      <w:pPr>
        <w:pStyle w:val="Textoindependiente"/>
        <w:spacing w:line="276" w:lineRule="auto"/>
        <w:jc w:val="both"/>
        <w:rPr>
          <w:rFonts w:ascii="Arial Narrow" w:hAnsi="Arial Narrow"/>
          <w:sz w:val="24"/>
          <w:szCs w:val="24"/>
          <w:lang w:val="es-CO"/>
        </w:rPr>
      </w:pPr>
    </w:p>
    <w:p w14:paraId="29CF62B7" w14:textId="217187AC" w:rsidR="00A36303" w:rsidRPr="00E46D3F" w:rsidRDefault="00A36303" w:rsidP="005F269E">
      <w:pPr>
        <w:pStyle w:val="Textoindependiente"/>
        <w:spacing w:line="276" w:lineRule="auto"/>
        <w:jc w:val="both"/>
        <w:rPr>
          <w:rFonts w:ascii="Arial Narrow" w:hAnsi="Arial Narrow"/>
          <w:sz w:val="24"/>
          <w:szCs w:val="24"/>
          <w:lang w:val="es-CO"/>
        </w:rPr>
      </w:pPr>
      <w:r w:rsidRPr="00E46D3F">
        <w:rPr>
          <w:rFonts w:ascii="Arial Narrow" w:hAnsi="Arial Narrow"/>
          <w:sz w:val="24"/>
          <w:szCs w:val="24"/>
          <w:lang w:val="es-CO"/>
        </w:rPr>
        <w:t>3.</w:t>
      </w:r>
      <w:r w:rsidRPr="00E46D3F">
        <w:rPr>
          <w:rFonts w:ascii="Arial Narrow" w:hAnsi="Arial Narrow"/>
          <w:b/>
          <w:bCs/>
          <w:sz w:val="24"/>
          <w:szCs w:val="24"/>
          <w:lang w:val="es-CO"/>
        </w:rPr>
        <w:t>ACTUACIÓN DILIGENTE DEL INTERESADO</w:t>
      </w:r>
    </w:p>
    <w:p w14:paraId="3C507194" w14:textId="77777777" w:rsidR="00B07F1D" w:rsidRPr="00E46D3F" w:rsidRDefault="00B07F1D" w:rsidP="005F269E">
      <w:pPr>
        <w:pStyle w:val="Textoindependiente"/>
        <w:spacing w:line="276" w:lineRule="auto"/>
        <w:jc w:val="both"/>
        <w:rPr>
          <w:rFonts w:ascii="Arial Narrow" w:hAnsi="Arial Narrow"/>
          <w:sz w:val="24"/>
          <w:szCs w:val="24"/>
        </w:rPr>
      </w:pPr>
    </w:p>
    <w:p w14:paraId="36B6F8E8" w14:textId="4F71B195" w:rsidR="00B07F1D" w:rsidRPr="00E46D3F" w:rsidRDefault="00B07F1D" w:rsidP="005F269E">
      <w:pPr>
        <w:pStyle w:val="Textoindependiente"/>
        <w:spacing w:line="276" w:lineRule="auto"/>
        <w:jc w:val="both"/>
        <w:rPr>
          <w:rFonts w:ascii="Arial Narrow" w:hAnsi="Arial Narrow"/>
          <w:b/>
          <w:bCs/>
          <w:sz w:val="24"/>
          <w:szCs w:val="24"/>
        </w:rPr>
      </w:pPr>
      <w:r w:rsidRPr="00E46D3F">
        <w:rPr>
          <w:rFonts w:ascii="Arial Narrow" w:hAnsi="Arial Narrow"/>
          <w:sz w:val="24"/>
          <w:szCs w:val="24"/>
        </w:rPr>
        <w:t xml:space="preserve">De acuerdo con lo anteriormente mencionado podemos inferir normativamente, lo estipulado el </w:t>
      </w:r>
      <w:r w:rsidRPr="00E46D3F">
        <w:rPr>
          <w:rFonts w:ascii="Arial Narrow" w:hAnsi="Arial Narrow"/>
          <w:b/>
          <w:bCs/>
          <w:sz w:val="24"/>
          <w:szCs w:val="24"/>
        </w:rPr>
        <w:t xml:space="preserve">acuerdo 025 del 2018, en su </w:t>
      </w:r>
      <w:r w:rsidR="003D2AB9" w:rsidRPr="00E46D3F">
        <w:rPr>
          <w:rFonts w:ascii="Arial Narrow" w:hAnsi="Arial Narrow"/>
          <w:b/>
          <w:bCs/>
          <w:sz w:val="24"/>
          <w:szCs w:val="24"/>
        </w:rPr>
        <w:t>artículo</w:t>
      </w:r>
      <w:r w:rsidRPr="00E46D3F">
        <w:rPr>
          <w:rFonts w:ascii="Arial Narrow" w:hAnsi="Arial Narrow"/>
          <w:b/>
          <w:bCs/>
          <w:sz w:val="24"/>
          <w:szCs w:val="24"/>
        </w:rPr>
        <w:t xml:space="preserve"> 183.OBLIGACION DE INFORMAR EL CESE DE ACTIVIDADES Y DEMAS NOVEDADES. </w:t>
      </w:r>
    </w:p>
    <w:p w14:paraId="4175FADA" w14:textId="5A2C9B11" w:rsidR="00B07F1D" w:rsidRPr="00E46D3F" w:rsidRDefault="00B07F1D" w:rsidP="005F269E">
      <w:pPr>
        <w:pStyle w:val="Textoindependiente"/>
        <w:spacing w:line="276" w:lineRule="auto"/>
        <w:jc w:val="both"/>
        <w:rPr>
          <w:rFonts w:ascii="Arial Narrow" w:hAnsi="Arial Narrow"/>
          <w:b/>
          <w:bCs/>
          <w:sz w:val="24"/>
          <w:szCs w:val="24"/>
        </w:rPr>
      </w:pPr>
      <w:r w:rsidRPr="00E46D3F">
        <w:rPr>
          <w:rFonts w:ascii="Arial Narrow" w:hAnsi="Arial Narrow"/>
          <w:sz w:val="24"/>
          <w:szCs w:val="24"/>
        </w:rPr>
        <w:t xml:space="preserve">Presentando una antonimia como su propia redacción </w:t>
      </w:r>
      <w:r w:rsidR="006E6BB2" w:rsidRPr="00E46D3F">
        <w:rPr>
          <w:rFonts w:ascii="Arial Narrow" w:hAnsi="Arial Narrow"/>
          <w:sz w:val="24"/>
          <w:szCs w:val="24"/>
        </w:rPr>
        <w:t xml:space="preserve">con </w:t>
      </w:r>
      <w:r w:rsidR="006E6BB2" w:rsidRPr="00E46D3F">
        <w:rPr>
          <w:rFonts w:ascii="Arial Narrow" w:hAnsi="Arial Narrow"/>
          <w:b/>
          <w:bCs/>
          <w:sz w:val="24"/>
          <w:szCs w:val="24"/>
        </w:rPr>
        <w:t>el artículo 172 del</w:t>
      </w:r>
      <w:r w:rsidR="006E6BB2" w:rsidRPr="00E46D3F">
        <w:rPr>
          <w:rFonts w:ascii="Arial Narrow" w:hAnsi="Arial Narrow"/>
          <w:sz w:val="24"/>
          <w:szCs w:val="24"/>
        </w:rPr>
        <w:t xml:space="preserve"> </w:t>
      </w:r>
      <w:r w:rsidR="006E6BB2" w:rsidRPr="00E46D3F">
        <w:rPr>
          <w:rFonts w:ascii="Arial Narrow" w:hAnsi="Arial Narrow"/>
          <w:b/>
          <w:bCs/>
          <w:sz w:val="24"/>
          <w:szCs w:val="24"/>
        </w:rPr>
        <w:t>acuerdo 025 del 2018.</w:t>
      </w:r>
    </w:p>
    <w:p w14:paraId="3097E6F1" w14:textId="77777777" w:rsidR="006E6BB2" w:rsidRPr="00E46D3F" w:rsidRDefault="006E6BB2" w:rsidP="005F269E">
      <w:pPr>
        <w:pStyle w:val="Textoindependiente"/>
        <w:spacing w:line="276" w:lineRule="auto"/>
        <w:jc w:val="both"/>
        <w:rPr>
          <w:rFonts w:ascii="Arial Narrow" w:hAnsi="Arial Narrow"/>
          <w:b/>
          <w:bCs/>
          <w:sz w:val="24"/>
          <w:szCs w:val="24"/>
        </w:rPr>
      </w:pPr>
    </w:p>
    <w:p w14:paraId="25482E85" w14:textId="01A43680" w:rsidR="006E6BB2" w:rsidRPr="00E46D3F" w:rsidRDefault="006E6BB2" w:rsidP="005F269E">
      <w:pPr>
        <w:pStyle w:val="Textoindependiente"/>
        <w:spacing w:line="276" w:lineRule="auto"/>
        <w:jc w:val="both"/>
        <w:rPr>
          <w:rFonts w:ascii="Arial Narrow" w:hAnsi="Arial Narrow"/>
          <w:b/>
          <w:bCs/>
          <w:sz w:val="24"/>
          <w:szCs w:val="24"/>
        </w:rPr>
      </w:pPr>
      <w:r w:rsidRPr="00E46D3F">
        <w:rPr>
          <w:rFonts w:ascii="Arial Narrow" w:hAnsi="Arial Narrow"/>
          <w:sz w:val="24"/>
          <w:szCs w:val="24"/>
        </w:rPr>
        <w:t xml:space="preserve">Este choque normativo lo evidenciamos, al momento que el contribuyente informe el cese de sus actividades económicas, en </w:t>
      </w:r>
      <w:r w:rsidRPr="00E46D3F">
        <w:rPr>
          <w:rFonts w:ascii="Arial Narrow" w:hAnsi="Arial Narrow"/>
          <w:b/>
          <w:bCs/>
          <w:sz w:val="24"/>
          <w:szCs w:val="24"/>
        </w:rPr>
        <w:t xml:space="preserve">el artículo 172 nos dice “LOS CONTRIBUYENTES Y AGENTES DE RETENCIÓN Y </w:t>
      </w:r>
      <w:r w:rsidRPr="00E46D3F">
        <w:rPr>
          <w:rFonts w:ascii="Arial Narrow" w:hAnsi="Arial Narrow"/>
          <w:b/>
          <w:bCs/>
          <w:sz w:val="24"/>
          <w:szCs w:val="24"/>
        </w:rPr>
        <w:lastRenderedPageBreak/>
        <w:t>AUTORRETENCIÓN QUE NO HAYAN TENIDO OPERACIONES EN EL PERIODO NO ESTARAN OBLIGADOS A PRESENTAR DECLARACION”.</w:t>
      </w:r>
    </w:p>
    <w:p w14:paraId="7DD48FB3" w14:textId="77777777" w:rsidR="006E6BB2" w:rsidRPr="00E46D3F" w:rsidRDefault="006E6BB2" w:rsidP="005F269E">
      <w:pPr>
        <w:pStyle w:val="Textoindependiente"/>
        <w:spacing w:line="276" w:lineRule="auto"/>
        <w:jc w:val="both"/>
        <w:rPr>
          <w:rFonts w:ascii="Arial Narrow" w:hAnsi="Arial Narrow"/>
          <w:b/>
          <w:bCs/>
          <w:sz w:val="24"/>
          <w:szCs w:val="24"/>
        </w:rPr>
      </w:pPr>
    </w:p>
    <w:p w14:paraId="4E718EF8" w14:textId="762425BC" w:rsidR="006E6BB2" w:rsidRPr="00E46D3F" w:rsidRDefault="006E6BB2"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En la siguiente redacción del </w:t>
      </w:r>
      <w:r w:rsidRPr="00E46D3F">
        <w:rPr>
          <w:rFonts w:ascii="Arial Narrow" w:hAnsi="Arial Narrow"/>
          <w:b/>
          <w:bCs/>
          <w:sz w:val="24"/>
          <w:szCs w:val="24"/>
        </w:rPr>
        <w:t>artículo 183 nos dice:</w:t>
      </w:r>
    </w:p>
    <w:p w14:paraId="7001E4AD" w14:textId="43038C61" w:rsidR="006E6BB2" w:rsidRPr="00E46D3F" w:rsidRDefault="006E6BB2" w:rsidP="005F269E">
      <w:pPr>
        <w:pStyle w:val="Textoindependiente"/>
        <w:spacing w:line="276" w:lineRule="auto"/>
        <w:jc w:val="both"/>
        <w:rPr>
          <w:rFonts w:ascii="Arial Narrow" w:hAnsi="Arial Narrow"/>
          <w:b/>
          <w:bCs/>
          <w:sz w:val="24"/>
          <w:szCs w:val="24"/>
        </w:rPr>
      </w:pPr>
      <w:r w:rsidRPr="00E46D3F">
        <w:rPr>
          <w:rFonts w:ascii="Arial Narrow" w:hAnsi="Arial Narrow"/>
          <w:b/>
          <w:bCs/>
          <w:sz w:val="24"/>
          <w:szCs w:val="24"/>
        </w:rPr>
        <w:t xml:space="preserve">“MIENTRAS EL CONTRIBUYENTE NO INFORME EL CESE DE </w:t>
      </w:r>
      <w:r w:rsidR="00BD4D44" w:rsidRPr="00E46D3F">
        <w:rPr>
          <w:rFonts w:ascii="Arial Narrow" w:hAnsi="Arial Narrow"/>
          <w:b/>
          <w:bCs/>
          <w:sz w:val="24"/>
          <w:szCs w:val="24"/>
        </w:rPr>
        <w:t>ACTIVIDADES, ESTARA</w:t>
      </w:r>
      <w:r w:rsidRPr="00E46D3F">
        <w:rPr>
          <w:rFonts w:ascii="Arial Narrow" w:hAnsi="Arial Narrow"/>
          <w:b/>
          <w:bCs/>
          <w:sz w:val="24"/>
          <w:szCs w:val="24"/>
        </w:rPr>
        <w:t xml:space="preserve"> OBLIGADO A PRESENTAR LAS CORRESPONDIENTE DECLARACIONES TRIBUTARIAS”.</w:t>
      </w:r>
    </w:p>
    <w:p w14:paraId="27EF11E3" w14:textId="77777777" w:rsidR="006E6BB2" w:rsidRPr="00E46D3F" w:rsidRDefault="006E6BB2" w:rsidP="005F269E">
      <w:pPr>
        <w:pStyle w:val="Textoindependiente"/>
        <w:spacing w:line="276" w:lineRule="auto"/>
        <w:jc w:val="both"/>
        <w:rPr>
          <w:rFonts w:ascii="Arial Narrow" w:hAnsi="Arial Narrow"/>
          <w:sz w:val="24"/>
          <w:szCs w:val="24"/>
        </w:rPr>
      </w:pPr>
    </w:p>
    <w:p w14:paraId="1AED58BB" w14:textId="099E87A5" w:rsidR="006E6BB2" w:rsidRPr="00E46D3F" w:rsidRDefault="00BD4D44"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Para que la administración municipal pueda garantizar y dar cumplimento al principio de seguridad </w:t>
      </w:r>
      <w:r w:rsidR="00E45A64" w:rsidRPr="00E46D3F">
        <w:rPr>
          <w:rFonts w:ascii="Arial Narrow" w:hAnsi="Arial Narrow"/>
          <w:sz w:val="24"/>
          <w:szCs w:val="24"/>
        </w:rPr>
        <w:t>jurídica,</w:t>
      </w:r>
      <w:r w:rsidRPr="00E46D3F">
        <w:rPr>
          <w:rFonts w:ascii="Arial Narrow" w:hAnsi="Arial Narrow"/>
          <w:sz w:val="24"/>
          <w:szCs w:val="24"/>
        </w:rPr>
        <w:t xml:space="preserve"> se pretende que se realice la modificación de estos artículos y optimizar el ordenamiento jurídico tributario.</w:t>
      </w:r>
    </w:p>
    <w:p w14:paraId="09F7E319" w14:textId="4878A4FB" w:rsidR="006E6BB2" w:rsidRPr="00E46D3F" w:rsidRDefault="006E6BB2" w:rsidP="005F269E">
      <w:pPr>
        <w:pStyle w:val="Textoindependiente"/>
        <w:spacing w:line="276" w:lineRule="auto"/>
        <w:jc w:val="both"/>
        <w:rPr>
          <w:rFonts w:ascii="Arial Narrow" w:hAnsi="Arial Narrow"/>
          <w:sz w:val="24"/>
          <w:szCs w:val="24"/>
        </w:rPr>
      </w:pPr>
    </w:p>
    <w:p w14:paraId="7FB1233C" w14:textId="2377A06C" w:rsidR="00D37CDB" w:rsidRPr="00E46D3F" w:rsidRDefault="00D37CDB" w:rsidP="005F269E">
      <w:pPr>
        <w:pStyle w:val="Textoindependiente"/>
        <w:numPr>
          <w:ilvl w:val="0"/>
          <w:numId w:val="3"/>
        </w:numPr>
        <w:spacing w:line="276" w:lineRule="auto"/>
        <w:jc w:val="both"/>
        <w:rPr>
          <w:rFonts w:ascii="Arial Narrow" w:hAnsi="Arial Narrow"/>
          <w:b/>
          <w:bCs/>
          <w:sz w:val="24"/>
          <w:szCs w:val="24"/>
        </w:rPr>
      </w:pPr>
      <w:r w:rsidRPr="00E46D3F">
        <w:rPr>
          <w:rFonts w:ascii="Arial Narrow" w:hAnsi="Arial Narrow"/>
          <w:b/>
          <w:bCs/>
          <w:sz w:val="24"/>
          <w:szCs w:val="24"/>
        </w:rPr>
        <w:t>AUTONOMIA TERRITORIAL</w:t>
      </w:r>
    </w:p>
    <w:p w14:paraId="4AB45577" w14:textId="77777777" w:rsidR="00D37CDB" w:rsidRPr="00E46D3F" w:rsidRDefault="00D37CDB" w:rsidP="005F269E">
      <w:pPr>
        <w:pStyle w:val="Textoindependiente"/>
        <w:spacing w:line="276" w:lineRule="auto"/>
        <w:ind w:left="720"/>
        <w:jc w:val="both"/>
        <w:rPr>
          <w:rFonts w:ascii="Arial Narrow" w:hAnsi="Arial Narrow"/>
          <w:sz w:val="24"/>
          <w:szCs w:val="24"/>
        </w:rPr>
      </w:pPr>
    </w:p>
    <w:p w14:paraId="1CF38691" w14:textId="0F5BC4FA" w:rsidR="005423C6" w:rsidRPr="00E46D3F" w:rsidRDefault="005423C6"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Los beneficios tributarios otorgados por las entidades territoriales en el marco del principio de autonomía territorial son considerados como instrumentos para incentivar el desarrollo económico y social de las jurisdicciones, así como debe considerase</w:t>
      </w:r>
      <w:r w:rsidR="005B1F56" w:rsidRPr="00E46D3F">
        <w:rPr>
          <w:rFonts w:ascii="Arial Narrow" w:hAnsi="Arial Narrow"/>
          <w:sz w:val="24"/>
          <w:szCs w:val="24"/>
        </w:rPr>
        <w:t xml:space="preserve"> la optimización, eficacia, y seguridad Jurica, que tenga el contribuyente al momento de realizar el pago o prestación de las obligaciones tributarias sustanciales y objetivas del impuesto de industria y comercio , </w:t>
      </w:r>
      <w:r w:rsidR="003D2AB9" w:rsidRPr="00E46D3F">
        <w:rPr>
          <w:rFonts w:ascii="Arial Narrow" w:hAnsi="Arial Narrow"/>
          <w:sz w:val="24"/>
          <w:szCs w:val="24"/>
        </w:rPr>
        <w:t>porque</w:t>
      </w:r>
      <w:r w:rsidR="005B1F56" w:rsidRPr="00E46D3F">
        <w:rPr>
          <w:rFonts w:ascii="Arial Narrow" w:hAnsi="Arial Narrow"/>
          <w:sz w:val="24"/>
          <w:szCs w:val="24"/>
        </w:rPr>
        <w:t xml:space="preserve"> es el segundo impuesto de mayor recaudo para el municipio de San José de Cúcuta , y busca incentivar a los sujetos pasivos de los tributos, con una forma ágil</w:t>
      </w:r>
      <w:r w:rsidR="002B25D2" w:rsidRPr="00E46D3F">
        <w:rPr>
          <w:rFonts w:ascii="Arial Narrow" w:hAnsi="Arial Narrow"/>
          <w:sz w:val="24"/>
          <w:szCs w:val="24"/>
        </w:rPr>
        <w:t xml:space="preserve">, y veraz </w:t>
      </w:r>
      <w:r w:rsidR="005B1F56" w:rsidRPr="00E46D3F">
        <w:rPr>
          <w:rFonts w:ascii="Arial Narrow" w:hAnsi="Arial Narrow"/>
          <w:sz w:val="24"/>
          <w:szCs w:val="24"/>
        </w:rPr>
        <w:t>al momento de acceder a la administración tributaria</w:t>
      </w:r>
      <w:r w:rsidR="002B25D2" w:rsidRPr="00E46D3F">
        <w:rPr>
          <w:rFonts w:ascii="Arial Narrow" w:hAnsi="Arial Narrow"/>
          <w:sz w:val="24"/>
          <w:szCs w:val="24"/>
        </w:rPr>
        <w:t xml:space="preserve"> municipal.</w:t>
      </w:r>
    </w:p>
    <w:p w14:paraId="3810612E" w14:textId="77777777" w:rsidR="005B1F56" w:rsidRPr="00E46D3F" w:rsidRDefault="005B1F56" w:rsidP="005F269E">
      <w:pPr>
        <w:pStyle w:val="Textoindependiente"/>
        <w:spacing w:line="276" w:lineRule="auto"/>
        <w:jc w:val="both"/>
        <w:rPr>
          <w:rFonts w:ascii="Arial Narrow" w:hAnsi="Arial Narrow"/>
          <w:sz w:val="24"/>
          <w:szCs w:val="24"/>
        </w:rPr>
      </w:pPr>
    </w:p>
    <w:p w14:paraId="69A86117" w14:textId="4707817D" w:rsidR="00F7543C" w:rsidRPr="00E46D3F" w:rsidRDefault="00F7543C"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Ahora</w:t>
      </w:r>
      <w:r w:rsidR="00846ED3" w:rsidRPr="00E46D3F">
        <w:rPr>
          <w:rFonts w:ascii="Arial Narrow" w:hAnsi="Arial Narrow"/>
          <w:sz w:val="24"/>
          <w:szCs w:val="24"/>
        </w:rPr>
        <w:t xml:space="preserve"> bien</w:t>
      </w:r>
      <w:r w:rsidRPr="00E46D3F">
        <w:rPr>
          <w:rFonts w:ascii="Arial Narrow" w:hAnsi="Arial Narrow"/>
          <w:sz w:val="24"/>
          <w:szCs w:val="24"/>
        </w:rPr>
        <w:t xml:space="preserve">, con respecto a la autonomía de las entidades territoriales, el artículo primero de la constitución reconoce que el modelo de organización política es descentralizado, con autonomía de sus entidades territoriales. En ese sentido, la Carta Política ha optado por la asignación de un grado de autonomía a favor de las entidades territoriales. En ese orden, para garantizar una armonización entre el principio del Estado unitario y el de autonomía territorial la Constitución dispone de forma expresa: </w:t>
      </w:r>
    </w:p>
    <w:p w14:paraId="000A89FA" w14:textId="19589BD4" w:rsidR="00F7543C" w:rsidRPr="00E46D3F" w:rsidRDefault="00F7543C" w:rsidP="005F269E">
      <w:pPr>
        <w:pStyle w:val="Textoindependiente"/>
        <w:numPr>
          <w:ilvl w:val="0"/>
          <w:numId w:val="2"/>
        </w:numPr>
        <w:spacing w:line="276" w:lineRule="auto"/>
        <w:jc w:val="both"/>
        <w:rPr>
          <w:rFonts w:ascii="Arial Narrow" w:hAnsi="Arial Narrow"/>
          <w:i/>
          <w:iCs/>
          <w:sz w:val="24"/>
          <w:szCs w:val="24"/>
        </w:rPr>
      </w:pPr>
      <w:r w:rsidRPr="00E46D3F">
        <w:rPr>
          <w:rFonts w:ascii="Arial Narrow" w:hAnsi="Arial Narrow"/>
          <w:i/>
          <w:iCs/>
          <w:sz w:val="24"/>
          <w:szCs w:val="24"/>
        </w:rPr>
        <w:t xml:space="preserve">las facultades de las entidades territoriales, </w:t>
      </w:r>
    </w:p>
    <w:p w14:paraId="2F5BEE19" w14:textId="77777777" w:rsidR="00F7543C" w:rsidRPr="00E46D3F" w:rsidRDefault="00F7543C" w:rsidP="005F269E">
      <w:pPr>
        <w:pStyle w:val="Textoindependiente"/>
        <w:spacing w:line="276" w:lineRule="auto"/>
        <w:ind w:left="708"/>
        <w:jc w:val="both"/>
        <w:rPr>
          <w:rFonts w:ascii="Arial Narrow" w:hAnsi="Arial Narrow"/>
          <w:i/>
          <w:iCs/>
          <w:sz w:val="24"/>
          <w:szCs w:val="24"/>
        </w:rPr>
      </w:pPr>
      <w:r w:rsidRPr="00E46D3F">
        <w:rPr>
          <w:rFonts w:ascii="Arial Narrow" w:hAnsi="Arial Narrow"/>
          <w:i/>
          <w:iCs/>
          <w:sz w:val="24"/>
          <w:szCs w:val="24"/>
        </w:rPr>
        <w:t>(ii)</w:t>
      </w:r>
      <w:r w:rsidRPr="00E46D3F">
        <w:rPr>
          <w:rFonts w:ascii="Arial Narrow" w:hAnsi="Arial Narrow"/>
          <w:i/>
          <w:iCs/>
          <w:sz w:val="24"/>
          <w:szCs w:val="24"/>
        </w:rPr>
        <w:tab/>
        <w:t xml:space="preserve">la asignación de competencia al Congreso para regular el grado de autonomía de las entidades territoriales, y </w:t>
      </w:r>
    </w:p>
    <w:p w14:paraId="6DAA07A1" w14:textId="74CA0A59" w:rsidR="009D0DC5" w:rsidRPr="00E46D3F" w:rsidRDefault="00F7543C" w:rsidP="005F269E">
      <w:pPr>
        <w:pStyle w:val="Textoindependiente"/>
        <w:spacing w:line="276" w:lineRule="auto"/>
        <w:ind w:left="708"/>
        <w:jc w:val="both"/>
        <w:rPr>
          <w:rFonts w:ascii="Arial Narrow" w:hAnsi="Arial Narrow"/>
          <w:i/>
          <w:iCs/>
          <w:sz w:val="24"/>
          <w:szCs w:val="24"/>
        </w:rPr>
      </w:pPr>
      <w:r w:rsidRPr="00E46D3F">
        <w:rPr>
          <w:rFonts w:ascii="Arial Narrow" w:hAnsi="Arial Narrow"/>
          <w:i/>
          <w:iCs/>
          <w:sz w:val="24"/>
          <w:szCs w:val="24"/>
        </w:rPr>
        <w:t>(iii)</w:t>
      </w:r>
      <w:r w:rsidRPr="00E46D3F">
        <w:rPr>
          <w:rFonts w:ascii="Arial Narrow" w:hAnsi="Arial Narrow"/>
          <w:i/>
          <w:iCs/>
          <w:sz w:val="24"/>
          <w:szCs w:val="24"/>
        </w:rPr>
        <w:tab/>
        <w:t>los principios de coordinación, concurrencia y subsidiariedad entre la Nación y los entes territoriales.</w:t>
      </w:r>
    </w:p>
    <w:p w14:paraId="538788A3" w14:textId="77777777" w:rsidR="009D0DC5" w:rsidRPr="00E46D3F" w:rsidRDefault="009D0DC5" w:rsidP="005F269E">
      <w:pPr>
        <w:pStyle w:val="Textoindependiente"/>
        <w:spacing w:line="276" w:lineRule="auto"/>
        <w:jc w:val="both"/>
        <w:rPr>
          <w:rFonts w:ascii="Arial Narrow" w:hAnsi="Arial Narrow"/>
          <w:sz w:val="24"/>
          <w:szCs w:val="24"/>
        </w:rPr>
      </w:pPr>
    </w:p>
    <w:p w14:paraId="0ABA2459" w14:textId="77777777" w:rsidR="00E432F3" w:rsidRPr="00E46D3F" w:rsidRDefault="009B0FAF"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La Corte Constitucional ha sido amplia en el estudio del principio de autonomía territorial. En la Sentencia C-127 de 2002, se indicó que: </w:t>
      </w:r>
    </w:p>
    <w:p w14:paraId="621E3BB6" w14:textId="2FC76010" w:rsidR="009B0FAF" w:rsidRPr="00E46D3F" w:rsidRDefault="009B0FAF" w:rsidP="005F269E">
      <w:pPr>
        <w:pStyle w:val="Textoindependiente"/>
        <w:spacing w:line="276" w:lineRule="auto"/>
        <w:ind w:left="567" w:right="567"/>
        <w:jc w:val="both"/>
        <w:rPr>
          <w:rFonts w:ascii="Arial Narrow" w:hAnsi="Arial Narrow"/>
          <w:sz w:val="24"/>
          <w:szCs w:val="24"/>
        </w:rPr>
      </w:pPr>
      <w:r w:rsidRPr="00E46D3F">
        <w:rPr>
          <w:rFonts w:ascii="Arial Narrow" w:hAnsi="Arial Narrow"/>
          <w:sz w:val="24"/>
          <w:szCs w:val="24"/>
        </w:rPr>
        <w:t>“</w:t>
      </w:r>
      <w:r w:rsidR="008C24AA" w:rsidRPr="00E46D3F">
        <w:rPr>
          <w:rFonts w:ascii="Arial Narrow" w:hAnsi="Arial Narrow"/>
          <w:i/>
          <w:iCs/>
          <w:sz w:val="24"/>
          <w:szCs w:val="24"/>
        </w:rPr>
        <w:t>L</w:t>
      </w:r>
      <w:r w:rsidRPr="00E46D3F">
        <w:rPr>
          <w:rFonts w:ascii="Arial Narrow" w:hAnsi="Arial Narrow"/>
          <w:i/>
          <w:iCs/>
          <w:sz w:val="24"/>
          <w:szCs w:val="24"/>
        </w:rPr>
        <w:t xml:space="preserve">a territorialidad y la unidad nacional son dos elementos teleológicamente inescindibles, ontológicamente diferenciables a partir de su materialidad geográfica, con unos destinatarios comunes (los habitantes del país), y por entero, instancias orgánicas y funcionales de un mismo mecanismo estatal: el de la República unitaria, descentralizada, con autonomía de sus </w:t>
      </w:r>
      <w:r w:rsidRPr="00E46D3F">
        <w:rPr>
          <w:rFonts w:ascii="Arial Narrow" w:hAnsi="Arial Narrow"/>
          <w:i/>
          <w:iCs/>
          <w:sz w:val="24"/>
          <w:szCs w:val="24"/>
        </w:rPr>
        <w:lastRenderedPageBreak/>
        <w:t>entidades territoriales, democrática, participativa y pluralista</w:t>
      </w:r>
      <w:r w:rsidRPr="00E46D3F">
        <w:rPr>
          <w:rFonts w:ascii="Arial Narrow" w:hAnsi="Arial Narrow"/>
          <w:sz w:val="24"/>
          <w:szCs w:val="24"/>
        </w:rPr>
        <w:t>”.</w:t>
      </w:r>
    </w:p>
    <w:p w14:paraId="0AC99B00" w14:textId="77777777" w:rsidR="00621AED" w:rsidRPr="00E46D3F" w:rsidRDefault="00621AED" w:rsidP="005F269E">
      <w:pPr>
        <w:pStyle w:val="Textoindependiente"/>
        <w:spacing w:line="276" w:lineRule="auto"/>
        <w:ind w:left="567" w:right="567"/>
        <w:jc w:val="both"/>
        <w:rPr>
          <w:rFonts w:ascii="Arial Narrow" w:hAnsi="Arial Narrow"/>
          <w:sz w:val="24"/>
          <w:szCs w:val="24"/>
        </w:rPr>
      </w:pPr>
    </w:p>
    <w:p w14:paraId="4C4D0CD7" w14:textId="4729CD14" w:rsidR="009B0FAF" w:rsidRPr="00E46D3F" w:rsidRDefault="009B0FAF"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De esta manera, la autonomía actúa como un principio jurídico en materia de organización competencial, el cual debe realizarse en la mayor medida posible teniendo en cuenta la importancia de los bienes jurídicos. Adicionalmente, tiene un carácter vinculante y obligatorio, por lo que las responsabilidades de las entidades territoriales deben ser asumidas por ellas mismas, sin desconocerse el apoyo que les puedan brindar las autoridades nacionales. De esta manera, la descentralización ha tenido como fin otorgar a las entidades territoriales una denominada soberanía fiscal limitada, autonomía territorial, en consideración a la gestión y administración de los recursos de su propiedad.</w:t>
      </w:r>
    </w:p>
    <w:p w14:paraId="70CA609E" w14:textId="77777777" w:rsidR="00D01553" w:rsidRPr="00E46D3F" w:rsidRDefault="00D01553" w:rsidP="005F269E">
      <w:pPr>
        <w:pStyle w:val="Textoindependiente"/>
        <w:spacing w:line="276" w:lineRule="auto"/>
        <w:jc w:val="both"/>
        <w:rPr>
          <w:rFonts w:ascii="Arial Narrow" w:hAnsi="Arial Narrow"/>
          <w:sz w:val="24"/>
          <w:szCs w:val="24"/>
        </w:rPr>
      </w:pPr>
    </w:p>
    <w:p w14:paraId="5154EC88" w14:textId="12A3A4E0" w:rsidR="00887943" w:rsidRPr="00E46D3F" w:rsidRDefault="00D01553"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Finalmente, se ajusta al objeto del presente proyecto de acuerdo, debido </w:t>
      </w:r>
      <w:r w:rsidR="00E37D84" w:rsidRPr="00E46D3F">
        <w:rPr>
          <w:rFonts w:ascii="Arial Narrow" w:hAnsi="Arial Narrow"/>
          <w:sz w:val="24"/>
          <w:szCs w:val="24"/>
        </w:rPr>
        <w:t>a una clara vocación objetiva del impuesto de industria y comercio, y una descripción tan amplia de los vacíos normativos y errores de redacción y falta de implementación de los recursos tecnológicos a beneficio de ambas partes como son los contribuyentes y las entidad estatal, así generando un mayor recaudo y disminuyendo el desgaste administrativo</w:t>
      </w:r>
      <w:r w:rsidR="003D32AD" w:rsidRPr="00E46D3F">
        <w:rPr>
          <w:rFonts w:ascii="Arial Narrow" w:hAnsi="Arial Narrow"/>
          <w:sz w:val="24"/>
          <w:szCs w:val="24"/>
        </w:rPr>
        <w:t xml:space="preserve"> así propender por una mayor manifestación de capacidad contributiva en nuestros municipio.</w:t>
      </w:r>
    </w:p>
    <w:p w14:paraId="0E152010" w14:textId="77777777" w:rsidR="009D6908" w:rsidRPr="00E46D3F" w:rsidRDefault="009D6908" w:rsidP="005F269E">
      <w:pPr>
        <w:pStyle w:val="Textoindependiente"/>
        <w:spacing w:line="276" w:lineRule="auto"/>
        <w:rPr>
          <w:rFonts w:ascii="Arial Narrow" w:hAnsi="Arial Narrow"/>
          <w:b/>
          <w:bCs/>
          <w:sz w:val="24"/>
          <w:szCs w:val="24"/>
        </w:rPr>
      </w:pPr>
    </w:p>
    <w:p w14:paraId="1EB777F0" w14:textId="7038FB42" w:rsidR="008A2526" w:rsidRPr="00E46D3F" w:rsidRDefault="005542FE" w:rsidP="005F269E">
      <w:pPr>
        <w:pStyle w:val="Textoindependiente"/>
        <w:spacing w:line="276" w:lineRule="auto"/>
        <w:rPr>
          <w:rFonts w:ascii="Arial Narrow" w:hAnsi="Arial Narrow"/>
          <w:b/>
          <w:bCs/>
          <w:sz w:val="24"/>
          <w:szCs w:val="24"/>
        </w:rPr>
      </w:pPr>
      <w:r w:rsidRPr="00E46D3F">
        <w:rPr>
          <w:rFonts w:ascii="Arial Narrow" w:hAnsi="Arial Narrow"/>
          <w:b/>
          <w:bCs/>
          <w:sz w:val="24"/>
          <w:szCs w:val="24"/>
        </w:rPr>
        <w:t xml:space="preserve">IMPACTO FISCAL </w:t>
      </w:r>
    </w:p>
    <w:p w14:paraId="32807493" w14:textId="77777777" w:rsidR="009D6908" w:rsidRPr="00E46D3F" w:rsidRDefault="009D6908" w:rsidP="005F269E">
      <w:pPr>
        <w:pStyle w:val="Textoindependiente"/>
        <w:spacing w:line="276" w:lineRule="auto"/>
        <w:rPr>
          <w:rFonts w:ascii="Arial Narrow" w:hAnsi="Arial Narrow"/>
          <w:b/>
          <w:bCs/>
          <w:sz w:val="24"/>
          <w:szCs w:val="24"/>
        </w:rPr>
      </w:pPr>
    </w:p>
    <w:p w14:paraId="0E5E2FDD" w14:textId="43055E54" w:rsidR="00133216" w:rsidRPr="00E46D3F" w:rsidRDefault="00133216" w:rsidP="00E91CC3">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El presente proyecto de acuerdo no representa un impacto fiscal para la administración, por cuanto, la </w:t>
      </w:r>
      <w:r w:rsidRPr="00E46D3F">
        <w:rPr>
          <w:rFonts w:ascii="Arial Narrow" w:hAnsi="Arial Narrow"/>
          <w:color w:val="000000" w:themeColor="text1"/>
          <w:sz w:val="24"/>
          <w:szCs w:val="24"/>
        </w:rPr>
        <w:t xml:space="preserve">pretensión </w:t>
      </w:r>
      <w:r w:rsidR="00B308BB" w:rsidRPr="00E46D3F">
        <w:rPr>
          <w:rFonts w:ascii="Arial Narrow" w:hAnsi="Arial Narrow"/>
          <w:sz w:val="24"/>
          <w:szCs w:val="24"/>
        </w:rPr>
        <w:t>es incentivar y facilitar el mayor recaudo, implementando la eficiencia y celeridad en los tramites y actuaciones tributarias en la administración municipal</w:t>
      </w:r>
      <w:r w:rsidR="00FD78F9" w:rsidRPr="00E46D3F">
        <w:rPr>
          <w:rFonts w:ascii="Arial Narrow" w:hAnsi="Arial Narrow"/>
          <w:sz w:val="24"/>
          <w:szCs w:val="24"/>
        </w:rPr>
        <w:t>, así efectuando una relación jurídica tributaria, en los deberes u obligaciones formales por parte d</w:t>
      </w:r>
      <w:r w:rsidR="000F296D" w:rsidRPr="00E46D3F">
        <w:rPr>
          <w:rFonts w:ascii="Arial Narrow" w:hAnsi="Arial Narrow"/>
          <w:sz w:val="24"/>
          <w:szCs w:val="24"/>
        </w:rPr>
        <w:t xml:space="preserve">e </w:t>
      </w:r>
      <w:r w:rsidR="00FD78F9" w:rsidRPr="00E46D3F">
        <w:rPr>
          <w:rFonts w:ascii="Arial Narrow" w:hAnsi="Arial Narrow"/>
          <w:sz w:val="24"/>
          <w:szCs w:val="24"/>
        </w:rPr>
        <w:t>los contribuyentes, creando mecanismos que le permitan a la administración, acceder de manera ágil, para asegurar el cumplimiento de la obligación sustancial.</w:t>
      </w:r>
    </w:p>
    <w:p w14:paraId="2CF31A1F" w14:textId="77777777" w:rsidR="00B308BB" w:rsidRPr="00E46D3F" w:rsidRDefault="00B308BB" w:rsidP="005F269E">
      <w:pPr>
        <w:pStyle w:val="Textoindependiente"/>
        <w:spacing w:line="276" w:lineRule="auto"/>
        <w:rPr>
          <w:rFonts w:ascii="Arial Narrow" w:hAnsi="Arial Narrow"/>
          <w:sz w:val="24"/>
          <w:szCs w:val="24"/>
        </w:rPr>
      </w:pPr>
    </w:p>
    <w:p w14:paraId="2DED2B69" w14:textId="693C3BAB" w:rsidR="00BC1ABB" w:rsidRPr="00E46D3F" w:rsidRDefault="00512FC6"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De acuerdo a la información</w:t>
      </w:r>
      <w:r w:rsidR="00A36B47" w:rsidRPr="00E46D3F">
        <w:rPr>
          <w:rFonts w:ascii="Arial Narrow" w:hAnsi="Arial Narrow"/>
          <w:sz w:val="24"/>
          <w:szCs w:val="24"/>
        </w:rPr>
        <w:t xml:space="preserve"> suministrada a partir</w:t>
      </w:r>
      <w:r w:rsidRPr="00E46D3F">
        <w:rPr>
          <w:rFonts w:ascii="Arial Narrow" w:hAnsi="Arial Narrow"/>
          <w:sz w:val="24"/>
          <w:szCs w:val="24"/>
        </w:rPr>
        <w:t xml:space="preserve"> del </w:t>
      </w:r>
      <w:r w:rsidR="00A36B47" w:rsidRPr="00E46D3F">
        <w:rPr>
          <w:rFonts w:ascii="Arial Narrow" w:hAnsi="Arial Narrow"/>
          <w:sz w:val="24"/>
          <w:szCs w:val="24"/>
        </w:rPr>
        <w:t xml:space="preserve">marco fiscal </w:t>
      </w:r>
      <w:r w:rsidR="00E15AB3" w:rsidRPr="00E46D3F">
        <w:rPr>
          <w:rFonts w:ascii="Arial Narrow" w:hAnsi="Arial Narrow"/>
          <w:sz w:val="24"/>
          <w:szCs w:val="24"/>
        </w:rPr>
        <w:t xml:space="preserve">(plan financiero) </w:t>
      </w:r>
      <w:r w:rsidR="00A36B47" w:rsidRPr="00E46D3F">
        <w:rPr>
          <w:rFonts w:ascii="Arial Narrow" w:hAnsi="Arial Narrow"/>
          <w:sz w:val="24"/>
          <w:szCs w:val="24"/>
        </w:rPr>
        <w:t>de mediano plazo</w:t>
      </w:r>
      <w:r w:rsidR="001465AD" w:rsidRPr="00E46D3F">
        <w:rPr>
          <w:rFonts w:ascii="Arial Narrow" w:hAnsi="Arial Narrow"/>
          <w:sz w:val="24"/>
          <w:szCs w:val="24"/>
        </w:rPr>
        <w:t xml:space="preserve"> proyectado para el periodo del</w:t>
      </w:r>
      <w:r w:rsidR="00A36B47" w:rsidRPr="00E46D3F">
        <w:rPr>
          <w:rFonts w:ascii="Arial Narrow" w:hAnsi="Arial Narrow"/>
          <w:sz w:val="24"/>
          <w:szCs w:val="24"/>
        </w:rPr>
        <w:t xml:space="preserve"> 202</w:t>
      </w:r>
      <w:r w:rsidR="00E15AB3" w:rsidRPr="00E46D3F">
        <w:rPr>
          <w:rFonts w:ascii="Arial Narrow" w:hAnsi="Arial Narrow"/>
          <w:sz w:val="24"/>
          <w:szCs w:val="24"/>
        </w:rPr>
        <w:t>2</w:t>
      </w:r>
      <w:r w:rsidR="00A36B47" w:rsidRPr="00E46D3F">
        <w:rPr>
          <w:rFonts w:ascii="Arial Narrow" w:hAnsi="Arial Narrow"/>
          <w:sz w:val="24"/>
          <w:szCs w:val="24"/>
        </w:rPr>
        <w:t>-20</w:t>
      </w:r>
      <w:r w:rsidR="00E15AB3" w:rsidRPr="00E46D3F">
        <w:rPr>
          <w:rFonts w:ascii="Arial Narrow" w:hAnsi="Arial Narrow"/>
          <w:sz w:val="24"/>
          <w:szCs w:val="24"/>
        </w:rPr>
        <w:t>32</w:t>
      </w:r>
      <w:r w:rsidR="00A36B47" w:rsidRPr="00E46D3F">
        <w:rPr>
          <w:rFonts w:ascii="Arial Narrow" w:hAnsi="Arial Narrow"/>
          <w:sz w:val="24"/>
          <w:szCs w:val="24"/>
        </w:rPr>
        <w:t>, emitido por la entidad territorial</w:t>
      </w:r>
      <w:r w:rsidR="001465AD" w:rsidRPr="00E46D3F">
        <w:rPr>
          <w:rFonts w:ascii="Arial Narrow" w:hAnsi="Arial Narrow"/>
          <w:sz w:val="24"/>
          <w:szCs w:val="24"/>
        </w:rPr>
        <w:t xml:space="preserve"> de </w:t>
      </w:r>
      <w:r w:rsidR="00A36B47" w:rsidRPr="00E46D3F">
        <w:rPr>
          <w:rFonts w:ascii="Arial Narrow" w:hAnsi="Arial Narrow"/>
          <w:sz w:val="24"/>
          <w:szCs w:val="24"/>
        </w:rPr>
        <w:t xml:space="preserve">municipio de </w:t>
      </w:r>
      <w:r w:rsidR="008C24AA" w:rsidRPr="00E46D3F">
        <w:rPr>
          <w:rFonts w:ascii="Arial Narrow" w:hAnsi="Arial Narrow"/>
          <w:sz w:val="24"/>
          <w:szCs w:val="24"/>
        </w:rPr>
        <w:t>S</w:t>
      </w:r>
      <w:r w:rsidR="00A36B47" w:rsidRPr="00E46D3F">
        <w:rPr>
          <w:rFonts w:ascii="Arial Narrow" w:hAnsi="Arial Narrow"/>
          <w:sz w:val="24"/>
          <w:szCs w:val="24"/>
        </w:rPr>
        <w:t>an José de Cúcuta</w:t>
      </w:r>
      <w:r w:rsidR="001465AD" w:rsidRPr="00E46D3F">
        <w:rPr>
          <w:rFonts w:ascii="Arial Narrow" w:hAnsi="Arial Narrow"/>
          <w:sz w:val="24"/>
          <w:szCs w:val="24"/>
        </w:rPr>
        <w:t xml:space="preserve">, para el caso de la ciudad de Cúcuta los ingresos corrientes no han presentado </w:t>
      </w:r>
      <w:r w:rsidR="00554594" w:rsidRPr="00E46D3F">
        <w:rPr>
          <w:rFonts w:ascii="Arial Narrow" w:hAnsi="Arial Narrow"/>
          <w:sz w:val="24"/>
          <w:szCs w:val="24"/>
        </w:rPr>
        <w:t>un</w:t>
      </w:r>
      <w:r w:rsidR="001465AD" w:rsidRPr="00E46D3F">
        <w:rPr>
          <w:rFonts w:ascii="Arial Narrow" w:hAnsi="Arial Narrow"/>
          <w:sz w:val="24"/>
          <w:szCs w:val="24"/>
        </w:rPr>
        <w:t xml:space="preserve"> impacto negativo crítico que conlleve a realizar ajustes en el presupuesto y</w:t>
      </w:r>
      <w:r w:rsidR="00554594" w:rsidRPr="00E46D3F">
        <w:rPr>
          <w:rFonts w:ascii="Arial Narrow" w:hAnsi="Arial Narrow"/>
          <w:sz w:val="24"/>
          <w:szCs w:val="24"/>
        </w:rPr>
        <w:t>/o</w:t>
      </w:r>
      <w:r w:rsidR="001465AD" w:rsidRPr="00E46D3F">
        <w:rPr>
          <w:rFonts w:ascii="Arial Narrow" w:hAnsi="Arial Narrow"/>
          <w:sz w:val="24"/>
          <w:szCs w:val="24"/>
        </w:rPr>
        <w:t xml:space="preserve"> disminuir las metas planteadas en el Plan de Desarrollo Territorial con repercusión directa en los ingresos del municipio de acuerdo al comportamiento esperado y proyectado con base al análisis.</w:t>
      </w:r>
    </w:p>
    <w:p w14:paraId="2C843EA3" w14:textId="77777777" w:rsidR="000C140D" w:rsidRPr="00E46D3F" w:rsidRDefault="000C140D" w:rsidP="005F269E">
      <w:pPr>
        <w:pStyle w:val="Textoindependiente"/>
        <w:spacing w:line="276" w:lineRule="auto"/>
        <w:jc w:val="both"/>
        <w:rPr>
          <w:rFonts w:ascii="Arial Narrow" w:hAnsi="Arial Narrow"/>
          <w:sz w:val="24"/>
          <w:szCs w:val="24"/>
        </w:rPr>
      </w:pPr>
    </w:p>
    <w:p w14:paraId="567C723E" w14:textId="6EC20F4C" w:rsidR="000C140D" w:rsidRPr="00E46D3F" w:rsidRDefault="000C140D" w:rsidP="005F269E">
      <w:pPr>
        <w:pStyle w:val="Textoindependiente"/>
        <w:spacing w:line="276" w:lineRule="auto"/>
        <w:jc w:val="both"/>
        <w:rPr>
          <w:rFonts w:ascii="Arial Narrow" w:hAnsi="Arial Narrow"/>
          <w:sz w:val="24"/>
          <w:szCs w:val="24"/>
        </w:rPr>
      </w:pPr>
      <w:r w:rsidRPr="00E46D3F">
        <w:rPr>
          <w:rFonts w:ascii="Arial Narrow" w:hAnsi="Arial Narrow"/>
          <w:sz w:val="24"/>
          <w:szCs w:val="24"/>
        </w:rPr>
        <w:t xml:space="preserve">El presente proyecto de acuerdo, tiene como finalidad corregir conceptos, mejorar el flujo de información con la adopción de conceptos </w:t>
      </w:r>
      <w:r w:rsidR="004025BD" w:rsidRPr="00E46D3F">
        <w:rPr>
          <w:rFonts w:ascii="Arial Narrow" w:hAnsi="Arial Narrow"/>
          <w:sz w:val="24"/>
          <w:szCs w:val="24"/>
        </w:rPr>
        <w:t>como</w:t>
      </w:r>
      <w:r w:rsidRPr="00E46D3F">
        <w:rPr>
          <w:rFonts w:ascii="Arial Narrow" w:hAnsi="Arial Narrow"/>
          <w:sz w:val="24"/>
          <w:szCs w:val="24"/>
        </w:rPr>
        <w:t xml:space="preserve"> el de UVT y CIIU, </w:t>
      </w:r>
      <w:r w:rsidR="000378C0" w:rsidRPr="00E46D3F">
        <w:rPr>
          <w:rFonts w:ascii="Arial Narrow" w:hAnsi="Arial Narrow"/>
          <w:sz w:val="24"/>
          <w:szCs w:val="24"/>
        </w:rPr>
        <w:t xml:space="preserve">volver amigable el acceso a </w:t>
      </w:r>
      <w:r w:rsidR="004025BD" w:rsidRPr="00E46D3F">
        <w:rPr>
          <w:rFonts w:ascii="Arial Narrow" w:hAnsi="Arial Narrow"/>
          <w:sz w:val="24"/>
          <w:szCs w:val="24"/>
        </w:rPr>
        <w:t xml:space="preserve">los sistemas de tributación </w:t>
      </w:r>
      <w:r w:rsidR="00352E09" w:rsidRPr="00E46D3F">
        <w:rPr>
          <w:rFonts w:ascii="Arial Narrow" w:hAnsi="Arial Narrow"/>
          <w:sz w:val="24"/>
          <w:szCs w:val="24"/>
        </w:rPr>
        <w:t xml:space="preserve">con la implementación de mecanismos digitales para la presentación de las declaraciones. Situaciones estas que no </w:t>
      </w:r>
      <w:r w:rsidR="0060684E" w:rsidRPr="00E46D3F">
        <w:rPr>
          <w:rFonts w:ascii="Arial Narrow" w:hAnsi="Arial Narrow"/>
          <w:sz w:val="24"/>
          <w:szCs w:val="24"/>
        </w:rPr>
        <w:t xml:space="preserve">incrementan o disminuyen la carga tributaria de los contribuyentes y por ende no afectan positiva o negativamente el recaudo, para que se considere un impacto fiscal. </w:t>
      </w:r>
      <w:r w:rsidR="003059C9" w:rsidRPr="00E46D3F">
        <w:rPr>
          <w:rFonts w:ascii="Arial Narrow" w:hAnsi="Arial Narrow"/>
          <w:sz w:val="24"/>
          <w:szCs w:val="24"/>
        </w:rPr>
        <w:t xml:space="preserve">Teniendo en cuenta los cambios que facilitan el cumplimiento del deber de declarar, se espera que </w:t>
      </w:r>
      <w:r w:rsidR="002F7B56" w:rsidRPr="00E46D3F">
        <w:rPr>
          <w:rFonts w:ascii="Arial Narrow" w:hAnsi="Arial Narrow"/>
          <w:sz w:val="24"/>
          <w:szCs w:val="24"/>
        </w:rPr>
        <w:t>más</w:t>
      </w:r>
      <w:r w:rsidR="003059C9" w:rsidRPr="00E46D3F">
        <w:rPr>
          <w:rFonts w:ascii="Arial Narrow" w:hAnsi="Arial Narrow"/>
          <w:sz w:val="24"/>
          <w:szCs w:val="24"/>
        </w:rPr>
        <w:t xml:space="preserve"> contribuyentes lo realicen de forma </w:t>
      </w:r>
      <w:r w:rsidR="003059C9" w:rsidRPr="00E46D3F">
        <w:rPr>
          <w:rFonts w:ascii="Arial Narrow" w:hAnsi="Arial Narrow"/>
          <w:sz w:val="24"/>
          <w:szCs w:val="24"/>
        </w:rPr>
        <w:lastRenderedPageBreak/>
        <w:t xml:space="preserve">expedita y </w:t>
      </w:r>
      <w:r w:rsidR="00516A8D" w:rsidRPr="00E46D3F">
        <w:rPr>
          <w:rFonts w:ascii="Arial Narrow" w:hAnsi="Arial Narrow"/>
          <w:sz w:val="24"/>
          <w:szCs w:val="24"/>
        </w:rPr>
        <w:t>como consecuencia mejore el recaudo indirectamente.</w:t>
      </w:r>
    </w:p>
    <w:p w14:paraId="4FD1DF4D" w14:textId="77777777" w:rsidR="00916B2F" w:rsidRPr="00E46D3F" w:rsidRDefault="00916B2F" w:rsidP="005F269E">
      <w:pPr>
        <w:pStyle w:val="Textoindependiente"/>
        <w:spacing w:line="276" w:lineRule="auto"/>
        <w:jc w:val="both"/>
        <w:rPr>
          <w:rFonts w:ascii="Arial Narrow" w:hAnsi="Arial Narrow"/>
          <w:sz w:val="24"/>
          <w:szCs w:val="24"/>
        </w:rPr>
      </w:pPr>
    </w:p>
    <w:p w14:paraId="5405C2C4" w14:textId="335BF8E4" w:rsidR="007D49C9" w:rsidRPr="00E46D3F" w:rsidRDefault="001E0D74" w:rsidP="005F269E">
      <w:pPr>
        <w:spacing w:line="276" w:lineRule="auto"/>
        <w:jc w:val="both"/>
        <w:rPr>
          <w:rFonts w:ascii="Arial Narrow" w:hAnsi="Arial Narrow"/>
          <w:sz w:val="24"/>
          <w:szCs w:val="24"/>
          <w:lang w:val="es-CO"/>
        </w:rPr>
      </w:pPr>
      <w:r w:rsidRPr="00E46D3F">
        <w:rPr>
          <w:rFonts w:ascii="Arial Narrow" w:hAnsi="Arial Narrow"/>
          <w:sz w:val="24"/>
          <w:szCs w:val="24"/>
        </w:rPr>
        <w:t>En consideración a lo anteriormente citado, el presente proyecto de acuerdo cuenta con su respectiva</w:t>
      </w:r>
      <w:r w:rsidR="007D49C9" w:rsidRPr="00E46D3F">
        <w:rPr>
          <w:rFonts w:ascii="Arial Narrow" w:hAnsi="Arial Narrow"/>
          <w:sz w:val="24"/>
          <w:szCs w:val="24"/>
        </w:rPr>
        <w:t xml:space="preserve"> sustentación normativa para propender,</w:t>
      </w:r>
      <w:r w:rsidR="00133216" w:rsidRPr="00E46D3F">
        <w:rPr>
          <w:rFonts w:ascii="Arial Narrow" w:hAnsi="Arial Narrow"/>
          <w:sz w:val="24"/>
          <w:szCs w:val="24"/>
        </w:rPr>
        <w:t xml:space="preserve"> </w:t>
      </w:r>
      <w:r w:rsidR="007D49C9" w:rsidRPr="00E46D3F">
        <w:rPr>
          <w:rFonts w:ascii="Arial Narrow" w:hAnsi="Arial Narrow"/>
          <w:sz w:val="24"/>
          <w:szCs w:val="24"/>
        </w:rPr>
        <w:t>al mayor recaudo y busca incentivar a los cucuteños a una mayor manifestación de capacidad contributiva,</w:t>
      </w:r>
      <w:r w:rsidR="00133216" w:rsidRPr="00E46D3F">
        <w:rPr>
          <w:rFonts w:ascii="Arial Narrow" w:hAnsi="Arial Narrow"/>
          <w:sz w:val="24"/>
          <w:szCs w:val="24"/>
        </w:rPr>
        <w:t xml:space="preserve"> </w:t>
      </w:r>
      <w:r w:rsidR="007D49C9" w:rsidRPr="00E46D3F">
        <w:rPr>
          <w:rFonts w:ascii="Arial Narrow" w:hAnsi="Arial Narrow"/>
          <w:sz w:val="24"/>
          <w:szCs w:val="24"/>
        </w:rPr>
        <w:t>para la adquisición  de los recursos y bridar Protección de Expectativas legítimas; Dicha función es compatible con el reconocimiento de los denominados fines  fiscales, pues los tributos también pueden ser empleados como instrumentos al servicio de políticas económicas o sociales, tendientes a mejorar la redistribución de los tributos municipales en cumplimiento del principio de justicia fiscal</w:t>
      </w:r>
      <w:r w:rsidR="00707E4A" w:rsidRPr="00E46D3F">
        <w:rPr>
          <w:rFonts w:ascii="Arial Narrow" w:hAnsi="Arial Narrow"/>
          <w:sz w:val="24"/>
          <w:szCs w:val="24"/>
        </w:rPr>
        <w:t>.</w:t>
      </w:r>
    </w:p>
    <w:p w14:paraId="2D47E5F4" w14:textId="77777777" w:rsidR="009D6908" w:rsidRPr="00E46D3F" w:rsidRDefault="009D6908" w:rsidP="005F269E">
      <w:pPr>
        <w:spacing w:line="276" w:lineRule="auto"/>
        <w:jc w:val="both"/>
        <w:rPr>
          <w:rFonts w:ascii="Arial Narrow" w:hAnsi="Arial Narrow"/>
          <w:sz w:val="24"/>
          <w:szCs w:val="24"/>
        </w:rPr>
      </w:pPr>
    </w:p>
    <w:p w14:paraId="1F9243DD" w14:textId="77777777" w:rsidR="004529D6" w:rsidRPr="00E46D3F" w:rsidRDefault="004529D6" w:rsidP="005F269E">
      <w:pPr>
        <w:spacing w:line="276" w:lineRule="auto"/>
        <w:jc w:val="both"/>
        <w:rPr>
          <w:rFonts w:ascii="Arial Narrow" w:hAnsi="Arial Narrow"/>
          <w:b/>
          <w:bCs/>
          <w:sz w:val="24"/>
          <w:szCs w:val="24"/>
        </w:rPr>
      </w:pPr>
      <w:r w:rsidRPr="00E46D3F">
        <w:rPr>
          <w:rFonts w:ascii="Arial Narrow" w:hAnsi="Arial Narrow"/>
          <w:b/>
          <w:bCs/>
          <w:sz w:val="24"/>
          <w:szCs w:val="24"/>
        </w:rPr>
        <w:t>CONSIDERACIONES FINALES</w:t>
      </w:r>
    </w:p>
    <w:p w14:paraId="494247DB" w14:textId="443EDF29" w:rsidR="004529D6" w:rsidRPr="00E46D3F" w:rsidRDefault="004529D6" w:rsidP="005F269E">
      <w:pPr>
        <w:pStyle w:val="Textoindependiente"/>
        <w:spacing w:line="276" w:lineRule="auto"/>
        <w:jc w:val="both"/>
        <w:rPr>
          <w:rFonts w:ascii="Arial Narrow" w:hAnsi="Arial Narrow"/>
          <w:sz w:val="24"/>
          <w:szCs w:val="24"/>
        </w:rPr>
      </w:pPr>
    </w:p>
    <w:p w14:paraId="4BDE0A44" w14:textId="77777777" w:rsidR="001D1529" w:rsidRPr="00E46D3F" w:rsidRDefault="001D1529" w:rsidP="001D1529">
      <w:pPr>
        <w:spacing w:line="276" w:lineRule="auto"/>
        <w:jc w:val="both"/>
        <w:rPr>
          <w:rFonts w:ascii="Arial Narrow" w:hAnsi="Arial Narrow"/>
          <w:sz w:val="24"/>
          <w:szCs w:val="24"/>
        </w:rPr>
      </w:pPr>
      <w:r w:rsidRPr="00E46D3F">
        <w:rPr>
          <w:rFonts w:ascii="Arial Narrow" w:hAnsi="Arial Narrow"/>
          <w:sz w:val="24"/>
          <w:szCs w:val="24"/>
        </w:rPr>
        <w:t xml:space="preserve">Por las razones antes expuestas y dada la importancia de la materialización del derecho tributario sustancial que obedece, en mayor medida, a la eficiencia y celeridad de gestión y aplicación de la administración, este proyecto de acuerdo busca generar facilidades de acceso para que el contribuyente pueda dar cumplimiento de las obligaciones y deberes tributarios. </w:t>
      </w:r>
    </w:p>
    <w:p w14:paraId="203CB4B6" w14:textId="77777777" w:rsidR="001D1529" w:rsidRPr="00E46D3F" w:rsidRDefault="001D1529" w:rsidP="001D1529">
      <w:pPr>
        <w:spacing w:line="276" w:lineRule="auto"/>
        <w:jc w:val="both"/>
        <w:rPr>
          <w:rFonts w:ascii="Arial Narrow" w:hAnsi="Arial Narrow"/>
          <w:sz w:val="24"/>
          <w:szCs w:val="24"/>
        </w:rPr>
      </w:pPr>
    </w:p>
    <w:p w14:paraId="53ED7412" w14:textId="0137F37B" w:rsidR="001D1529" w:rsidRPr="00E46D3F" w:rsidRDefault="001D1529" w:rsidP="001D1529">
      <w:pPr>
        <w:spacing w:line="276" w:lineRule="auto"/>
        <w:jc w:val="both"/>
        <w:rPr>
          <w:rFonts w:ascii="Arial Narrow" w:hAnsi="Arial Narrow"/>
          <w:sz w:val="24"/>
          <w:szCs w:val="24"/>
        </w:rPr>
      </w:pPr>
      <w:r w:rsidRPr="00E46D3F">
        <w:rPr>
          <w:rFonts w:ascii="Arial Narrow" w:hAnsi="Arial Narrow"/>
          <w:sz w:val="24"/>
          <w:szCs w:val="24"/>
        </w:rPr>
        <w:t>La intención de esta administración consiste en incentivar y mejorar la aplicación de las normas en cuanto a los impuestos en materia de industria y comercio, de manera que permita generar un menor desgaste en los procedimientos de fiscalización, liquidación, recaudo, y discusión de los tributos; a través de la modificación y actualización de las normas dentro del Acuerdo 025 de 2018</w:t>
      </w:r>
      <w:r w:rsidR="00DE1341">
        <w:rPr>
          <w:rFonts w:ascii="Arial Narrow" w:hAnsi="Arial Narrow"/>
          <w:sz w:val="24"/>
          <w:szCs w:val="24"/>
        </w:rPr>
        <w:t>.</w:t>
      </w:r>
    </w:p>
    <w:p w14:paraId="578ABB17" w14:textId="77777777" w:rsidR="001D1529" w:rsidRPr="00E46D3F" w:rsidRDefault="001D1529" w:rsidP="001D1529">
      <w:pPr>
        <w:spacing w:line="276" w:lineRule="auto"/>
        <w:jc w:val="both"/>
        <w:rPr>
          <w:rFonts w:ascii="Arial Narrow" w:hAnsi="Arial Narrow"/>
          <w:sz w:val="24"/>
          <w:szCs w:val="24"/>
        </w:rPr>
      </w:pPr>
    </w:p>
    <w:p w14:paraId="0038586C" w14:textId="77777777" w:rsidR="001D1529" w:rsidRPr="00E46D3F" w:rsidRDefault="001D1529" w:rsidP="001D1529">
      <w:pPr>
        <w:spacing w:line="276" w:lineRule="auto"/>
        <w:jc w:val="both"/>
        <w:rPr>
          <w:rFonts w:ascii="Arial Narrow" w:hAnsi="Arial Narrow"/>
          <w:sz w:val="24"/>
          <w:szCs w:val="24"/>
        </w:rPr>
      </w:pPr>
      <w:r w:rsidRPr="00E46D3F">
        <w:rPr>
          <w:rFonts w:ascii="Arial Narrow" w:hAnsi="Arial Narrow"/>
          <w:sz w:val="24"/>
          <w:szCs w:val="24"/>
        </w:rPr>
        <w:t>Finalmente esta administración busca garantizar el cumplimiento de las políticas públicas, contenidas en el Plan de Desarrollo Municipal y el Marco Fiscal de Mediano Plazo “Cúcuta 2050,</w:t>
      </w:r>
      <w:r w:rsidRPr="00E46D3F">
        <w:rPr>
          <w:rFonts w:ascii="Arial Narrow" w:hAnsi="Arial Narrow"/>
          <w:spacing w:val="1"/>
          <w:sz w:val="24"/>
          <w:szCs w:val="24"/>
        </w:rPr>
        <w:t xml:space="preserve"> </w:t>
      </w:r>
      <w:r w:rsidRPr="00E46D3F">
        <w:rPr>
          <w:rFonts w:ascii="Arial Narrow" w:hAnsi="Arial Narrow"/>
          <w:sz w:val="24"/>
          <w:szCs w:val="24"/>
        </w:rPr>
        <w:t>estrategia de todos” para el Municipio de San José de Cúcuta, por lo cual espera contar con su voto favorable para la presente iniciativa.</w:t>
      </w:r>
    </w:p>
    <w:p w14:paraId="6C1BA4A9" w14:textId="77777777" w:rsidR="001D1529" w:rsidRPr="00E46D3F" w:rsidRDefault="001D1529" w:rsidP="005F269E">
      <w:pPr>
        <w:spacing w:line="276" w:lineRule="auto"/>
        <w:jc w:val="both"/>
        <w:rPr>
          <w:rFonts w:ascii="Arial Narrow" w:hAnsi="Arial Narrow"/>
          <w:sz w:val="24"/>
          <w:szCs w:val="24"/>
        </w:rPr>
      </w:pPr>
    </w:p>
    <w:p w14:paraId="2EA0F361" w14:textId="77777777" w:rsidR="004529D6" w:rsidRPr="00E46D3F" w:rsidRDefault="004529D6" w:rsidP="005F269E">
      <w:pPr>
        <w:spacing w:line="276" w:lineRule="auto"/>
        <w:jc w:val="both"/>
        <w:rPr>
          <w:rFonts w:ascii="Arial Narrow" w:hAnsi="Arial Narrow"/>
          <w:sz w:val="24"/>
          <w:szCs w:val="24"/>
        </w:rPr>
      </w:pPr>
      <w:r w:rsidRPr="00E46D3F">
        <w:rPr>
          <w:rFonts w:ascii="Arial Narrow" w:hAnsi="Arial Narrow"/>
          <w:sz w:val="24"/>
          <w:szCs w:val="24"/>
        </w:rPr>
        <w:t>Atentamente,</w:t>
      </w:r>
    </w:p>
    <w:p w14:paraId="6FA5A0C9" w14:textId="77777777" w:rsidR="004529D6" w:rsidRPr="00E46D3F" w:rsidRDefault="004529D6" w:rsidP="005F269E">
      <w:pPr>
        <w:spacing w:line="276" w:lineRule="auto"/>
        <w:jc w:val="both"/>
        <w:rPr>
          <w:rFonts w:ascii="Arial Narrow" w:hAnsi="Arial Narrow"/>
          <w:sz w:val="24"/>
          <w:szCs w:val="24"/>
        </w:rPr>
      </w:pPr>
    </w:p>
    <w:p w14:paraId="2C489049" w14:textId="77777777" w:rsidR="004529D6" w:rsidRPr="00E46D3F" w:rsidRDefault="004529D6" w:rsidP="005F269E">
      <w:pPr>
        <w:spacing w:line="276" w:lineRule="auto"/>
        <w:jc w:val="both"/>
        <w:rPr>
          <w:rFonts w:ascii="Arial Narrow" w:hAnsi="Arial Narrow"/>
          <w:sz w:val="24"/>
          <w:szCs w:val="24"/>
        </w:rPr>
      </w:pPr>
    </w:p>
    <w:p w14:paraId="76D41496" w14:textId="77777777" w:rsidR="004529D6" w:rsidRPr="00E46D3F" w:rsidRDefault="004529D6" w:rsidP="005F269E">
      <w:pPr>
        <w:spacing w:line="276" w:lineRule="auto"/>
        <w:jc w:val="both"/>
        <w:rPr>
          <w:rFonts w:ascii="Arial Narrow" w:hAnsi="Arial Narrow"/>
          <w:sz w:val="24"/>
          <w:szCs w:val="24"/>
        </w:rPr>
      </w:pPr>
    </w:p>
    <w:p w14:paraId="4126B70D" w14:textId="77777777" w:rsidR="004529D6" w:rsidRPr="00E46D3F" w:rsidRDefault="004529D6" w:rsidP="005F269E">
      <w:pPr>
        <w:spacing w:line="276" w:lineRule="auto"/>
        <w:jc w:val="both"/>
        <w:rPr>
          <w:rFonts w:ascii="Arial Narrow" w:hAnsi="Arial Narrow"/>
          <w:b/>
          <w:bCs/>
          <w:sz w:val="24"/>
          <w:szCs w:val="24"/>
        </w:rPr>
      </w:pPr>
      <w:r w:rsidRPr="00E46D3F">
        <w:rPr>
          <w:rFonts w:ascii="Arial Narrow" w:hAnsi="Arial Narrow"/>
          <w:b/>
          <w:bCs/>
          <w:sz w:val="24"/>
          <w:szCs w:val="24"/>
        </w:rPr>
        <w:t>JAIRO TOMAS YÁÑEZ RODRÍGUEZ</w:t>
      </w:r>
    </w:p>
    <w:p w14:paraId="0549519B" w14:textId="77777777" w:rsidR="004529D6" w:rsidRPr="00E46D3F" w:rsidRDefault="004529D6" w:rsidP="005F269E">
      <w:pPr>
        <w:spacing w:line="276" w:lineRule="auto"/>
        <w:jc w:val="both"/>
        <w:rPr>
          <w:rFonts w:ascii="Arial Narrow" w:hAnsi="Arial Narrow"/>
          <w:sz w:val="24"/>
          <w:szCs w:val="24"/>
        </w:rPr>
      </w:pPr>
      <w:r w:rsidRPr="00E46D3F">
        <w:rPr>
          <w:rFonts w:ascii="Arial Narrow" w:hAnsi="Arial Narrow"/>
          <w:sz w:val="24"/>
          <w:szCs w:val="24"/>
        </w:rPr>
        <w:t>Alcalde Municipal de San José de Cúcuta</w:t>
      </w:r>
    </w:p>
    <w:p w14:paraId="68CC5FA7" w14:textId="77777777" w:rsidR="004529D6" w:rsidRPr="00E46D3F" w:rsidRDefault="004529D6" w:rsidP="005F269E">
      <w:pPr>
        <w:spacing w:line="276" w:lineRule="auto"/>
        <w:jc w:val="both"/>
        <w:rPr>
          <w:rFonts w:ascii="Arial Narrow" w:hAnsi="Arial Narrow"/>
          <w:sz w:val="24"/>
          <w:szCs w:val="24"/>
        </w:rPr>
      </w:pPr>
    </w:p>
    <w:p w14:paraId="2C27FAC8" w14:textId="18E06C8D" w:rsidR="004529D6" w:rsidRPr="009D6908" w:rsidRDefault="00785A0D" w:rsidP="005F269E">
      <w:pPr>
        <w:spacing w:line="276" w:lineRule="auto"/>
        <w:jc w:val="both"/>
        <w:rPr>
          <w:rFonts w:ascii="Arial Narrow" w:hAnsi="Arial Narrow"/>
          <w:sz w:val="16"/>
          <w:szCs w:val="16"/>
        </w:rPr>
      </w:pPr>
      <w:r w:rsidRPr="009D6908">
        <w:rPr>
          <w:rFonts w:ascii="Arial Narrow" w:hAnsi="Arial Narrow"/>
          <w:b/>
          <w:sz w:val="16"/>
          <w:szCs w:val="16"/>
        </w:rPr>
        <w:t>Proyectó</w:t>
      </w:r>
      <w:r w:rsidRPr="009D6908">
        <w:rPr>
          <w:rFonts w:ascii="Arial Narrow" w:hAnsi="Arial Narrow"/>
          <w:sz w:val="16"/>
          <w:szCs w:val="16"/>
        </w:rPr>
        <w:t xml:space="preserve">: </w:t>
      </w:r>
      <w:r w:rsidR="00417689" w:rsidRPr="009D6908">
        <w:rPr>
          <w:rFonts w:ascii="Arial Narrow" w:hAnsi="Arial Narrow"/>
          <w:sz w:val="16"/>
          <w:szCs w:val="16"/>
        </w:rPr>
        <w:t>Kevin Augusto Castilla López</w:t>
      </w:r>
      <w:r w:rsidR="00496411" w:rsidRPr="009D6908">
        <w:rPr>
          <w:rFonts w:ascii="Arial Narrow" w:hAnsi="Arial Narrow"/>
          <w:sz w:val="16"/>
          <w:szCs w:val="16"/>
        </w:rPr>
        <w:t>-Abogado especialista en derecho tributario</w:t>
      </w:r>
      <w:r w:rsidR="00FC2D38" w:rsidRPr="009D6908">
        <w:rPr>
          <w:rFonts w:ascii="Arial Narrow" w:hAnsi="Arial Narrow"/>
          <w:sz w:val="16"/>
          <w:szCs w:val="16"/>
        </w:rPr>
        <w:t xml:space="preserve">. </w:t>
      </w:r>
    </w:p>
    <w:p w14:paraId="2D2082BE" w14:textId="71529F01" w:rsidR="00762E6B" w:rsidRPr="009D6908" w:rsidRDefault="00AB2662" w:rsidP="00762E6B">
      <w:pPr>
        <w:spacing w:line="276" w:lineRule="auto"/>
        <w:jc w:val="both"/>
        <w:rPr>
          <w:rFonts w:ascii="Arial Narrow" w:hAnsi="Arial Narrow"/>
          <w:sz w:val="16"/>
          <w:szCs w:val="16"/>
        </w:rPr>
      </w:pPr>
      <w:r w:rsidRPr="009D6908">
        <w:rPr>
          <w:rFonts w:ascii="Arial Narrow" w:hAnsi="Arial Narrow"/>
          <w:b/>
          <w:bCs/>
          <w:sz w:val="16"/>
          <w:szCs w:val="16"/>
        </w:rPr>
        <w:t xml:space="preserve">Consolidó: </w:t>
      </w:r>
      <w:r w:rsidR="00762E6B" w:rsidRPr="009D6908">
        <w:rPr>
          <w:rFonts w:ascii="Arial Narrow" w:hAnsi="Arial Narrow"/>
          <w:sz w:val="16"/>
          <w:szCs w:val="16"/>
        </w:rPr>
        <w:t>Juliana Ruiz Castellanos- Contratista  Secretari</w:t>
      </w:r>
      <w:r w:rsidR="007542C4" w:rsidRPr="009D6908">
        <w:rPr>
          <w:rFonts w:ascii="Arial Narrow" w:hAnsi="Arial Narrow"/>
          <w:sz w:val="16"/>
          <w:szCs w:val="16"/>
        </w:rPr>
        <w:t>a</w:t>
      </w:r>
      <w:r w:rsidR="00762E6B" w:rsidRPr="009D6908">
        <w:rPr>
          <w:rFonts w:ascii="Arial Narrow" w:hAnsi="Arial Narrow"/>
          <w:sz w:val="16"/>
          <w:szCs w:val="16"/>
        </w:rPr>
        <w:t xml:space="preserve"> de Hacienda Municipal.</w:t>
      </w:r>
    </w:p>
    <w:p w14:paraId="14CC9A02" w14:textId="02F78F4C" w:rsidR="004529D6" w:rsidRPr="009D6908" w:rsidRDefault="00762E6B" w:rsidP="00762E6B">
      <w:pPr>
        <w:spacing w:line="276" w:lineRule="auto"/>
        <w:rPr>
          <w:rFonts w:ascii="Arial Narrow" w:hAnsi="Arial Narrow"/>
          <w:bCs/>
          <w:sz w:val="16"/>
          <w:szCs w:val="16"/>
        </w:rPr>
      </w:pPr>
      <w:r w:rsidRPr="009D6908">
        <w:rPr>
          <w:rFonts w:ascii="Arial Narrow" w:hAnsi="Arial Narrow"/>
          <w:b/>
          <w:sz w:val="16"/>
          <w:szCs w:val="16"/>
        </w:rPr>
        <w:t xml:space="preserve">Revisó: </w:t>
      </w:r>
      <w:r w:rsidRPr="009D6908">
        <w:rPr>
          <w:rFonts w:ascii="Arial Narrow" w:hAnsi="Arial Narrow"/>
          <w:bCs/>
          <w:sz w:val="16"/>
          <w:szCs w:val="16"/>
        </w:rPr>
        <w:t xml:space="preserve">Samuel David Morales Sanabria- </w:t>
      </w:r>
      <w:r w:rsidRPr="009D6908">
        <w:rPr>
          <w:rFonts w:ascii="Arial Narrow" w:hAnsi="Arial Narrow"/>
          <w:sz w:val="16"/>
          <w:szCs w:val="16"/>
        </w:rPr>
        <w:t>Abogado especialista en derecho tributario.</w:t>
      </w:r>
    </w:p>
    <w:p w14:paraId="083CFFEB" w14:textId="4EDFF10A" w:rsidR="004529D6" w:rsidRPr="009D6908" w:rsidRDefault="004529D6" w:rsidP="005F269E">
      <w:pPr>
        <w:spacing w:line="276" w:lineRule="auto"/>
        <w:jc w:val="both"/>
        <w:rPr>
          <w:rFonts w:ascii="Arial Narrow" w:hAnsi="Arial Narrow"/>
          <w:sz w:val="16"/>
          <w:szCs w:val="16"/>
        </w:rPr>
      </w:pPr>
      <w:r w:rsidRPr="009D6908">
        <w:rPr>
          <w:rFonts w:ascii="Arial Narrow" w:hAnsi="Arial Narrow"/>
          <w:b/>
          <w:sz w:val="16"/>
          <w:szCs w:val="16"/>
        </w:rPr>
        <w:t>Revisó</w:t>
      </w:r>
      <w:r w:rsidRPr="009D6908">
        <w:rPr>
          <w:rFonts w:ascii="Arial Narrow" w:hAnsi="Arial Narrow"/>
          <w:sz w:val="16"/>
          <w:szCs w:val="16"/>
        </w:rPr>
        <w:t>:</w:t>
      </w:r>
      <w:r w:rsidR="007818AB" w:rsidRPr="009D6908">
        <w:rPr>
          <w:rFonts w:ascii="Arial Narrow" w:hAnsi="Arial Narrow"/>
          <w:sz w:val="16"/>
          <w:szCs w:val="16"/>
        </w:rPr>
        <w:tab/>
      </w:r>
      <w:r w:rsidR="0042373B" w:rsidRPr="009D6908">
        <w:rPr>
          <w:rFonts w:ascii="Arial Narrow" w:hAnsi="Arial Narrow"/>
          <w:sz w:val="16"/>
          <w:szCs w:val="16"/>
        </w:rPr>
        <w:t xml:space="preserve">Liris Marina Peña Márquez - </w:t>
      </w:r>
      <w:r w:rsidR="007818AB" w:rsidRPr="009D6908">
        <w:rPr>
          <w:rFonts w:ascii="Arial Narrow" w:hAnsi="Arial Narrow"/>
          <w:sz w:val="16"/>
          <w:szCs w:val="16"/>
        </w:rPr>
        <w:t>Subsecretaria de Rentas e Im</w:t>
      </w:r>
      <w:r w:rsidR="007C743F" w:rsidRPr="009D6908">
        <w:rPr>
          <w:rFonts w:ascii="Arial Narrow" w:hAnsi="Arial Narrow"/>
          <w:sz w:val="16"/>
          <w:szCs w:val="16"/>
        </w:rPr>
        <w:t>puestos</w:t>
      </w:r>
      <w:r w:rsidR="008F6335" w:rsidRPr="009D6908">
        <w:rPr>
          <w:rFonts w:ascii="Arial Narrow" w:hAnsi="Arial Narrow"/>
          <w:sz w:val="16"/>
          <w:szCs w:val="16"/>
        </w:rPr>
        <w:t xml:space="preserve">. </w:t>
      </w:r>
    </w:p>
    <w:p w14:paraId="2482C827" w14:textId="18208C31" w:rsidR="008F6335" w:rsidRPr="009D6908" w:rsidRDefault="008F6335" w:rsidP="005F269E">
      <w:pPr>
        <w:spacing w:line="276" w:lineRule="auto"/>
        <w:jc w:val="both"/>
        <w:rPr>
          <w:rFonts w:ascii="Arial Narrow" w:hAnsi="Arial Narrow"/>
          <w:bCs/>
          <w:sz w:val="16"/>
          <w:szCs w:val="16"/>
        </w:rPr>
      </w:pPr>
      <w:r w:rsidRPr="009D6908">
        <w:rPr>
          <w:rFonts w:ascii="Arial Narrow" w:hAnsi="Arial Narrow"/>
          <w:b/>
          <w:sz w:val="16"/>
          <w:szCs w:val="16"/>
        </w:rPr>
        <w:t xml:space="preserve">Revisó: </w:t>
      </w:r>
      <w:r w:rsidRPr="009D6908">
        <w:rPr>
          <w:rFonts w:ascii="Arial Narrow" w:hAnsi="Arial Narrow"/>
          <w:bCs/>
          <w:sz w:val="16"/>
          <w:szCs w:val="16"/>
        </w:rPr>
        <w:t>Bibiana Quintero Orozco – Secretaria Privada.</w:t>
      </w:r>
    </w:p>
    <w:p w14:paraId="5D02EBAD" w14:textId="4A5C6BB9" w:rsidR="004529D6" w:rsidRPr="009D6908" w:rsidRDefault="004529D6" w:rsidP="005F269E">
      <w:pPr>
        <w:spacing w:line="276" w:lineRule="auto"/>
        <w:jc w:val="both"/>
        <w:rPr>
          <w:rFonts w:ascii="Arial Narrow" w:hAnsi="Arial Narrow"/>
          <w:sz w:val="16"/>
          <w:szCs w:val="16"/>
        </w:rPr>
      </w:pPr>
      <w:r w:rsidRPr="009D6908">
        <w:rPr>
          <w:rFonts w:ascii="Arial Narrow" w:hAnsi="Arial Narrow"/>
          <w:b/>
          <w:sz w:val="16"/>
          <w:szCs w:val="16"/>
        </w:rPr>
        <w:t>Viabilizó</w:t>
      </w:r>
      <w:r w:rsidRPr="009D6908">
        <w:rPr>
          <w:rFonts w:ascii="Arial Narrow" w:hAnsi="Arial Narrow"/>
          <w:sz w:val="16"/>
          <w:szCs w:val="16"/>
        </w:rPr>
        <w:t>: Jorge Luis Rodríguez Miranda</w:t>
      </w:r>
      <w:r w:rsidR="006C3E94" w:rsidRPr="009D6908">
        <w:rPr>
          <w:rFonts w:ascii="Arial Narrow" w:hAnsi="Arial Narrow"/>
          <w:sz w:val="16"/>
          <w:szCs w:val="16"/>
        </w:rPr>
        <w:t xml:space="preserve"> - </w:t>
      </w:r>
      <w:r w:rsidRPr="009D6908">
        <w:rPr>
          <w:rFonts w:ascii="Arial Narrow" w:hAnsi="Arial Narrow"/>
          <w:sz w:val="16"/>
          <w:szCs w:val="16"/>
        </w:rPr>
        <w:t>Subsecretario de Gestión Financiera.</w:t>
      </w:r>
      <w:r w:rsidRPr="009D6908">
        <w:rPr>
          <w:rFonts w:ascii="Arial Narrow" w:hAnsi="Arial Narrow"/>
          <w:sz w:val="16"/>
          <w:szCs w:val="16"/>
        </w:rPr>
        <w:tab/>
      </w:r>
    </w:p>
    <w:p w14:paraId="3F6A4B97" w14:textId="77777777" w:rsidR="004529D6" w:rsidRPr="009D6908" w:rsidRDefault="004529D6" w:rsidP="005F269E">
      <w:pPr>
        <w:spacing w:line="276" w:lineRule="auto"/>
        <w:jc w:val="both"/>
        <w:rPr>
          <w:rFonts w:ascii="Arial Narrow" w:hAnsi="Arial Narrow"/>
          <w:sz w:val="16"/>
          <w:szCs w:val="16"/>
        </w:rPr>
      </w:pPr>
      <w:r w:rsidRPr="009D6908">
        <w:rPr>
          <w:rFonts w:ascii="Arial Narrow" w:hAnsi="Arial Narrow"/>
          <w:b/>
          <w:sz w:val="16"/>
          <w:szCs w:val="16"/>
        </w:rPr>
        <w:t>Aprobó</w:t>
      </w:r>
      <w:r w:rsidRPr="009D6908">
        <w:rPr>
          <w:rFonts w:ascii="Arial Narrow" w:hAnsi="Arial Narrow"/>
          <w:sz w:val="16"/>
          <w:szCs w:val="16"/>
        </w:rPr>
        <w:t>:   Nelson Orlando Miranda Ruiz - Secretario de Hacienda Municipal.</w:t>
      </w:r>
    </w:p>
    <w:p w14:paraId="290AA338" w14:textId="03DDF022" w:rsidR="004529D6" w:rsidRPr="00E46D3F" w:rsidRDefault="004529D6" w:rsidP="005F269E">
      <w:pPr>
        <w:spacing w:line="276" w:lineRule="auto"/>
        <w:jc w:val="center"/>
        <w:rPr>
          <w:rFonts w:ascii="Arial Narrow" w:hAnsi="Arial Narrow"/>
          <w:b/>
          <w:bCs/>
          <w:sz w:val="24"/>
          <w:szCs w:val="24"/>
        </w:rPr>
      </w:pPr>
      <w:r w:rsidRPr="00E46D3F">
        <w:rPr>
          <w:rFonts w:ascii="Arial Narrow" w:hAnsi="Arial Narrow"/>
          <w:b/>
          <w:bCs/>
          <w:sz w:val="24"/>
          <w:szCs w:val="24"/>
        </w:rPr>
        <w:lastRenderedPageBreak/>
        <w:t>ACUERDO No</w:t>
      </w:r>
      <w:r w:rsidRPr="00E46D3F">
        <w:rPr>
          <w:rFonts w:ascii="Arial Narrow" w:hAnsi="Arial Narrow"/>
          <w:b/>
          <w:bCs/>
          <w:sz w:val="24"/>
          <w:szCs w:val="24"/>
        </w:rPr>
        <w:tab/>
        <w:t xml:space="preserve">   DE 2023</w:t>
      </w:r>
    </w:p>
    <w:p w14:paraId="73BC6C56" w14:textId="0283AD03" w:rsidR="0039588B" w:rsidRDefault="00470C9A" w:rsidP="005F269E">
      <w:pPr>
        <w:pStyle w:val="Textoindependiente"/>
        <w:spacing w:line="276" w:lineRule="auto"/>
        <w:jc w:val="center"/>
        <w:rPr>
          <w:rFonts w:ascii="Arial Narrow" w:hAnsi="Arial Narrow"/>
          <w:sz w:val="24"/>
          <w:szCs w:val="24"/>
        </w:rPr>
      </w:pPr>
      <w:r>
        <w:rPr>
          <w:rFonts w:ascii="Arial Narrow" w:hAnsi="Arial Narrow"/>
          <w:sz w:val="24"/>
          <w:szCs w:val="24"/>
        </w:rPr>
        <w:t xml:space="preserve"> </w:t>
      </w:r>
    </w:p>
    <w:p w14:paraId="25CBADCD" w14:textId="11D7506A" w:rsidR="00470C9A" w:rsidRPr="00E46D3F" w:rsidRDefault="00470C9A" w:rsidP="005F269E">
      <w:pPr>
        <w:pStyle w:val="Textoindependiente"/>
        <w:spacing w:line="276" w:lineRule="auto"/>
        <w:jc w:val="center"/>
        <w:rPr>
          <w:rFonts w:ascii="Arial Narrow" w:hAnsi="Arial Narrow"/>
          <w:sz w:val="24"/>
          <w:szCs w:val="24"/>
        </w:rPr>
      </w:pPr>
      <w:r w:rsidRPr="00E46D3F">
        <w:rPr>
          <w:rFonts w:ascii="Arial Narrow" w:hAnsi="Arial Narrow"/>
          <w:b/>
          <w:bCs/>
          <w:i/>
          <w:iCs/>
          <w:sz w:val="24"/>
          <w:szCs w:val="24"/>
        </w:rPr>
        <w:t xml:space="preserve">“POR EL CUAL SE AUTORIZA </w:t>
      </w:r>
      <w:r>
        <w:rPr>
          <w:rFonts w:ascii="Arial Narrow" w:hAnsi="Arial Narrow"/>
          <w:b/>
          <w:bCs/>
          <w:i/>
          <w:iCs/>
          <w:sz w:val="24"/>
          <w:szCs w:val="24"/>
        </w:rPr>
        <w:t xml:space="preserve">ALGUNAS </w:t>
      </w:r>
      <w:r w:rsidRPr="00E46D3F">
        <w:rPr>
          <w:rFonts w:ascii="Arial Narrow" w:hAnsi="Arial Narrow"/>
          <w:b/>
          <w:bCs/>
          <w:i/>
          <w:iCs/>
          <w:sz w:val="24"/>
          <w:szCs w:val="24"/>
        </w:rPr>
        <w:t xml:space="preserve">MODIFICACIONES AL ACUERDO No. 025 DE 28 DE DICIEMBRE DE 2018 </w:t>
      </w:r>
      <w:r>
        <w:rPr>
          <w:rFonts w:ascii="Arial Narrow" w:hAnsi="Arial Narrow"/>
          <w:b/>
          <w:bCs/>
          <w:i/>
          <w:iCs/>
          <w:sz w:val="24"/>
          <w:szCs w:val="24"/>
        </w:rPr>
        <w:t>EN  ADOPCIÓN DE LA FIRMA ELECTRÓNICA EN EL IMPUESTO DE INDUSTRIA Y COMERCIO Y LA IMPLEMENTACIÓN DE LA CLASIFICACION DE LAS ACTIVIDADES CIIU Y SUS NOTAS EXPLICATIVAS</w:t>
      </w:r>
      <w:r w:rsidRPr="00E46D3F">
        <w:rPr>
          <w:rFonts w:ascii="Arial Narrow" w:hAnsi="Arial Narrow"/>
          <w:b/>
          <w:bCs/>
          <w:i/>
          <w:iCs/>
          <w:sz w:val="24"/>
          <w:szCs w:val="24"/>
        </w:rPr>
        <w:t xml:space="preserve"> </w:t>
      </w:r>
      <w:r>
        <w:rPr>
          <w:rFonts w:ascii="Arial Narrow" w:hAnsi="Arial Narrow"/>
          <w:b/>
          <w:bCs/>
          <w:i/>
          <w:iCs/>
          <w:sz w:val="24"/>
          <w:szCs w:val="24"/>
        </w:rPr>
        <w:t xml:space="preserve">EN </w:t>
      </w:r>
      <w:r w:rsidRPr="00E46D3F">
        <w:rPr>
          <w:rFonts w:ascii="Arial Narrow" w:hAnsi="Arial Narrow"/>
          <w:b/>
          <w:bCs/>
          <w:i/>
          <w:iCs/>
          <w:sz w:val="24"/>
          <w:szCs w:val="24"/>
        </w:rPr>
        <w:t>EL MUNICIPIO DE SAN JOSÉ DE CÚCUTA.”</w:t>
      </w:r>
    </w:p>
    <w:p w14:paraId="1C5CBF12" w14:textId="77777777" w:rsidR="004529D6" w:rsidRPr="00E46D3F" w:rsidRDefault="004529D6" w:rsidP="005F269E">
      <w:pPr>
        <w:spacing w:line="276" w:lineRule="auto"/>
        <w:jc w:val="center"/>
        <w:rPr>
          <w:rFonts w:ascii="Arial Narrow" w:hAnsi="Arial Narrow"/>
          <w:b/>
          <w:bCs/>
          <w:sz w:val="24"/>
          <w:szCs w:val="24"/>
        </w:rPr>
      </w:pPr>
      <w:r w:rsidRPr="00E46D3F">
        <w:rPr>
          <w:rFonts w:ascii="Arial Narrow" w:hAnsi="Arial Narrow"/>
          <w:b/>
          <w:bCs/>
          <w:sz w:val="24"/>
          <w:szCs w:val="24"/>
        </w:rPr>
        <w:t xml:space="preserve">EL CONCEJO MUNICIPAL DE SAN JOSÉ DE CÚCUTA, </w:t>
      </w:r>
    </w:p>
    <w:p w14:paraId="6741FFE6" w14:textId="77777777" w:rsidR="005E437A" w:rsidRPr="00E46D3F" w:rsidRDefault="005E437A" w:rsidP="005F269E">
      <w:pPr>
        <w:spacing w:line="276" w:lineRule="auto"/>
        <w:jc w:val="center"/>
        <w:rPr>
          <w:rFonts w:ascii="Arial Narrow" w:hAnsi="Arial Narrow"/>
          <w:b/>
          <w:bCs/>
          <w:sz w:val="24"/>
          <w:szCs w:val="24"/>
        </w:rPr>
      </w:pPr>
    </w:p>
    <w:p w14:paraId="2D1AC56B" w14:textId="77777777" w:rsidR="004529D6" w:rsidRPr="00E46D3F" w:rsidRDefault="004529D6" w:rsidP="005F269E">
      <w:pPr>
        <w:spacing w:line="276" w:lineRule="auto"/>
        <w:jc w:val="center"/>
        <w:rPr>
          <w:rFonts w:ascii="Arial Narrow" w:hAnsi="Arial Narrow"/>
          <w:sz w:val="24"/>
          <w:szCs w:val="24"/>
        </w:rPr>
      </w:pPr>
      <w:r w:rsidRPr="00E46D3F">
        <w:rPr>
          <w:rFonts w:ascii="Arial Narrow" w:hAnsi="Arial Narrow"/>
          <w:sz w:val="24"/>
          <w:szCs w:val="24"/>
        </w:rPr>
        <w:t>En uso de sus atribuciones constitucionales y legales, en especial las conferidas en el Artículo 313 de la Constitución Política, Decreto 111 de 1996 y el Estatuto Orgánico del Presupuesto Municipal y sus Entidades Descentralizadas</w:t>
      </w:r>
    </w:p>
    <w:p w14:paraId="77147654" w14:textId="77777777" w:rsidR="004529D6" w:rsidRPr="00E46D3F" w:rsidRDefault="004529D6" w:rsidP="005F269E">
      <w:pPr>
        <w:spacing w:line="276" w:lineRule="auto"/>
        <w:jc w:val="both"/>
        <w:rPr>
          <w:rFonts w:ascii="Arial Narrow" w:hAnsi="Arial Narrow"/>
          <w:sz w:val="24"/>
          <w:szCs w:val="24"/>
        </w:rPr>
      </w:pPr>
    </w:p>
    <w:p w14:paraId="670C7A43" w14:textId="77777777" w:rsidR="004529D6" w:rsidRPr="00E46D3F" w:rsidRDefault="004529D6" w:rsidP="005F269E">
      <w:pPr>
        <w:spacing w:line="276" w:lineRule="auto"/>
        <w:jc w:val="center"/>
        <w:rPr>
          <w:rFonts w:ascii="Arial Narrow" w:hAnsi="Arial Narrow"/>
          <w:b/>
          <w:bCs/>
          <w:sz w:val="24"/>
          <w:szCs w:val="24"/>
        </w:rPr>
      </w:pPr>
      <w:r w:rsidRPr="00E46D3F">
        <w:rPr>
          <w:rFonts w:ascii="Arial Narrow" w:hAnsi="Arial Narrow"/>
          <w:b/>
          <w:bCs/>
          <w:sz w:val="24"/>
          <w:szCs w:val="24"/>
        </w:rPr>
        <w:t>A C U E R D A</w:t>
      </w:r>
    </w:p>
    <w:p w14:paraId="64BB3F05" w14:textId="77777777" w:rsidR="004529D6" w:rsidRPr="00E46D3F" w:rsidRDefault="004529D6" w:rsidP="005F269E">
      <w:pPr>
        <w:spacing w:line="276" w:lineRule="auto"/>
        <w:jc w:val="both"/>
        <w:rPr>
          <w:rFonts w:ascii="Arial Narrow" w:hAnsi="Arial Narrow"/>
          <w:sz w:val="24"/>
          <w:szCs w:val="24"/>
        </w:rPr>
      </w:pPr>
    </w:p>
    <w:p w14:paraId="3614970F" w14:textId="77777777" w:rsidR="00F57858" w:rsidRDefault="00085E64" w:rsidP="00E91F9B">
      <w:pPr>
        <w:pStyle w:val="Textoindependiente"/>
        <w:spacing w:line="276" w:lineRule="auto"/>
        <w:jc w:val="both"/>
        <w:rPr>
          <w:rFonts w:ascii="Arial Narrow" w:hAnsi="Arial Narrow"/>
          <w:sz w:val="24"/>
          <w:szCs w:val="24"/>
        </w:rPr>
      </w:pPr>
      <w:r w:rsidRPr="00E46D3F">
        <w:rPr>
          <w:rFonts w:ascii="Arial Narrow" w:hAnsi="Arial Narrow"/>
          <w:b/>
          <w:bCs/>
          <w:sz w:val="24"/>
          <w:szCs w:val="24"/>
        </w:rPr>
        <w:t>AR</w:t>
      </w:r>
      <w:r w:rsidR="00F54EA5">
        <w:rPr>
          <w:rFonts w:ascii="Arial Narrow" w:hAnsi="Arial Narrow"/>
          <w:b/>
          <w:bCs/>
          <w:sz w:val="24"/>
          <w:szCs w:val="24"/>
        </w:rPr>
        <w:t>TÍ</w:t>
      </w:r>
      <w:r w:rsidRPr="00E46D3F">
        <w:rPr>
          <w:rFonts w:ascii="Arial Narrow" w:hAnsi="Arial Narrow"/>
          <w:b/>
          <w:bCs/>
          <w:sz w:val="24"/>
          <w:szCs w:val="24"/>
        </w:rPr>
        <w:t xml:space="preserve">CULO PRIMERO:  </w:t>
      </w:r>
      <w:r w:rsidR="00E11F83">
        <w:rPr>
          <w:rFonts w:ascii="Arial Narrow" w:hAnsi="Arial Narrow"/>
          <w:b/>
          <w:bCs/>
          <w:sz w:val="24"/>
          <w:szCs w:val="24"/>
        </w:rPr>
        <w:t>OBJETO.</w:t>
      </w:r>
      <w:r w:rsidR="00E11F83" w:rsidRPr="00DE1341">
        <w:rPr>
          <w:rFonts w:ascii="Arial Narrow" w:hAnsi="Arial Narrow"/>
          <w:sz w:val="24"/>
          <w:szCs w:val="24"/>
        </w:rPr>
        <w:t xml:space="preserve"> </w:t>
      </w:r>
      <w:r w:rsidR="0038228E">
        <w:rPr>
          <w:rFonts w:ascii="Arial Narrow" w:hAnsi="Arial Narrow"/>
          <w:sz w:val="24"/>
          <w:szCs w:val="24"/>
        </w:rPr>
        <w:t>Adopción</w:t>
      </w:r>
      <w:r w:rsidR="001528F8">
        <w:rPr>
          <w:rFonts w:ascii="Arial Narrow" w:hAnsi="Arial Narrow"/>
          <w:sz w:val="24"/>
          <w:szCs w:val="24"/>
        </w:rPr>
        <w:t xml:space="preserve"> de</w:t>
      </w:r>
      <w:r w:rsidR="00B21AC8">
        <w:rPr>
          <w:rFonts w:ascii="Arial Narrow" w:hAnsi="Arial Narrow"/>
          <w:sz w:val="24"/>
          <w:szCs w:val="24"/>
        </w:rPr>
        <w:t xml:space="preserve"> los mecanismo</w:t>
      </w:r>
      <w:r w:rsidR="00565A42">
        <w:rPr>
          <w:rFonts w:ascii="Arial Narrow" w:hAnsi="Arial Narrow"/>
          <w:sz w:val="24"/>
          <w:szCs w:val="24"/>
        </w:rPr>
        <w:t>s</w:t>
      </w:r>
      <w:r w:rsidR="00B21AC8">
        <w:rPr>
          <w:rFonts w:ascii="Arial Narrow" w:hAnsi="Arial Narrow"/>
          <w:sz w:val="24"/>
          <w:szCs w:val="24"/>
        </w:rPr>
        <w:t xml:space="preserve"> </w:t>
      </w:r>
      <w:r w:rsidR="00600073">
        <w:rPr>
          <w:rFonts w:ascii="Arial Narrow" w:hAnsi="Arial Narrow"/>
          <w:sz w:val="24"/>
          <w:szCs w:val="24"/>
        </w:rPr>
        <w:t xml:space="preserve">digitales de </w:t>
      </w:r>
      <w:r w:rsidR="00F27293">
        <w:rPr>
          <w:rFonts w:ascii="Arial Narrow" w:hAnsi="Arial Narrow"/>
          <w:sz w:val="24"/>
          <w:szCs w:val="24"/>
        </w:rPr>
        <w:t xml:space="preserve">presentación </w:t>
      </w:r>
      <w:r w:rsidR="001528F8">
        <w:rPr>
          <w:rFonts w:ascii="Arial Narrow" w:hAnsi="Arial Narrow"/>
          <w:sz w:val="24"/>
          <w:szCs w:val="24"/>
        </w:rPr>
        <w:t xml:space="preserve">de la declaración </w:t>
      </w:r>
      <w:r w:rsidR="00F27293">
        <w:rPr>
          <w:rFonts w:ascii="Arial Narrow" w:hAnsi="Arial Narrow"/>
          <w:sz w:val="24"/>
          <w:szCs w:val="24"/>
        </w:rPr>
        <w:t xml:space="preserve">del impuesto </w:t>
      </w:r>
      <w:r w:rsidR="009333C2">
        <w:rPr>
          <w:rFonts w:ascii="Arial Narrow" w:hAnsi="Arial Narrow"/>
          <w:sz w:val="24"/>
          <w:szCs w:val="24"/>
        </w:rPr>
        <w:t xml:space="preserve">de </w:t>
      </w:r>
      <w:r w:rsidR="00D96A5B">
        <w:rPr>
          <w:rFonts w:ascii="Arial Narrow" w:hAnsi="Arial Narrow"/>
          <w:sz w:val="24"/>
          <w:szCs w:val="24"/>
        </w:rPr>
        <w:t>industria</w:t>
      </w:r>
      <w:r w:rsidR="009333C2">
        <w:rPr>
          <w:rFonts w:ascii="Arial Narrow" w:hAnsi="Arial Narrow"/>
          <w:sz w:val="24"/>
          <w:szCs w:val="24"/>
        </w:rPr>
        <w:t xml:space="preserve"> y comercio </w:t>
      </w:r>
      <w:r w:rsidR="00CD2209">
        <w:rPr>
          <w:rFonts w:ascii="Arial Narrow" w:hAnsi="Arial Narrow"/>
          <w:sz w:val="24"/>
          <w:szCs w:val="24"/>
        </w:rPr>
        <w:t>e</w:t>
      </w:r>
      <w:r w:rsidR="00F4687B">
        <w:rPr>
          <w:rFonts w:ascii="Arial Narrow" w:hAnsi="Arial Narrow"/>
          <w:sz w:val="24"/>
          <w:szCs w:val="24"/>
        </w:rPr>
        <w:t xml:space="preserve"> </w:t>
      </w:r>
      <w:r w:rsidR="00CD2209">
        <w:rPr>
          <w:rFonts w:ascii="Arial Narrow" w:hAnsi="Arial Narrow"/>
          <w:sz w:val="24"/>
          <w:szCs w:val="24"/>
        </w:rPr>
        <w:t>implementación</w:t>
      </w:r>
      <w:r w:rsidR="00F4687B">
        <w:rPr>
          <w:rFonts w:ascii="Arial Narrow" w:hAnsi="Arial Narrow"/>
          <w:sz w:val="24"/>
          <w:szCs w:val="24"/>
        </w:rPr>
        <w:t xml:space="preserve"> d</w:t>
      </w:r>
      <w:r w:rsidR="006E6A41">
        <w:rPr>
          <w:rFonts w:ascii="Arial Narrow" w:hAnsi="Arial Narrow"/>
          <w:sz w:val="24"/>
          <w:szCs w:val="24"/>
        </w:rPr>
        <w:t>e los códigos a las</w:t>
      </w:r>
      <w:r w:rsidR="00F4687B">
        <w:rPr>
          <w:rFonts w:ascii="Arial Narrow" w:hAnsi="Arial Narrow"/>
          <w:sz w:val="24"/>
          <w:szCs w:val="24"/>
        </w:rPr>
        <w:t xml:space="preserve"> actividad</w:t>
      </w:r>
      <w:r w:rsidR="006E6A41">
        <w:rPr>
          <w:rFonts w:ascii="Arial Narrow" w:hAnsi="Arial Narrow"/>
          <w:sz w:val="24"/>
          <w:szCs w:val="24"/>
        </w:rPr>
        <w:t>es</w:t>
      </w:r>
      <w:r w:rsidR="00F4687B">
        <w:rPr>
          <w:rFonts w:ascii="Arial Narrow" w:hAnsi="Arial Narrow"/>
          <w:sz w:val="24"/>
          <w:szCs w:val="24"/>
        </w:rPr>
        <w:t xml:space="preserve"> </w:t>
      </w:r>
      <w:r w:rsidR="006E6A41">
        <w:rPr>
          <w:rFonts w:ascii="Arial Narrow" w:hAnsi="Arial Narrow"/>
          <w:sz w:val="24"/>
          <w:szCs w:val="24"/>
        </w:rPr>
        <w:t>CIIU</w:t>
      </w:r>
      <w:r w:rsidR="008965F0">
        <w:rPr>
          <w:rFonts w:ascii="Arial Narrow" w:hAnsi="Arial Narrow"/>
          <w:sz w:val="24"/>
          <w:szCs w:val="24"/>
        </w:rPr>
        <w:t xml:space="preserve"> según la clasificación nacional </w:t>
      </w:r>
      <w:r w:rsidR="008365E2">
        <w:rPr>
          <w:rFonts w:ascii="Arial Narrow" w:hAnsi="Arial Narrow"/>
          <w:sz w:val="24"/>
          <w:szCs w:val="24"/>
        </w:rPr>
        <w:t>que</w:t>
      </w:r>
      <w:r w:rsidR="008365E2" w:rsidRPr="008365E2">
        <w:rPr>
          <w:rFonts w:ascii="Arial Narrow" w:hAnsi="Arial Narrow"/>
          <w:sz w:val="24"/>
          <w:szCs w:val="24"/>
        </w:rPr>
        <w:t xml:space="preserve"> </w:t>
      </w:r>
      <w:r w:rsidR="008365E2" w:rsidRPr="00E46D3F">
        <w:rPr>
          <w:rFonts w:ascii="Arial Narrow" w:hAnsi="Arial Narrow"/>
          <w:sz w:val="24"/>
          <w:szCs w:val="24"/>
        </w:rPr>
        <w:t>trata el parágrafo del artículo 1° de la Resolución 0549 de mayo 8 de 2020 del Departamento Administrativo Nacional de Estadística - DANE, para efectos del control y clasificación tarifaria del Impuesto de Industria y Comercio</w:t>
      </w:r>
      <w:r w:rsidR="00444B4E">
        <w:rPr>
          <w:rFonts w:ascii="Arial Narrow" w:hAnsi="Arial Narrow"/>
          <w:sz w:val="24"/>
          <w:szCs w:val="24"/>
        </w:rPr>
        <w:t xml:space="preserve">. </w:t>
      </w:r>
    </w:p>
    <w:p w14:paraId="00262A1A" w14:textId="77777777" w:rsidR="00F57858" w:rsidRDefault="00F57858" w:rsidP="00E91F9B">
      <w:pPr>
        <w:pStyle w:val="Textoindependiente"/>
        <w:spacing w:line="276" w:lineRule="auto"/>
        <w:jc w:val="both"/>
        <w:rPr>
          <w:rFonts w:ascii="Arial Narrow" w:hAnsi="Arial Narrow"/>
          <w:sz w:val="24"/>
          <w:szCs w:val="24"/>
        </w:rPr>
      </w:pPr>
    </w:p>
    <w:p w14:paraId="6F985616" w14:textId="0BCABC2E" w:rsidR="00E11F83" w:rsidRDefault="00250E5F" w:rsidP="00E91F9B">
      <w:pPr>
        <w:pStyle w:val="Textoindependiente"/>
        <w:spacing w:line="276" w:lineRule="auto"/>
        <w:jc w:val="both"/>
        <w:rPr>
          <w:rFonts w:ascii="Arial Narrow" w:hAnsi="Arial Narrow"/>
          <w:b/>
          <w:bCs/>
          <w:sz w:val="24"/>
          <w:szCs w:val="24"/>
        </w:rPr>
      </w:pPr>
      <w:r>
        <w:rPr>
          <w:rFonts w:ascii="Arial Narrow" w:hAnsi="Arial Narrow"/>
          <w:sz w:val="24"/>
          <w:szCs w:val="24"/>
        </w:rPr>
        <w:t xml:space="preserve">las modificaciones </w:t>
      </w:r>
      <w:r w:rsidR="00FE0E0B">
        <w:rPr>
          <w:rFonts w:ascii="Arial Narrow" w:hAnsi="Arial Narrow"/>
          <w:sz w:val="24"/>
          <w:szCs w:val="24"/>
        </w:rPr>
        <w:t xml:space="preserve">técnicas de la </w:t>
      </w:r>
      <w:r w:rsidR="009333C2">
        <w:rPr>
          <w:rFonts w:ascii="Arial Narrow" w:hAnsi="Arial Narrow"/>
          <w:sz w:val="24"/>
          <w:szCs w:val="24"/>
        </w:rPr>
        <w:t>firma</w:t>
      </w:r>
      <w:r>
        <w:rPr>
          <w:rFonts w:ascii="Arial Narrow" w:hAnsi="Arial Narrow"/>
          <w:sz w:val="24"/>
          <w:szCs w:val="24"/>
        </w:rPr>
        <w:t xml:space="preserve"> electrónica en l</w:t>
      </w:r>
      <w:r w:rsidR="00DF22C7">
        <w:rPr>
          <w:rFonts w:ascii="Arial Narrow" w:hAnsi="Arial Narrow"/>
          <w:sz w:val="24"/>
          <w:szCs w:val="24"/>
        </w:rPr>
        <w:t xml:space="preserve">as </w:t>
      </w:r>
      <w:r w:rsidR="00D16FF8">
        <w:rPr>
          <w:rFonts w:ascii="Arial Narrow" w:hAnsi="Arial Narrow"/>
          <w:sz w:val="24"/>
          <w:szCs w:val="24"/>
        </w:rPr>
        <w:t>declaraciones</w:t>
      </w:r>
      <w:r w:rsidR="00A07D78">
        <w:rPr>
          <w:rFonts w:ascii="Arial Narrow" w:hAnsi="Arial Narrow"/>
          <w:sz w:val="24"/>
          <w:szCs w:val="24"/>
        </w:rPr>
        <w:t xml:space="preserve"> permite</w:t>
      </w:r>
      <w:r w:rsidR="00C57A10">
        <w:rPr>
          <w:rFonts w:ascii="Arial Narrow" w:hAnsi="Arial Narrow"/>
          <w:sz w:val="24"/>
          <w:szCs w:val="24"/>
        </w:rPr>
        <w:t xml:space="preserve"> </w:t>
      </w:r>
      <w:r w:rsidR="00D96A5B">
        <w:rPr>
          <w:rFonts w:ascii="Arial Narrow" w:hAnsi="Arial Narrow"/>
          <w:sz w:val="24"/>
          <w:szCs w:val="24"/>
        </w:rPr>
        <w:t>gener</w:t>
      </w:r>
      <w:r w:rsidR="00C57A10">
        <w:rPr>
          <w:rFonts w:ascii="Arial Narrow" w:hAnsi="Arial Narrow"/>
          <w:sz w:val="24"/>
          <w:szCs w:val="24"/>
        </w:rPr>
        <w:t>ar</w:t>
      </w:r>
      <w:r w:rsidR="00D96A5B">
        <w:rPr>
          <w:rFonts w:ascii="Arial Narrow" w:hAnsi="Arial Narrow"/>
          <w:sz w:val="24"/>
          <w:szCs w:val="24"/>
        </w:rPr>
        <w:t xml:space="preserve"> eficiencia en </w:t>
      </w:r>
      <w:r w:rsidR="009D3FF4">
        <w:rPr>
          <w:rFonts w:ascii="Arial Narrow" w:hAnsi="Arial Narrow"/>
          <w:sz w:val="24"/>
          <w:szCs w:val="24"/>
        </w:rPr>
        <w:t xml:space="preserve">el cumplimiento de </w:t>
      </w:r>
      <w:r w:rsidR="00815EA8">
        <w:rPr>
          <w:rFonts w:ascii="Arial Narrow" w:hAnsi="Arial Narrow"/>
          <w:sz w:val="24"/>
          <w:szCs w:val="24"/>
        </w:rPr>
        <w:t>la</w:t>
      </w:r>
      <w:r w:rsidR="007266E7">
        <w:rPr>
          <w:rFonts w:ascii="Arial Narrow" w:hAnsi="Arial Narrow"/>
          <w:sz w:val="24"/>
          <w:szCs w:val="24"/>
        </w:rPr>
        <w:t>s</w:t>
      </w:r>
      <w:r w:rsidR="00815EA8">
        <w:rPr>
          <w:rFonts w:ascii="Arial Narrow" w:hAnsi="Arial Narrow"/>
          <w:sz w:val="24"/>
          <w:szCs w:val="24"/>
        </w:rPr>
        <w:t xml:space="preserve"> </w:t>
      </w:r>
      <w:r w:rsidR="007266E7">
        <w:rPr>
          <w:rFonts w:ascii="Arial Narrow" w:hAnsi="Arial Narrow"/>
          <w:sz w:val="24"/>
          <w:szCs w:val="24"/>
        </w:rPr>
        <w:t>obligaciones</w:t>
      </w:r>
      <w:r w:rsidR="00815EA8">
        <w:rPr>
          <w:rFonts w:ascii="Arial Narrow" w:hAnsi="Arial Narrow"/>
          <w:sz w:val="24"/>
          <w:szCs w:val="24"/>
        </w:rPr>
        <w:t xml:space="preserve"> </w:t>
      </w:r>
      <w:r w:rsidR="007266E7">
        <w:rPr>
          <w:rFonts w:ascii="Arial Narrow" w:hAnsi="Arial Narrow"/>
          <w:sz w:val="24"/>
          <w:szCs w:val="24"/>
        </w:rPr>
        <w:t>formales y sustanciales</w:t>
      </w:r>
      <w:r w:rsidR="009D3FF4">
        <w:rPr>
          <w:rFonts w:ascii="Arial Narrow" w:hAnsi="Arial Narrow"/>
          <w:sz w:val="24"/>
          <w:szCs w:val="24"/>
        </w:rPr>
        <w:t xml:space="preserve"> a los sujetos pasivos de</w:t>
      </w:r>
      <w:r w:rsidR="00A42FA9">
        <w:rPr>
          <w:rFonts w:ascii="Arial Narrow" w:hAnsi="Arial Narrow"/>
          <w:sz w:val="24"/>
          <w:szCs w:val="24"/>
        </w:rPr>
        <w:t xml:space="preserve"> dicho </w:t>
      </w:r>
      <w:r w:rsidR="008965F0">
        <w:rPr>
          <w:rFonts w:ascii="Arial Narrow" w:hAnsi="Arial Narrow"/>
          <w:sz w:val="24"/>
          <w:szCs w:val="24"/>
        </w:rPr>
        <w:t>impuesto;</w:t>
      </w:r>
      <w:r w:rsidR="00E11F83" w:rsidRPr="00DE1341">
        <w:rPr>
          <w:rFonts w:ascii="Arial Narrow" w:hAnsi="Arial Narrow"/>
          <w:sz w:val="24"/>
          <w:szCs w:val="24"/>
        </w:rPr>
        <w:t xml:space="preserve"> </w:t>
      </w:r>
      <w:r w:rsidR="00E46EE9">
        <w:rPr>
          <w:rFonts w:ascii="Arial Narrow" w:hAnsi="Arial Narrow"/>
          <w:sz w:val="24"/>
          <w:szCs w:val="24"/>
        </w:rPr>
        <w:t>propend</w:t>
      </w:r>
      <w:r w:rsidR="00C57A10">
        <w:rPr>
          <w:rFonts w:ascii="Arial Narrow" w:hAnsi="Arial Narrow"/>
          <w:sz w:val="24"/>
          <w:szCs w:val="24"/>
        </w:rPr>
        <w:t xml:space="preserve">iendo </w:t>
      </w:r>
      <w:r w:rsidR="00E46EE9">
        <w:rPr>
          <w:rFonts w:ascii="Arial Narrow" w:hAnsi="Arial Narrow"/>
          <w:sz w:val="24"/>
          <w:szCs w:val="24"/>
        </w:rPr>
        <w:t>por</w:t>
      </w:r>
      <w:r w:rsidR="00C57A10">
        <w:rPr>
          <w:rFonts w:ascii="Arial Narrow" w:hAnsi="Arial Narrow"/>
          <w:sz w:val="24"/>
          <w:szCs w:val="24"/>
        </w:rPr>
        <w:t xml:space="preserve"> un </w:t>
      </w:r>
      <w:r w:rsidR="00E11F83" w:rsidRPr="00DE1341">
        <w:rPr>
          <w:rFonts w:ascii="Arial Narrow" w:hAnsi="Arial Narrow"/>
          <w:sz w:val="24"/>
          <w:szCs w:val="24"/>
        </w:rPr>
        <w:t>meno</w:t>
      </w:r>
      <w:r w:rsidR="00C57A10">
        <w:rPr>
          <w:rFonts w:ascii="Arial Narrow" w:hAnsi="Arial Narrow"/>
          <w:sz w:val="24"/>
          <w:szCs w:val="24"/>
        </w:rPr>
        <w:t>r</w:t>
      </w:r>
      <w:r w:rsidR="00E11F83" w:rsidRPr="00DE1341">
        <w:rPr>
          <w:rFonts w:ascii="Arial Narrow" w:hAnsi="Arial Narrow"/>
          <w:sz w:val="24"/>
          <w:szCs w:val="24"/>
        </w:rPr>
        <w:t xml:space="preserve"> desgaste en los procedimientos de</w:t>
      </w:r>
      <w:r w:rsidR="00E11F83">
        <w:rPr>
          <w:rFonts w:ascii="Arial Narrow" w:hAnsi="Arial Narrow"/>
          <w:sz w:val="24"/>
          <w:szCs w:val="24"/>
        </w:rPr>
        <w:t xml:space="preserve"> presentación de declaraciones,</w:t>
      </w:r>
      <w:r w:rsidR="00E11F83" w:rsidRPr="00DE1341">
        <w:rPr>
          <w:rFonts w:ascii="Arial Narrow" w:hAnsi="Arial Narrow"/>
          <w:sz w:val="24"/>
          <w:szCs w:val="24"/>
        </w:rPr>
        <w:t xml:space="preserve"> fiscalización, liquidación, recaudo, </w:t>
      </w:r>
      <w:r w:rsidR="00E11F83">
        <w:rPr>
          <w:rFonts w:ascii="Arial Narrow" w:hAnsi="Arial Narrow"/>
          <w:sz w:val="24"/>
          <w:szCs w:val="24"/>
        </w:rPr>
        <w:t xml:space="preserve">devoluciones, sancionatorio </w:t>
      </w:r>
      <w:r w:rsidR="00E11F83" w:rsidRPr="00DE1341">
        <w:rPr>
          <w:rFonts w:ascii="Arial Narrow" w:hAnsi="Arial Narrow"/>
          <w:sz w:val="24"/>
          <w:szCs w:val="24"/>
        </w:rPr>
        <w:t>y discusión de los tributos</w:t>
      </w:r>
      <w:r w:rsidR="00C57A10">
        <w:rPr>
          <w:rFonts w:ascii="Arial Narrow" w:hAnsi="Arial Narrow"/>
          <w:sz w:val="24"/>
          <w:szCs w:val="24"/>
        </w:rPr>
        <w:t xml:space="preserve">, lo anterior </w:t>
      </w:r>
      <w:r w:rsidR="00E11F83" w:rsidRPr="00DE1341">
        <w:rPr>
          <w:rFonts w:ascii="Arial Narrow" w:hAnsi="Arial Narrow"/>
          <w:sz w:val="24"/>
          <w:szCs w:val="24"/>
        </w:rPr>
        <w:t>a través de la modificación y actualización del Acuerdo 025 de</w:t>
      </w:r>
      <w:r w:rsidR="00E11F83">
        <w:rPr>
          <w:rFonts w:ascii="Arial Narrow" w:hAnsi="Arial Narrow"/>
          <w:sz w:val="24"/>
          <w:szCs w:val="24"/>
        </w:rPr>
        <w:t xml:space="preserve"> 28 de diciembre de</w:t>
      </w:r>
      <w:r w:rsidR="00E11F83" w:rsidRPr="00DE1341">
        <w:rPr>
          <w:rFonts w:ascii="Arial Narrow" w:hAnsi="Arial Narrow"/>
          <w:sz w:val="24"/>
          <w:szCs w:val="24"/>
        </w:rPr>
        <w:t xml:space="preserve"> 2018</w:t>
      </w:r>
      <w:r w:rsidR="00E11F83">
        <w:rPr>
          <w:rFonts w:ascii="Arial Narrow" w:hAnsi="Arial Narrow"/>
          <w:sz w:val="24"/>
          <w:szCs w:val="24"/>
        </w:rPr>
        <w:t xml:space="preserve">, que </w:t>
      </w:r>
      <w:r w:rsidR="00E11F83" w:rsidRPr="00C175F3">
        <w:rPr>
          <w:rFonts w:ascii="Arial Narrow" w:hAnsi="Arial Narrow"/>
          <w:sz w:val="24"/>
          <w:szCs w:val="24"/>
        </w:rPr>
        <w:t>regula las normas tributarias del municipio de san José de Cúcuta</w:t>
      </w:r>
      <w:r w:rsidR="00E11F83" w:rsidRPr="00C175F3">
        <w:rPr>
          <w:rFonts w:ascii="Arial Narrow" w:hAnsi="Arial Narrow"/>
          <w:b/>
          <w:bCs/>
          <w:sz w:val="24"/>
          <w:szCs w:val="24"/>
        </w:rPr>
        <w:t>.</w:t>
      </w:r>
    </w:p>
    <w:p w14:paraId="48473A67" w14:textId="77777777" w:rsidR="00E11F83" w:rsidRDefault="00E11F83" w:rsidP="00BF5D8D">
      <w:pPr>
        <w:pStyle w:val="Textoindependiente"/>
        <w:spacing w:line="276" w:lineRule="auto"/>
        <w:jc w:val="both"/>
        <w:rPr>
          <w:rFonts w:ascii="Arial Narrow" w:hAnsi="Arial Narrow"/>
          <w:b/>
          <w:bCs/>
          <w:sz w:val="24"/>
          <w:szCs w:val="24"/>
        </w:rPr>
      </w:pPr>
    </w:p>
    <w:p w14:paraId="5503E66F" w14:textId="1EDBD96E" w:rsidR="005D26E7" w:rsidRPr="00E46D3F" w:rsidRDefault="00E0567B" w:rsidP="005D26E7">
      <w:pPr>
        <w:pStyle w:val="Textoindependiente"/>
        <w:spacing w:line="276" w:lineRule="auto"/>
        <w:jc w:val="both"/>
        <w:rPr>
          <w:rFonts w:ascii="Arial Narrow" w:hAnsi="Arial Narrow"/>
          <w:sz w:val="24"/>
          <w:szCs w:val="24"/>
        </w:rPr>
      </w:pPr>
      <w:r>
        <w:rPr>
          <w:rFonts w:ascii="Arial Narrow" w:hAnsi="Arial Narrow"/>
          <w:b/>
          <w:bCs/>
          <w:sz w:val="24"/>
          <w:szCs w:val="24"/>
        </w:rPr>
        <w:t xml:space="preserve">ARTÍCULO SEGUNDO: </w:t>
      </w:r>
      <w:r w:rsidR="005D26E7" w:rsidRPr="00E46D3F">
        <w:rPr>
          <w:rFonts w:ascii="Arial Narrow" w:hAnsi="Arial Narrow"/>
          <w:sz w:val="24"/>
          <w:szCs w:val="24"/>
        </w:rPr>
        <w:t xml:space="preserve">Modifíquese el artículo </w:t>
      </w:r>
      <w:r w:rsidR="005D26E7">
        <w:rPr>
          <w:rFonts w:ascii="Arial Narrow" w:hAnsi="Arial Narrow"/>
          <w:sz w:val="24"/>
          <w:szCs w:val="24"/>
        </w:rPr>
        <w:t>1</w:t>
      </w:r>
      <w:r w:rsidR="00902A38">
        <w:rPr>
          <w:rFonts w:ascii="Arial Narrow" w:hAnsi="Arial Narrow"/>
          <w:sz w:val="24"/>
          <w:szCs w:val="24"/>
        </w:rPr>
        <w:t>8</w:t>
      </w:r>
      <w:r w:rsidR="005D26E7">
        <w:rPr>
          <w:rFonts w:ascii="Arial Narrow" w:hAnsi="Arial Narrow"/>
          <w:sz w:val="24"/>
          <w:szCs w:val="24"/>
        </w:rPr>
        <w:t xml:space="preserve"> </w:t>
      </w:r>
      <w:r w:rsidR="005D26E7" w:rsidRPr="00E46D3F">
        <w:rPr>
          <w:rFonts w:ascii="Arial Narrow" w:hAnsi="Arial Narrow"/>
          <w:sz w:val="24"/>
          <w:szCs w:val="24"/>
        </w:rPr>
        <w:t>del Acuerdo No. 025 de 28 de diciembre de 2018, el cual quedará así:</w:t>
      </w:r>
    </w:p>
    <w:p w14:paraId="6235C6F4" w14:textId="316D6838" w:rsidR="005D26E7" w:rsidRDefault="005D26E7" w:rsidP="005F269E">
      <w:pPr>
        <w:pStyle w:val="Textoindependiente"/>
        <w:spacing w:line="276" w:lineRule="auto"/>
        <w:jc w:val="both"/>
        <w:rPr>
          <w:rFonts w:ascii="Arial Narrow" w:hAnsi="Arial Narrow"/>
          <w:b/>
          <w:bCs/>
          <w:sz w:val="24"/>
          <w:szCs w:val="24"/>
        </w:rPr>
      </w:pPr>
      <w:r>
        <w:rPr>
          <w:rFonts w:ascii="Arial Narrow" w:hAnsi="Arial Narrow"/>
          <w:b/>
          <w:bCs/>
          <w:sz w:val="24"/>
          <w:szCs w:val="24"/>
        </w:rPr>
        <w:t xml:space="preserve"> </w:t>
      </w:r>
    </w:p>
    <w:p w14:paraId="4163FC26" w14:textId="78EFE605" w:rsidR="005D26E7" w:rsidRDefault="005D26E7" w:rsidP="00C814FF">
      <w:pPr>
        <w:pStyle w:val="Textoindependiente"/>
        <w:spacing w:line="276" w:lineRule="auto"/>
        <w:ind w:left="708"/>
        <w:jc w:val="both"/>
        <w:rPr>
          <w:rFonts w:ascii="Arial Narrow" w:hAnsi="Arial Narrow"/>
          <w:b/>
          <w:bCs/>
          <w:sz w:val="24"/>
          <w:szCs w:val="24"/>
        </w:rPr>
      </w:pPr>
      <w:r>
        <w:rPr>
          <w:rFonts w:ascii="Arial Narrow" w:hAnsi="Arial Narrow"/>
          <w:b/>
          <w:bCs/>
          <w:sz w:val="24"/>
          <w:szCs w:val="24"/>
        </w:rPr>
        <w:t>“</w:t>
      </w:r>
      <w:r w:rsidR="00C814FF" w:rsidRPr="005D26E7">
        <w:rPr>
          <w:rFonts w:ascii="Arial Narrow" w:hAnsi="Arial Narrow"/>
          <w:b/>
          <w:bCs/>
          <w:sz w:val="24"/>
          <w:szCs w:val="24"/>
        </w:rPr>
        <w:t xml:space="preserve">ARTÍCULO </w:t>
      </w:r>
      <w:r w:rsidRPr="005D26E7">
        <w:rPr>
          <w:rFonts w:ascii="Arial Narrow" w:hAnsi="Arial Narrow"/>
          <w:b/>
          <w:bCs/>
          <w:sz w:val="24"/>
          <w:szCs w:val="24"/>
        </w:rPr>
        <w:t>18. Exenciones. Se aplicarán las siguientes exenciones al Impuesto Predial</w:t>
      </w:r>
      <w:r w:rsidR="00C814FF">
        <w:rPr>
          <w:rFonts w:ascii="Arial Narrow" w:hAnsi="Arial Narrow"/>
          <w:b/>
          <w:bCs/>
          <w:sz w:val="24"/>
          <w:szCs w:val="24"/>
        </w:rPr>
        <w:t xml:space="preserve"> </w:t>
      </w:r>
      <w:r w:rsidRPr="005D26E7">
        <w:rPr>
          <w:rFonts w:ascii="Arial Narrow" w:hAnsi="Arial Narrow"/>
          <w:b/>
          <w:bCs/>
          <w:sz w:val="24"/>
          <w:szCs w:val="24"/>
        </w:rPr>
        <w:t>Unificado:</w:t>
      </w:r>
    </w:p>
    <w:p w14:paraId="6AFFD068" w14:textId="6B912144" w:rsidR="00C515BF" w:rsidRPr="00C515BF" w:rsidRDefault="00C515BF" w:rsidP="00C515BF">
      <w:pPr>
        <w:pStyle w:val="Textoindependiente"/>
        <w:spacing w:line="276" w:lineRule="auto"/>
        <w:ind w:left="708"/>
        <w:jc w:val="both"/>
        <w:rPr>
          <w:rFonts w:ascii="Arial Narrow" w:hAnsi="Arial Narrow"/>
          <w:sz w:val="24"/>
          <w:szCs w:val="24"/>
        </w:rPr>
      </w:pPr>
      <w:r w:rsidRPr="00C8602D">
        <w:rPr>
          <w:rFonts w:ascii="Arial Narrow" w:hAnsi="Arial Narrow"/>
          <w:b/>
          <w:bCs/>
          <w:sz w:val="24"/>
          <w:szCs w:val="24"/>
        </w:rPr>
        <w:t>1.</w:t>
      </w:r>
      <w:r w:rsidRPr="00C515BF">
        <w:rPr>
          <w:rFonts w:ascii="Arial Narrow" w:hAnsi="Arial Narrow"/>
          <w:sz w:val="24"/>
          <w:szCs w:val="24"/>
        </w:rPr>
        <w:t xml:space="preserve"> </w:t>
      </w:r>
      <w:r w:rsidR="00902A38" w:rsidRPr="00C515BF">
        <w:rPr>
          <w:rFonts w:ascii="Arial Narrow" w:hAnsi="Arial Narrow"/>
          <w:sz w:val="24"/>
          <w:szCs w:val="24"/>
        </w:rPr>
        <w:t>Está</w:t>
      </w:r>
      <w:r w:rsidR="00902A38">
        <w:rPr>
          <w:rFonts w:ascii="Arial Narrow" w:hAnsi="Arial Narrow"/>
          <w:sz w:val="24"/>
          <w:szCs w:val="24"/>
        </w:rPr>
        <w:t>n</w:t>
      </w:r>
      <w:r w:rsidRPr="00C515BF">
        <w:rPr>
          <w:rFonts w:ascii="Arial Narrow" w:hAnsi="Arial Narrow"/>
          <w:sz w:val="24"/>
          <w:szCs w:val="24"/>
        </w:rPr>
        <w:t xml:space="preserve"> exentos en un 100% del pago del Impuesto Predial Unificado, durante un</w:t>
      </w:r>
      <w:r>
        <w:rPr>
          <w:rFonts w:ascii="Arial Narrow" w:hAnsi="Arial Narrow"/>
          <w:sz w:val="24"/>
          <w:szCs w:val="24"/>
        </w:rPr>
        <w:t xml:space="preserve"> </w:t>
      </w:r>
      <w:r w:rsidRPr="00C515BF">
        <w:rPr>
          <w:rFonts w:ascii="Arial Narrow" w:hAnsi="Arial Narrow"/>
          <w:sz w:val="24"/>
          <w:szCs w:val="24"/>
        </w:rPr>
        <w:t>período de dos (2) años, los predios afectados por actos terroristas que pudiesen</w:t>
      </w:r>
      <w:r>
        <w:rPr>
          <w:rFonts w:ascii="Arial Narrow" w:hAnsi="Arial Narrow"/>
          <w:sz w:val="24"/>
          <w:szCs w:val="24"/>
        </w:rPr>
        <w:t xml:space="preserve"> </w:t>
      </w:r>
      <w:r w:rsidRPr="00C515BF">
        <w:rPr>
          <w:rFonts w:ascii="Arial Narrow" w:hAnsi="Arial Narrow"/>
          <w:sz w:val="24"/>
          <w:szCs w:val="24"/>
        </w:rPr>
        <w:t>ocurrir en la jurisdicción del Municipio de San José de Cúcuta, previo inventario</w:t>
      </w:r>
      <w:r>
        <w:rPr>
          <w:rFonts w:ascii="Arial Narrow" w:hAnsi="Arial Narrow"/>
          <w:sz w:val="24"/>
          <w:szCs w:val="24"/>
        </w:rPr>
        <w:t xml:space="preserve"> </w:t>
      </w:r>
      <w:r w:rsidRPr="00C515BF">
        <w:rPr>
          <w:rFonts w:ascii="Arial Narrow" w:hAnsi="Arial Narrow"/>
          <w:sz w:val="24"/>
          <w:szCs w:val="24"/>
        </w:rPr>
        <w:t>realizado por la Oficina de Gestión Social o quien haga sus veces.</w:t>
      </w:r>
    </w:p>
    <w:p w14:paraId="2BCE5D05" w14:textId="77777777" w:rsidR="004D78B7" w:rsidRDefault="004D78B7" w:rsidP="00C515BF">
      <w:pPr>
        <w:pStyle w:val="Textoindependiente"/>
        <w:spacing w:line="276" w:lineRule="auto"/>
        <w:ind w:left="708"/>
        <w:jc w:val="both"/>
        <w:rPr>
          <w:rFonts w:ascii="Arial Narrow" w:hAnsi="Arial Narrow"/>
          <w:sz w:val="24"/>
          <w:szCs w:val="24"/>
        </w:rPr>
      </w:pPr>
    </w:p>
    <w:p w14:paraId="3CCCA5A8" w14:textId="48E59D3F" w:rsidR="00C515BF" w:rsidRPr="00C515BF" w:rsidRDefault="00C515BF" w:rsidP="00C515BF">
      <w:pPr>
        <w:pStyle w:val="Textoindependiente"/>
        <w:spacing w:line="276" w:lineRule="auto"/>
        <w:ind w:left="708"/>
        <w:jc w:val="both"/>
        <w:rPr>
          <w:rFonts w:ascii="Arial Narrow" w:hAnsi="Arial Narrow"/>
          <w:sz w:val="24"/>
          <w:szCs w:val="24"/>
        </w:rPr>
      </w:pPr>
      <w:r w:rsidRPr="00C8602D">
        <w:rPr>
          <w:rFonts w:ascii="Arial Narrow" w:hAnsi="Arial Narrow"/>
          <w:b/>
          <w:bCs/>
          <w:sz w:val="24"/>
          <w:szCs w:val="24"/>
        </w:rPr>
        <w:lastRenderedPageBreak/>
        <w:t>2.</w:t>
      </w:r>
      <w:r w:rsidRPr="00C515BF">
        <w:rPr>
          <w:rFonts w:ascii="Arial Narrow" w:hAnsi="Arial Narrow"/>
          <w:sz w:val="24"/>
          <w:szCs w:val="24"/>
        </w:rPr>
        <w:t xml:space="preserve"> Las entidades de asistencia pública, entidades con fines de interés social y de</w:t>
      </w:r>
      <w:r>
        <w:rPr>
          <w:rFonts w:ascii="Arial Narrow" w:hAnsi="Arial Narrow"/>
          <w:sz w:val="24"/>
          <w:szCs w:val="24"/>
        </w:rPr>
        <w:t xml:space="preserve"> </w:t>
      </w:r>
      <w:r w:rsidRPr="00C515BF">
        <w:rPr>
          <w:rFonts w:ascii="Arial Narrow" w:hAnsi="Arial Narrow"/>
          <w:sz w:val="24"/>
          <w:szCs w:val="24"/>
        </w:rPr>
        <w:t>utilidad pública y fundaciones sin ánimo de lucro, de derecho público o privado,</w:t>
      </w:r>
      <w:r>
        <w:rPr>
          <w:rFonts w:ascii="Arial Narrow" w:hAnsi="Arial Narrow"/>
          <w:sz w:val="24"/>
          <w:szCs w:val="24"/>
        </w:rPr>
        <w:t xml:space="preserve"> </w:t>
      </w:r>
      <w:r w:rsidRPr="00C515BF">
        <w:rPr>
          <w:rFonts w:ascii="Arial Narrow" w:hAnsi="Arial Narrow"/>
          <w:sz w:val="24"/>
          <w:szCs w:val="24"/>
        </w:rPr>
        <w:t>podrán aplicar una tarifa preferencial del dos (2) por mil sobre los predios de su</w:t>
      </w:r>
      <w:r>
        <w:rPr>
          <w:rFonts w:ascii="Arial Narrow" w:hAnsi="Arial Narrow"/>
          <w:sz w:val="24"/>
          <w:szCs w:val="24"/>
        </w:rPr>
        <w:t xml:space="preserve"> </w:t>
      </w:r>
      <w:r w:rsidRPr="00C515BF">
        <w:rPr>
          <w:rFonts w:ascii="Arial Narrow" w:hAnsi="Arial Narrow"/>
          <w:sz w:val="24"/>
          <w:szCs w:val="24"/>
        </w:rPr>
        <w:t>propiedad durante cinco años a partir de la entrada en vigencia del presente</w:t>
      </w:r>
      <w:r>
        <w:rPr>
          <w:rFonts w:ascii="Arial Narrow" w:hAnsi="Arial Narrow"/>
          <w:sz w:val="24"/>
          <w:szCs w:val="24"/>
        </w:rPr>
        <w:t xml:space="preserve"> </w:t>
      </w:r>
      <w:r w:rsidRPr="00C515BF">
        <w:rPr>
          <w:rFonts w:ascii="Arial Narrow" w:hAnsi="Arial Narrow"/>
          <w:sz w:val="24"/>
          <w:szCs w:val="24"/>
        </w:rPr>
        <w:t>Estatuto, siempre y cuando se destinen con carácter permanente a la prestación</w:t>
      </w:r>
      <w:r>
        <w:rPr>
          <w:rFonts w:ascii="Arial Narrow" w:hAnsi="Arial Narrow"/>
          <w:sz w:val="24"/>
          <w:szCs w:val="24"/>
        </w:rPr>
        <w:t xml:space="preserve"> </w:t>
      </w:r>
      <w:r w:rsidRPr="00C515BF">
        <w:rPr>
          <w:rFonts w:ascii="Arial Narrow" w:hAnsi="Arial Narrow"/>
          <w:sz w:val="24"/>
          <w:szCs w:val="24"/>
        </w:rPr>
        <w:t>de alguno de los siguientes servicios:</w:t>
      </w:r>
    </w:p>
    <w:p w14:paraId="0804412C" w14:textId="76851339" w:rsidR="00C515BF" w:rsidRPr="00C515BF" w:rsidRDefault="00C515BF" w:rsidP="007F577F">
      <w:pPr>
        <w:pStyle w:val="Textoindependiente"/>
        <w:spacing w:line="276" w:lineRule="auto"/>
        <w:ind w:left="1416"/>
        <w:jc w:val="both"/>
        <w:rPr>
          <w:rFonts w:ascii="Arial Narrow" w:hAnsi="Arial Narrow"/>
          <w:sz w:val="24"/>
          <w:szCs w:val="24"/>
        </w:rPr>
      </w:pPr>
      <w:r w:rsidRPr="00C515BF">
        <w:rPr>
          <w:rFonts w:ascii="Arial Narrow" w:hAnsi="Arial Narrow"/>
          <w:sz w:val="24"/>
          <w:szCs w:val="24"/>
        </w:rPr>
        <w:t>a) La atención educativa, alimentaria y socioafectiva de niños, niñas y jóvenes en</w:t>
      </w:r>
      <w:r w:rsidR="007F577F">
        <w:rPr>
          <w:rFonts w:ascii="Arial Narrow" w:hAnsi="Arial Narrow"/>
          <w:sz w:val="24"/>
          <w:szCs w:val="24"/>
        </w:rPr>
        <w:t xml:space="preserve"> </w:t>
      </w:r>
      <w:r w:rsidR="00902A38" w:rsidRPr="00C515BF">
        <w:rPr>
          <w:rFonts w:ascii="Arial Narrow" w:hAnsi="Arial Narrow"/>
          <w:sz w:val="24"/>
          <w:szCs w:val="24"/>
        </w:rPr>
        <w:t xml:space="preserve">situación </w:t>
      </w:r>
      <w:r w:rsidR="00902A38">
        <w:rPr>
          <w:rFonts w:ascii="Arial Narrow" w:hAnsi="Arial Narrow"/>
          <w:sz w:val="24"/>
          <w:szCs w:val="24"/>
        </w:rPr>
        <w:t>de</w:t>
      </w:r>
      <w:r w:rsidRPr="00C515BF">
        <w:rPr>
          <w:rFonts w:ascii="Arial Narrow" w:hAnsi="Arial Narrow"/>
          <w:sz w:val="24"/>
          <w:szCs w:val="24"/>
        </w:rPr>
        <w:t xml:space="preserve"> vulnerabilidad pertenecientes en su mayoría a los niveles 1, 2 Y 3</w:t>
      </w:r>
      <w:r w:rsidR="007F577F">
        <w:rPr>
          <w:rFonts w:ascii="Arial Narrow" w:hAnsi="Arial Narrow"/>
          <w:sz w:val="24"/>
          <w:szCs w:val="24"/>
        </w:rPr>
        <w:t xml:space="preserve"> </w:t>
      </w:r>
      <w:r w:rsidRPr="00C515BF">
        <w:rPr>
          <w:rFonts w:ascii="Arial Narrow" w:hAnsi="Arial Narrow"/>
          <w:sz w:val="24"/>
          <w:szCs w:val="24"/>
        </w:rPr>
        <w:t>del SISBEN y a los estratos 1 y 2.</w:t>
      </w:r>
    </w:p>
    <w:p w14:paraId="09D5527D" w14:textId="3ECC32D6" w:rsidR="00C515BF" w:rsidRPr="00C515BF" w:rsidRDefault="00C515BF" w:rsidP="007F577F">
      <w:pPr>
        <w:pStyle w:val="Textoindependiente"/>
        <w:spacing w:line="276" w:lineRule="auto"/>
        <w:ind w:left="1416"/>
        <w:jc w:val="both"/>
        <w:rPr>
          <w:rFonts w:ascii="Arial Narrow" w:hAnsi="Arial Narrow"/>
          <w:sz w:val="24"/>
          <w:szCs w:val="24"/>
        </w:rPr>
      </w:pPr>
      <w:r w:rsidRPr="00C515BF">
        <w:rPr>
          <w:rFonts w:ascii="Arial Narrow" w:hAnsi="Arial Narrow"/>
          <w:sz w:val="24"/>
          <w:szCs w:val="24"/>
        </w:rPr>
        <w:t>b) La atención en salud y educación especial de niños, niñas, jóvenes y adultos</w:t>
      </w:r>
      <w:r w:rsidR="007F577F">
        <w:rPr>
          <w:rFonts w:ascii="Arial Narrow" w:hAnsi="Arial Narrow"/>
          <w:sz w:val="24"/>
          <w:szCs w:val="24"/>
        </w:rPr>
        <w:t xml:space="preserve"> </w:t>
      </w:r>
      <w:r w:rsidRPr="00C515BF">
        <w:rPr>
          <w:rFonts w:ascii="Arial Narrow" w:hAnsi="Arial Narrow"/>
          <w:sz w:val="24"/>
          <w:szCs w:val="24"/>
        </w:rPr>
        <w:t>con limitaciones físicas, cognitivas, autismo y VIH-Sida pertenecientes en su</w:t>
      </w:r>
      <w:r w:rsidR="007F577F">
        <w:rPr>
          <w:rFonts w:ascii="Arial Narrow" w:hAnsi="Arial Narrow"/>
          <w:sz w:val="24"/>
          <w:szCs w:val="24"/>
        </w:rPr>
        <w:t xml:space="preserve"> </w:t>
      </w:r>
      <w:r w:rsidRPr="00C515BF">
        <w:rPr>
          <w:rFonts w:ascii="Arial Narrow" w:hAnsi="Arial Narrow"/>
          <w:sz w:val="24"/>
          <w:szCs w:val="24"/>
        </w:rPr>
        <w:t>mayoría a los niveles 1, 2 Y 3 del SISBEN ya los estratos 1 y 2.</w:t>
      </w:r>
      <w:r w:rsidR="007F577F">
        <w:rPr>
          <w:rFonts w:ascii="Arial Narrow" w:hAnsi="Arial Narrow"/>
          <w:sz w:val="24"/>
          <w:szCs w:val="24"/>
        </w:rPr>
        <w:t xml:space="preserve"> </w:t>
      </w:r>
    </w:p>
    <w:p w14:paraId="56E306BF" w14:textId="2E6AD8CB" w:rsidR="00EC400E" w:rsidRPr="00C515BF" w:rsidRDefault="00C515BF" w:rsidP="007F577F">
      <w:pPr>
        <w:pStyle w:val="Textoindependiente"/>
        <w:spacing w:line="276" w:lineRule="auto"/>
        <w:ind w:left="1416"/>
        <w:jc w:val="both"/>
        <w:rPr>
          <w:rFonts w:ascii="Arial Narrow" w:hAnsi="Arial Narrow"/>
          <w:sz w:val="24"/>
          <w:szCs w:val="24"/>
        </w:rPr>
      </w:pPr>
      <w:r w:rsidRPr="00C515BF">
        <w:rPr>
          <w:rFonts w:ascii="Arial Narrow" w:hAnsi="Arial Narrow"/>
          <w:sz w:val="24"/>
          <w:szCs w:val="24"/>
        </w:rPr>
        <w:t>c) La atención y protección de</w:t>
      </w:r>
      <w:r w:rsidR="007F577F">
        <w:rPr>
          <w:rFonts w:ascii="Arial Narrow" w:hAnsi="Arial Narrow"/>
          <w:sz w:val="24"/>
          <w:szCs w:val="24"/>
        </w:rPr>
        <w:t xml:space="preserve"> </w:t>
      </w:r>
      <w:r w:rsidRPr="00C515BF">
        <w:rPr>
          <w:rFonts w:ascii="Arial Narrow" w:hAnsi="Arial Narrow"/>
          <w:sz w:val="24"/>
          <w:szCs w:val="24"/>
        </w:rPr>
        <w:t>personas de la tercera edad en situación de</w:t>
      </w:r>
      <w:r w:rsidR="007F577F">
        <w:rPr>
          <w:rFonts w:ascii="Arial Narrow" w:hAnsi="Arial Narrow"/>
          <w:sz w:val="24"/>
          <w:szCs w:val="24"/>
        </w:rPr>
        <w:t xml:space="preserve"> </w:t>
      </w:r>
      <w:r w:rsidRPr="00C515BF">
        <w:rPr>
          <w:rFonts w:ascii="Arial Narrow" w:hAnsi="Arial Narrow"/>
          <w:sz w:val="24"/>
          <w:szCs w:val="24"/>
        </w:rPr>
        <w:t>vulnerabilidad y abandono y con limitaciones físicas o mentales, pertenecientes</w:t>
      </w:r>
      <w:r w:rsidR="007F577F">
        <w:rPr>
          <w:rFonts w:ascii="Arial Narrow" w:hAnsi="Arial Narrow"/>
          <w:sz w:val="24"/>
          <w:szCs w:val="24"/>
        </w:rPr>
        <w:t xml:space="preserve"> </w:t>
      </w:r>
      <w:r w:rsidRPr="00C515BF">
        <w:rPr>
          <w:rFonts w:ascii="Arial Narrow" w:hAnsi="Arial Narrow"/>
          <w:sz w:val="24"/>
          <w:szCs w:val="24"/>
        </w:rPr>
        <w:t>en su mayoría a los niveles 1, 2 Y 3 del SISBEN y a los estratos 1 y 2.</w:t>
      </w:r>
    </w:p>
    <w:p w14:paraId="7D6D4DC5" w14:textId="77777777" w:rsidR="00140926" w:rsidRDefault="00140926" w:rsidP="005F269E">
      <w:pPr>
        <w:pStyle w:val="Textoindependiente"/>
        <w:spacing w:line="276" w:lineRule="auto"/>
        <w:jc w:val="both"/>
        <w:rPr>
          <w:rFonts w:ascii="Arial Narrow" w:hAnsi="Arial Narrow"/>
          <w:b/>
          <w:bCs/>
          <w:sz w:val="24"/>
          <w:szCs w:val="24"/>
        </w:rPr>
      </w:pPr>
    </w:p>
    <w:p w14:paraId="4E2F2FB3" w14:textId="24D0789A" w:rsidR="00FF5237" w:rsidRPr="00FF5237" w:rsidRDefault="00FF5237" w:rsidP="00FF5237">
      <w:pPr>
        <w:pStyle w:val="Textoindependiente"/>
        <w:spacing w:line="276" w:lineRule="auto"/>
        <w:ind w:left="708"/>
        <w:jc w:val="both"/>
        <w:rPr>
          <w:rFonts w:ascii="Arial Narrow" w:hAnsi="Arial Narrow"/>
          <w:sz w:val="24"/>
          <w:szCs w:val="24"/>
        </w:rPr>
      </w:pPr>
      <w:r w:rsidRPr="004D78B7">
        <w:rPr>
          <w:rFonts w:ascii="Arial Narrow" w:hAnsi="Arial Narrow"/>
          <w:b/>
          <w:bCs/>
          <w:sz w:val="24"/>
          <w:szCs w:val="24"/>
        </w:rPr>
        <w:t>Parágrafo primero</w:t>
      </w:r>
      <w:r w:rsidR="004D78B7" w:rsidRPr="004D78B7">
        <w:rPr>
          <w:rFonts w:ascii="Arial Narrow" w:hAnsi="Arial Narrow"/>
          <w:b/>
          <w:bCs/>
          <w:sz w:val="24"/>
          <w:szCs w:val="24"/>
        </w:rPr>
        <w:t>:</w:t>
      </w:r>
      <w:r w:rsidR="004D78B7">
        <w:rPr>
          <w:rFonts w:ascii="Arial Narrow" w:hAnsi="Arial Narrow"/>
          <w:sz w:val="24"/>
          <w:szCs w:val="24"/>
        </w:rPr>
        <w:t xml:space="preserve"> </w:t>
      </w:r>
      <w:r w:rsidRPr="00FF5237">
        <w:rPr>
          <w:rFonts w:ascii="Arial Narrow" w:hAnsi="Arial Narrow"/>
          <w:sz w:val="24"/>
          <w:szCs w:val="24"/>
        </w:rPr>
        <w:t>Para que los inmuebles de las entidades beneficiadas por este</w:t>
      </w:r>
      <w:r>
        <w:rPr>
          <w:rFonts w:ascii="Arial Narrow" w:hAnsi="Arial Narrow"/>
          <w:sz w:val="24"/>
          <w:szCs w:val="24"/>
        </w:rPr>
        <w:t xml:space="preserve"> </w:t>
      </w:r>
      <w:r w:rsidRPr="00FF5237">
        <w:rPr>
          <w:rFonts w:ascii="Arial Narrow" w:hAnsi="Arial Narrow"/>
          <w:sz w:val="24"/>
          <w:szCs w:val="24"/>
        </w:rPr>
        <w:t>acuerdo puedan gozar del beneficio en él establecido, la institución propietaria del bien</w:t>
      </w:r>
      <w:r>
        <w:rPr>
          <w:rFonts w:ascii="Arial Narrow" w:hAnsi="Arial Narrow"/>
          <w:sz w:val="24"/>
          <w:szCs w:val="24"/>
        </w:rPr>
        <w:t xml:space="preserve"> </w:t>
      </w:r>
      <w:r w:rsidRPr="00FF5237">
        <w:rPr>
          <w:rFonts w:ascii="Arial Narrow" w:hAnsi="Arial Narrow"/>
          <w:sz w:val="24"/>
          <w:szCs w:val="24"/>
        </w:rPr>
        <w:t>inmueble deberá haber pagado el impuesto, cuando fuere del caso, de los últimos cinco</w:t>
      </w:r>
      <w:r>
        <w:rPr>
          <w:rFonts w:ascii="Arial Narrow" w:hAnsi="Arial Narrow"/>
          <w:sz w:val="24"/>
          <w:szCs w:val="24"/>
        </w:rPr>
        <w:t xml:space="preserve"> </w:t>
      </w:r>
      <w:r w:rsidRPr="00FF5237">
        <w:rPr>
          <w:rFonts w:ascii="Arial Narrow" w:hAnsi="Arial Narrow"/>
          <w:sz w:val="24"/>
          <w:szCs w:val="24"/>
        </w:rPr>
        <w:t>años sobre el predio objeto del beneficio.</w:t>
      </w:r>
    </w:p>
    <w:p w14:paraId="4DBA4E5C" w14:textId="77777777" w:rsidR="00FF5237" w:rsidRDefault="00FF5237" w:rsidP="00FF5237">
      <w:pPr>
        <w:pStyle w:val="Textoindependiente"/>
        <w:spacing w:line="276" w:lineRule="auto"/>
        <w:jc w:val="both"/>
        <w:rPr>
          <w:rFonts w:ascii="Arial Narrow" w:hAnsi="Arial Narrow"/>
          <w:sz w:val="24"/>
          <w:szCs w:val="24"/>
        </w:rPr>
      </w:pPr>
    </w:p>
    <w:p w14:paraId="577954C9" w14:textId="26D34835" w:rsidR="00FF5237" w:rsidRDefault="00FF5237" w:rsidP="00FF5237">
      <w:pPr>
        <w:pStyle w:val="Textoindependiente"/>
        <w:spacing w:line="276" w:lineRule="auto"/>
        <w:ind w:left="708"/>
        <w:jc w:val="both"/>
        <w:rPr>
          <w:rFonts w:ascii="Arial Narrow" w:hAnsi="Arial Narrow"/>
          <w:sz w:val="24"/>
          <w:szCs w:val="24"/>
        </w:rPr>
      </w:pPr>
      <w:r w:rsidRPr="004D78B7">
        <w:rPr>
          <w:rFonts w:ascii="Arial Narrow" w:hAnsi="Arial Narrow"/>
          <w:b/>
          <w:bCs/>
          <w:sz w:val="24"/>
          <w:szCs w:val="24"/>
        </w:rPr>
        <w:t>Parágrafo segundo</w:t>
      </w:r>
      <w:r w:rsidR="004D78B7" w:rsidRPr="004D78B7">
        <w:rPr>
          <w:rFonts w:ascii="Arial Narrow" w:hAnsi="Arial Narrow"/>
          <w:b/>
          <w:bCs/>
          <w:sz w:val="24"/>
          <w:szCs w:val="24"/>
        </w:rPr>
        <w:t>:</w:t>
      </w:r>
      <w:r w:rsidRPr="00FF5237">
        <w:rPr>
          <w:rFonts w:ascii="Arial Narrow" w:hAnsi="Arial Narrow"/>
          <w:sz w:val="24"/>
          <w:szCs w:val="24"/>
        </w:rPr>
        <w:t xml:space="preserve"> La entidad o fundación que aspire a la mencionada tarifa</w:t>
      </w:r>
      <w:r>
        <w:rPr>
          <w:rFonts w:ascii="Arial Narrow" w:hAnsi="Arial Narrow"/>
          <w:sz w:val="24"/>
          <w:szCs w:val="24"/>
        </w:rPr>
        <w:t xml:space="preserve"> </w:t>
      </w:r>
      <w:r w:rsidRPr="00FF5237">
        <w:rPr>
          <w:rFonts w:ascii="Arial Narrow" w:hAnsi="Arial Narrow"/>
          <w:sz w:val="24"/>
          <w:szCs w:val="24"/>
        </w:rPr>
        <w:t>preferencial, solicitará cada dos (2) años a las entidades competentes que defina el</w:t>
      </w:r>
      <w:r>
        <w:rPr>
          <w:rFonts w:ascii="Arial Narrow" w:hAnsi="Arial Narrow"/>
          <w:sz w:val="24"/>
          <w:szCs w:val="24"/>
        </w:rPr>
        <w:t xml:space="preserve"> </w:t>
      </w:r>
      <w:r w:rsidRPr="00FF5237">
        <w:rPr>
          <w:rFonts w:ascii="Arial Narrow" w:hAnsi="Arial Narrow"/>
          <w:sz w:val="24"/>
          <w:szCs w:val="24"/>
        </w:rPr>
        <w:t>gobierno municipal, que mediante visita constate que presta los servicios de que trata este</w:t>
      </w:r>
      <w:r>
        <w:rPr>
          <w:rFonts w:ascii="Arial Narrow" w:hAnsi="Arial Narrow"/>
          <w:sz w:val="24"/>
          <w:szCs w:val="24"/>
        </w:rPr>
        <w:t xml:space="preserve"> </w:t>
      </w:r>
      <w:r w:rsidRPr="00FF5237">
        <w:rPr>
          <w:rFonts w:ascii="Arial Narrow" w:hAnsi="Arial Narrow"/>
          <w:sz w:val="24"/>
          <w:szCs w:val="24"/>
        </w:rPr>
        <w:t>artículo y que tienen tres (3) años o más de funcionamiento. Las entidades competentes,</w:t>
      </w:r>
      <w:r>
        <w:rPr>
          <w:rFonts w:ascii="Arial Narrow" w:hAnsi="Arial Narrow"/>
          <w:sz w:val="24"/>
          <w:szCs w:val="24"/>
        </w:rPr>
        <w:t xml:space="preserve"> </w:t>
      </w:r>
      <w:r w:rsidRPr="00FF5237">
        <w:rPr>
          <w:rFonts w:ascii="Arial Narrow" w:hAnsi="Arial Narrow"/>
          <w:sz w:val="24"/>
          <w:szCs w:val="24"/>
        </w:rPr>
        <w:t>remitirán a más tardar el 30 de noviembre de cada año a la Subsecretaría de rentas e</w:t>
      </w:r>
      <w:r>
        <w:rPr>
          <w:rFonts w:ascii="Arial Narrow" w:hAnsi="Arial Narrow"/>
          <w:sz w:val="24"/>
          <w:szCs w:val="24"/>
        </w:rPr>
        <w:t xml:space="preserve"> </w:t>
      </w:r>
      <w:r w:rsidRPr="00FF5237">
        <w:rPr>
          <w:rFonts w:ascii="Arial Narrow" w:hAnsi="Arial Narrow"/>
          <w:sz w:val="24"/>
          <w:szCs w:val="24"/>
        </w:rPr>
        <w:t>Impuestos la información de los predios que obtuvieron la certificación de cumplir con las</w:t>
      </w:r>
      <w:r>
        <w:rPr>
          <w:rFonts w:ascii="Arial Narrow" w:hAnsi="Arial Narrow"/>
          <w:sz w:val="24"/>
          <w:szCs w:val="24"/>
        </w:rPr>
        <w:t xml:space="preserve"> </w:t>
      </w:r>
      <w:r w:rsidRPr="00FF5237">
        <w:rPr>
          <w:rFonts w:ascii="Arial Narrow" w:hAnsi="Arial Narrow"/>
          <w:sz w:val="24"/>
          <w:szCs w:val="24"/>
        </w:rPr>
        <w:t>condiciones referidas en este parágrafo.</w:t>
      </w:r>
      <w:r>
        <w:rPr>
          <w:rFonts w:ascii="Arial Narrow" w:hAnsi="Arial Narrow"/>
          <w:sz w:val="24"/>
          <w:szCs w:val="24"/>
        </w:rPr>
        <w:t xml:space="preserve"> </w:t>
      </w:r>
    </w:p>
    <w:p w14:paraId="4AD7B374" w14:textId="77777777" w:rsidR="00FF5237" w:rsidRDefault="00FF5237" w:rsidP="00FF5237">
      <w:pPr>
        <w:pStyle w:val="Textoindependiente"/>
        <w:spacing w:line="276" w:lineRule="auto"/>
        <w:jc w:val="both"/>
        <w:rPr>
          <w:rFonts w:ascii="Arial Narrow" w:hAnsi="Arial Narrow"/>
          <w:sz w:val="24"/>
          <w:szCs w:val="24"/>
        </w:rPr>
      </w:pPr>
    </w:p>
    <w:p w14:paraId="2DB380A2" w14:textId="62CD0260" w:rsidR="00FF5237" w:rsidRDefault="00FF5237" w:rsidP="00FF5237">
      <w:pPr>
        <w:pStyle w:val="Textoindependiente"/>
        <w:spacing w:line="276" w:lineRule="auto"/>
        <w:ind w:left="708"/>
        <w:jc w:val="both"/>
        <w:rPr>
          <w:rFonts w:ascii="Arial Narrow" w:hAnsi="Arial Narrow"/>
          <w:sz w:val="24"/>
          <w:szCs w:val="24"/>
        </w:rPr>
      </w:pPr>
      <w:r w:rsidRPr="00FF5237">
        <w:rPr>
          <w:rFonts w:ascii="Arial Narrow" w:hAnsi="Arial Narrow"/>
          <w:sz w:val="24"/>
          <w:szCs w:val="24"/>
        </w:rPr>
        <w:t>Para la aplicación del beneficio en el año 2019, la entidad competente deberá remitir el</w:t>
      </w:r>
      <w:r>
        <w:rPr>
          <w:rFonts w:ascii="Arial Narrow" w:hAnsi="Arial Narrow"/>
          <w:sz w:val="24"/>
          <w:szCs w:val="24"/>
        </w:rPr>
        <w:t xml:space="preserve"> </w:t>
      </w:r>
      <w:r w:rsidRPr="00FF5237">
        <w:rPr>
          <w:rFonts w:ascii="Arial Narrow" w:hAnsi="Arial Narrow"/>
          <w:sz w:val="24"/>
          <w:szCs w:val="24"/>
        </w:rPr>
        <w:t>listado de predios beneficiados a más tardar el 30 de marzo de 2019.</w:t>
      </w:r>
      <w:r>
        <w:rPr>
          <w:rFonts w:ascii="Arial Narrow" w:hAnsi="Arial Narrow"/>
          <w:sz w:val="24"/>
          <w:szCs w:val="24"/>
        </w:rPr>
        <w:t xml:space="preserve"> </w:t>
      </w:r>
    </w:p>
    <w:p w14:paraId="6DBE4113" w14:textId="77777777" w:rsidR="00FF5237" w:rsidRPr="00FF5237" w:rsidRDefault="00FF5237" w:rsidP="00FF5237">
      <w:pPr>
        <w:pStyle w:val="Textoindependiente"/>
        <w:spacing w:line="276" w:lineRule="auto"/>
        <w:jc w:val="both"/>
        <w:rPr>
          <w:rFonts w:ascii="Arial Narrow" w:hAnsi="Arial Narrow"/>
          <w:sz w:val="24"/>
          <w:szCs w:val="24"/>
        </w:rPr>
      </w:pPr>
    </w:p>
    <w:p w14:paraId="7C2CF599" w14:textId="4EABB7F0" w:rsidR="00B7718D" w:rsidRDefault="00FF5237" w:rsidP="00B7718D">
      <w:pPr>
        <w:pStyle w:val="Textoindependiente"/>
        <w:spacing w:line="276" w:lineRule="auto"/>
        <w:ind w:left="708"/>
        <w:jc w:val="both"/>
        <w:rPr>
          <w:rFonts w:ascii="Arial Narrow" w:hAnsi="Arial Narrow"/>
          <w:sz w:val="24"/>
          <w:szCs w:val="24"/>
        </w:rPr>
      </w:pPr>
      <w:r w:rsidRPr="00C8602D">
        <w:rPr>
          <w:rFonts w:ascii="Arial Narrow" w:hAnsi="Arial Narrow"/>
          <w:b/>
          <w:bCs/>
          <w:sz w:val="24"/>
          <w:szCs w:val="24"/>
        </w:rPr>
        <w:t>3.</w:t>
      </w:r>
      <w:r w:rsidRPr="00FF5237">
        <w:rPr>
          <w:rFonts w:ascii="Arial Narrow" w:hAnsi="Arial Narrow"/>
          <w:sz w:val="24"/>
          <w:szCs w:val="24"/>
        </w:rPr>
        <w:t xml:space="preserve"> Están exentos del 100% del pago del impuesto predial durante un periodo de cinco</w:t>
      </w:r>
      <w:r>
        <w:rPr>
          <w:rFonts w:ascii="Arial Narrow" w:hAnsi="Arial Narrow"/>
          <w:sz w:val="24"/>
          <w:szCs w:val="24"/>
        </w:rPr>
        <w:t xml:space="preserve"> </w:t>
      </w:r>
      <w:r w:rsidRPr="00FF5237">
        <w:rPr>
          <w:rFonts w:ascii="Arial Narrow" w:hAnsi="Arial Narrow"/>
          <w:sz w:val="24"/>
          <w:szCs w:val="24"/>
        </w:rPr>
        <w:t>años las nuevas edificaciones que se construyan en el municipio, a partir de la</w:t>
      </w:r>
      <w:r>
        <w:rPr>
          <w:rFonts w:ascii="Arial Narrow" w:hAnsi="Arial Narrow"/>
          <w:sz w:val="24"/>
          <w:szCs w:val="24"/>
        </w:rPr>
        <w:t xml:space="preserve"> </w:t>
      </w:r>
      <w:r w:rsidRPr="00FF5237">
        <w:rPr>
          <w:rFonts w:ascii="Arial Narrow" w:hAnsi="Arial Narrow"/>
          <w:sz w:val="24"/>
          <w:szCs w:val="24"/>
        </w:rPr>
        <w:t>entrada en vigencia del presente Acuerdo y hasta el 31 de diciembre de 2019,</w:t>
      </w:r>
      <w:r>
        <w:rPr>
          <w:rFonts w:ascii="Arial Narrow" w:hAnsi="Arial Narrow"/>
          <w:sz w:val="24"/>
          <w:szCs w:val="24"/>
        </w:rPr>
        <w:t xml:space="preserve"> </w:t>
      </w:r>
      <w:r w:rsidRPr="00FF5237">
        <w:rPr>
          <w:rFonts w:ascii="Arial Narrow" w:hAnsi="Arial Narrow"/>
          <w:sz w:val="24"/>
          <w:szCs w:val="24"/>
        </w:rPr>
        <w:t>para ser destinados a actividades industriales y crecimientos urbanísticos</w:t>
      </w:r>
      <w:r w:rsidR="00B7718D" w:rsidRPr="00B7718D">
        <w:t xml:space="preserve"> </w:t>
      </w:r>
      <w:r w:rsidR="00B7718D" w:rsidRPr="00B7718D">
        <w:rPr>
          <w:rFonts w:ascii="Arial Narrow" w:hAnsi="Arial Narrow"/>
          <w:sz w:val="24"/>
          <w:szCs w:val="24"/>
        </w:rPr>
        <w:t>destinados a la construcción de nuevos centros comerciales, dentro de la</w:t>
      </w:r>
      <w:r w:rsidR="00B7718D">
        <w:rPr>
          <w:rFonts w:ascii="Arial Narrow" w:hAnsi="Arial Narrow"/>
          <w:sz w:val="24"/>
          <w:szCs w:val="24"/>
        </w:rPr>
        <w:t xml:space="preserve"> </w:t>
      </w:r>
      <w:r w:rsidR="00B7718D" w:rsidRPr="00B7718D">
        <w:rPr>
          <w:rFonts w:ascii="Arial Narrow" w:hAnsi="Arial Narrow"/>
          <w:sz w:val="24"/>
          <w:szCs w:val="24"/>
        </w:rPr>
        <w:t>jurisdicción del municipio de San José de Cúcuta, Para el efecto deberán informar</w:t>
      </w:r>
      <w:r w:rsidR="00B7718D">
        <w:rPr>
          <w:rFonts w:ascii="Arial Narrow" w:hAnsi="Arial Narrow"/>
          <w:sz w:val="24"/>
          <w:szCs w:val="24"/>
        </w:rPr>
        <w:t xml:space="preserve"> </w:t>
      </w:r>
      <w:r w:rsidR="00B7718D" w:rsidRPr="00B7718D">
        <w:rPr>
          <w:rFonts w:ascii="Arial Narrow" w:hAnsi="Arial Narrow"/>
          <w:sz w:val="24"/>
          <w:szCs w:val="24"/>
        </w:rPr>
        <w:t>a la subsecretaria de rentas e impuestos desde el acta de recibo de la</w:t>
      </w:r>
      <w:r w:rsidR="00B7718D">
        <w:rPr>
          <w:rFonts w:ascii="Arial Narrow" w:hAnsi="Arial Narrow"/>
          <w:sz w:val="24"/>
          <w:szCs w:val="24"/>
        </w:rPr>
        <w:t xml:space="preserve"> </w:t>
      </w:r>
      <w:r w:rsidR="00B7718D" w:rsidRPr="00B7718D">
        <w:rPr>
          <w:rFonts w:ascii="Arial Narrow" w:hAnsi="Arial Narrow"/>
          <w:sz w:val="24"/>
          <w:szCs w:val="24"/>
        </w:rPr>
        <w:t>construcción que haga la secretaria de planeación, conforme a la licencia de</w:t>
      </w:r>
      <w:r w:rsidR="00B7718D">
        <w:rPr>
          <w:rFonts w:ascii="Arial Narrow" w:hAnsi="Arial Narrow"/>
          <w:sz w:val="24"/>
          <w:szCs w:val="24"/>
        </w:rPr>
        <w:t xml:space="preserve"> </w:t>
      </w:r>
      <w:r w:rsidR="00B7718D" w:rsidRPr="00B7718D">
        <w:rPr>
          <w:rFonts w:ascii="Arial Narrow" w:hAnsi="Arial Narrow"/>
          <w:sz w:val="24"/>
          <w:szCs w:val="24"/>
        </w:rPr>
        <w:t xml:space="preserve">construcción, a efectos de ser aplicada desde el periodo </w:t>
      </w:r>
      <w:r w:rsidR="00B7718D" w:rsidRPr="00B7718D">
        <w:rPr>
          <w:rFonts w:ascii="Arial Narrow" w:hAnsi="Arial Narrow"/>
          <w:sz w:val="24"/>
          <w:szCs w:val="24"/>
        </w:rPr>
        <w:lastRenderedPageBreak/>
        <w:t>gravable siguiente a la</w:t>
      </w:r>
      <w:r w:rsidR="00B7718D">
        <w:rPr>
          <w:rFonts w:ascii="Arial Narrow" w:hAnsi="Arial Narrow"/>
          <w:sz w:val="24"/>
          <w:szCs w:val="24"/>
        </w:rPr>
        <w:t xml:space="preserve"> </w:t>
      </w:r>
      <w:r w:rsidR="00B7718D" w:rsidRPr="00B7718D">
        <w:rPr>
          <w:rFonts w:ascii="Arial Narrow" w:hAnsi="Arial Narrow"/>
          <w:sz w:val="24"/>
          <w:szCs w:val="24"/>
        </w:rPr>
        <w:t>terminación de la construcción</w:t>
      </w:r>
      <w:r w:rsidR="00F6684C">
        <w:rPr>
          <w:rFonts w:ascii="Arial Narrow" w:hAnsi="Arial Narrow"/>
          <w:sz w:val="24"/>
          <w:szCs w:val="24"/>
        </w:rPr>
        <w:t>.</w:t>
      </w:r>
    </w:p>
    <w:p w14:paraId="4E224133" w14:textId="77777777" w:rsidR="00F6684C" w:rsidRPr="00B7718D" w:rsidRDefault="00F6684C" w:rsidP="00F6684C">
      <w:pPr>
        <w:pStyle w:val="Textoindependiente"/>
        <w:spacing w:line="276" w:lineRule="auto"/>
        <w:ind w:left="1416" w:hanging="708"/>
        <w:jc w:val="both"/>
        <w:rPr>
          <w:rFonts w:ascii="Arial Narrow" w:hAnsi="Arial Narrow"/>
          <w:sz w:val="24"/>
          <w:szCs w:val="24"/>
        </w:rPr>
      </w:pPr>
    </w:p>
    <w:p w14:paraId="3CAA798F" w14:textId="143DE563" w:rsidR="00FF5237" w:rsidRDefault="00B7718D" w:rsidP="00B7718D">
      <w:pPr>
        <w:pStyle w:val="Textoindependiente"/>
        <w:spacing w:line="276" w:lineRule="auto"/>
        <w:ind w:left="708"/>
        <w:jc w:val="both"/>
        <w:rPr>
          <w:rFonts w:ascii="Arial Narrow" w:hAnsi="Arial Narrow"/>
          <w:sz w:val="24"/>
          <w:szCs w:val="24"/>
        </w:rPr>
      </w:pPr>
      <w:r w:rsidRPr="00C8602D">
        <w:rPr>
          <w:rFonts w:ascii="Arial Narrow" w:hAnsi="Arial Narrow"/>
          <w:b/>
          <w:bCs/>
          <w:sz w:val="24"/>
          <w:szCs w:val="24"/>
        </w:rPr>
        <w:t>Parágrafo</w:t>
      </w:r>
      <w:r w:rsidRPr="00B7718D">
        <w:rPr>
          <w:rFonts w:ascii="Arial Narrow" w:hAnsi="Arial Narrow"/>
          <w:sz w:val="24"/>
          <w:szCs w:val="24"/>
        </w:rPr>
        <w:t xml:space="preserve">: El </w:t>
      </w:r>
      <w:r w:rsidR="00902A38" w:rsidRPr="00B7718D">
        <w:rPr>
          <w:rFonts w:ascii="Arial Narrow" w:hAnsi="Arial Narrow"/>
          <w:sz w:val="24"/>
          <w:szCs w:val="24"/>
        </w:rPr>
        <w:t>alcalde</w:t>
      </w:r>
      <w:r w:rsidRPr="00B7718D">
        <w:rPr>
          <w:rFonts w:ascii="Arial Narrow" w:hAnsi="Arial Narrow"/>
          <w:sz w:val="24"/>
          <w:szCs w:val="24"/>
        </w:rPr>
        <w:t xml:space="preserve"> reglamentará las condiciones para otorgar las exenciones de</w:t>
      </w:r>
      <w:r w:rsidR="00F6684C">
        <w:rPr>
          <w:rFonts w:ascii="Arial Narrow" w:hAnsi="Arial Narrow"/>
          <w:sz w:val="24"/>
          <w:szCs w:val="24"/>
        </w:rPr>
        <w:t xml:space="preserve"> </w:t>
      </w:r>
      <w:r w:rsidRPr="00B7718D">
        <w:rPr>
          <w:rFonts w:ascii="Arial Narrow" w:hAnsi="Arial Narrow"/>
          <w:sz w:val="24"/>
          <w:szCs w:val="24"/>
        </w:rPr>
        <w:t>crecimientos urbanísticos, destinados a la construcción de nuevos centros comerciales de</w:t>
      </w:r>
      <w:r w:rsidR="00F6684C">
        <w:rPr>
          <w:rFonts w:ascii="Arial Narrow" w:hAnsi="Arial Narrow"/>
          <w:sz w:val="24"/>
          <w:szCs w:val="24"/>
        </w:rPr>
        <w:t xml:space="preserve"> </w:t>
      </w:r>
      <w:r w:rsidRPr="00B7718D">
        <w:rPr>
          <w:rFonts w:ascii="Arial Narrow" w:hAnsi="Arial Narrow"/>
          <w:sz w:val="24"/>
          <w:szCs w:val="24"/>
        </w:rPr>
        <w:t>acuerdo al ordenamiento jurídico colombiano</w:t>
      </w:r>
      <w:r w:rsidR="00F6684C">
        <w:rPr>
          <w:rFonts w:ascii="Arial Narrow" w:hAnsi="Arial Narrow"/>
          <w:sz w:val="24"/>
          <w:szCs w:val="24"/>
        </w:rPr>
        <w:t>.</w:t>
      </w:r>
    </w:p>
    <w:p w14:paraId="5B595FE0" w14:textId="77777777" w:rsidR="00C8602D" w:rsidRDefault="00C8602D" w:rsidP="00B7718D">
      <w:pPr>
        <w:pStyle w:val="Textoindependiente"/>
        <w:spacing w:line="276" w:lineRule="auto"/>
        <w:ind w:left="708"/>
        <w:jc w:val="both"/>
        <w:rPr>
          <w:rFonts w:ascii="Arial Narrow" w:hAnsi="Arial Narrow"/>
          <w:sz w:val="24"/>
          <w:szCs w:val="24"/>
        </w:rPr>
      </w:pPr>
    </w:p>
    <w:p w14:paraId="3B2A115E" w14:textId="47577A32" w:rsidR="00CD68D0" w:rsidRDefault="00C8602D" w:rsidP="00CD68D0">
      <w:pPr>
        <w:pStyle w:val="Textoindependiente"/>
        <w:spacing w:line="276" w:lineRule="auto"/>
        <w:ind w:left="708"/>
        <w:jc w:val="both"/>
        <w:rPr>
          <w:rFonts w:ascii="Arial Narrow" w:hAnsi="Arial Narrow"/>
          <w:sz w:val="24"/>
          <w:szCs w:val="24"/>
          <w:lang w:val="es-MX"/>
        </w:rPr>
      </w:pPr>
      <w:r w:rsidRPr="006F2325">
        <w:rPr>
          <w:rFonts w:ascii="Arial Narrow" w:hAnsi="Arial Narrow"/>
          <w:b/>
          <w:bCs/>
          <w:sz w:val="24"/>
          <w:szCs w:val="24"/>
        </w:rPr>
        <w:t>4.</w:t>
      </w:r>
      <w:r w:rsidRPr="00A71690">
        <w:rPr>
          <w:rFonts w:ascii="Arial Narrow" w:hAnsi="Arial Narrow"/>
          <w:sz w:val="24"/>
          <w:szCs w:val="24"/>
        </w:rPr>
        <w:t xml:space="preserve"> </w:t>
      </w:r>
      <w:r w:rsidR="00CD68D0" w:rsidRPr="00CD68D0">
        <w:rPr>
          <w:rFonts w:ascii="Arial Narrow" w:hAnsi="Arial Narrow"/>
          <w:sz w:val="24"/>
          <w:szCs w:val="24"/>
          <w:lang w:val="es-MX"/>
        </w:rPr>
        <w:t>Serán exentos en un cien por ciento (100%) por un periodo de 10 años en el pago de impuesto predial unificado de los inmuebles de las empresas de carácter industria</w:t>
      </w:r>
      <w:r w:rsidR="002F6E00">
        <w:rPr>
          <w:rFonts w:ascii="Arial Narrow" w:hAnsi="Arial Narrow"/>
          <w:sz w:val="24"/>
          <w:szCs w:val="24"/>
          <w:lang w:val="es-MX"/>
        </w:rPr>
        <w:t xml:space="preserve">l y/o </w:t>
      </w:r>
      <w:r w:rsidR="00902A38">
        <w:rPr>
          <w:rFonts w:ascii="Arial Narrow" w:hAnsi="Arial Narrow"/>
          <w:sz w:val="24"/>
          <w:szCs w:val="24"/>
          <w:lang w:val="es-MX"/>
        </w:rPr>
        <w:t xml:space="preserve">comercial </w:t>
      </w:r>
      <w:r w:rsidR="00902A38" w:rsidRPr="00CD68D0">
        <w:rPr>
          <w:rFonts w:ascii="Arial Narrow" w:hAnsi="Arial Narrow"/>
          <w:sz w:val="24"/>
          <w:szCs w:val="24"/>
          <w:lang w:val="es-MX"/>
        </w:rPr>
        <w:t>que</w:t>
      </w:r>
      <w:r w:rsidR="00CD68D0" w:rsidRPr="00CD68D0">
        <w:rPr>
          <w:rFonts w:ascii="Arial Narrow" w:hAnsi="Arial Narrow"/>
          <w:sz w:val="24"/>
          <w:szCs w:val="24"/>
          <w:lang w:val="es-MX"/>
        </w:rPr>
        <w:t xml:space="preserve"> se constituyan, radiquen y operen, en la jurisdicción del Municipio de San José de Cúcuta.</w:t>
      </w:r>
    </w:p>
    <w:p w14:paraId="7683536F" w14:textId="77777777" w:rsidR="00AE1137" w:rsidRDefault="00AE1137" w:rsidP="00CD68D0">
      <w:pPr>
        <w:pStyle w:val="Textoindependiente"/>
        <w:spacing w:line="276" w:lineRule="auto"/>
        <w:ind w:left="708"/>
        <w:jc w:val="both"/>
        <w:rPr>
          <w:rFonts w:ascii="Arial Narrow" w:hAnsi="Arial Narrow"/>
          <w:sz w:val="24"/>
          <w:szCs w:val="24"/>
          <w:lang w:val="es-MX"/>
        </w:rPr>
      </w:pPr>
    </w:p>
    <w:p w14:paraId="0CDB2643" w14:textId="6F015A62" w:rsidR="00B51B8B" w:rsidRDefault="00CA42DA" w:rsidP="00CD68D0">
      <w:pPr>
        <w:pStyle w:val="Textoindependiente"/>
        <w:spacing w:line="276" w:lineRule="auto"/>
        <w:ind w:left="708"/>
        <w:jc w:val="both"/>
        <w:rPr>
          <w:rFonts w:ascii="Arial Narrow" w:hAnsi="Arial Narrow"/>
          <w:sz w:val="24"/>
          <w:szCs w:val="24"/>
          <w:lang w:val="es-MX"/>
        </w:rPr>
      </w:pPr>
      <w:r w:rsidRPr="00862469">
        <w:rPr>
          <w:rFonts w:ascii="Arial Narrow" w:hAnsi="Arial Narrow"/>
          <w:b/>
          <w:bCs/>
          <w:sz w:val="24"/>
          <w:szCs w:val="24"/>
          <w:lang w:val="es-MX"/>
        </w:rPr>
        <w:t>Parágrafo Único:</w:t>
      </w:r>
      <w:r w:rsidR="00FC6B00" w:rsidRPr="00862469">
        <w:rPr>
          <w:rFonts w:ascii="Arial Narrow" w:hAnsi="Arial Narrow"/>
          <w:b/>
          <w:bCs/>
          <w:sz w:val="24"/>
          <w:szCs w:val="24"/>
          <w:lang w:val="es-MX"/>
        </w:rPr>
        <w:t xml:space="preserve"> </w:t>
      </w:r>
      <w:r w:rsidR="00A72ACC">
        <w:rPr>
          <w:rFonts w:ascii="Arial Narrow" w:hAnsi="Arial Narrow"/>
          <w:sz w:val="24"/>
          <w:szCs w:val="24"/>
          <w:lang w:val="es-MX"/>
        </w:rPr>
        <w:t xml:space="preserve">Para acceder a la </w:t>
      </w:r>
      <w:r w:rsidR="00E25133">
        <w:rPr>
          <w:rFonts w:ascii="Arial Narrow" w:hAnsi="Arial Narrow"/>
          <w:sz w:val="24"/>
          <w:szCs w:val="24"/>
          <w:lang w:val="es-MX"/>
        </w:rPr>
        <w:t>exención otorgada e</w:t>
      </w:r>
      <w:r w:rsidR="00B51B8B">
        <w:rPr>
          <w:rFonts w:ascii="Arial Narrow" w:hAnsi="Arial Narrow"/>
          <w:sz w:val="24"/>
          <w:szCs w:val="24"/>
          <w:lang w:val="es-MX"/>
        </w:rPr>
        <w:t>n</w:t>
      </w:r>
      <w:r w:rsidR="00E25133">
        <w:rPr>
          <w:rFonts w:ascii="Arial Narrow" w:hAnsi="Arial Narrow"/>
          <w:sz w:val="24"/>
          <w:szCs w:val="24"/>
          <w:lang w:val="es-MX"/>
        </w:rPr>
        <w:t xml:space="preserve"> el numeral cuarto</w:t>
      </w:r>
      <w:r w:rsidR="008753C2">
        <w:rPr>
          <w:rFonts w:ascii="Arial Narrow" w:hAnsi="Arial Narrow"/>
          <w:sz w:val="24"/>
          <w:szCs w:val="24"/>
          <w:lang w:val="es-MX"/>
        </w:rPr>
        <w:t>,</w:t>
      </w:r>
      <w:r w:rsidR="00E55980">
        <w:rPr>
          <w:rFonts w:ascii="Arial Narrow" w:hAnsi="Arial Narrow"/>
          <w:sz w:val="24"/>
          <w:szCs w:val="24"/>
          <w:lang w:val="es-MX"/>
        </w:rPr>
        <w:t xml:space="preserve"> se deberá cumplir con los siguientes requisitos</w:t>
      </w:r>
      <w:r w:rsidR="00DD7790">
        <w:rPr>
          <w:rFonts w:ascii="Arial Narrow" w:hAnsi="Arial Narrow"/>
          <w:sz w:val="24"/>
          <w:szCs w:val="24"/>
          <w:lang w:val="es-MX"/>
        </w:rPr>
        <w:t>:</w:t>
      </w:r>
    </w:p>
    <w:p w14:paraId="270C5868" w14:textId="53984E5A" w:rsidR="00022834" w:rsidRDefault="00022834" w:rsidP="00022834">
      <w:pPr>
        <w:pStyle w:val="Textoindependiente"/>
        <w:numPr>
          <w:ilvl w:val="0"/>
          <w:numId w:val="19"/>
        </w:numPr>
        <w:spacing w:line="276" w:lineRule="auto"/>
        <w:jc w:val="both"/>
        <w:rPr>
          <w:rFonts w:ascii="Arial Narrow" w:hAnsi="Arial Narrow"/>
          <w:sz w:val="24"/>
          <w:szCs w:val="24"/>
          <w:lang w:val="es-MX"/>
        </w:rPr>
      </w:pPr>
      <w:r>
        <w:rPr>
          <w:rFonts w:ascii="Arial Narrow" w:hAnsi="Arial Narrow"/>
          <w:sz w:val="24"/>
          <w:szCs w:val="24"/>
          <w:lang w:val="es-MX"/>
        </w:rPr>
        <w:t xml:space="preserve">El establecimiento </w:t>
      </w:r>
      <w:r w:rsidR="00902A38">
        <w:rPr>
          <w:rFonts w:ascii="Arial Narrow" w:hAnsi="Arial Narrow"/>
          <w:sz w:val="24"/>
          <w:szCs w:val="24"/>
          <w:lang w:val="es-MX"/>
        </w:rPr>
        <w:t>industrial deberá</w:t>
      </w:r>
      <w:r w:rsidR="00963D2A">
        <w:rPr>
          <w:rFonts w:ascii="Arial Narrow" w:hAnsi="Arial Narrow"/>
          <w:sz w:val="24"/>
          <w:szCs w:val="24"/>
          <w:lang w:val="es-MX"/>
        </w:rPr>
        <w:t xml:space="preserve"> contar con una contratación </w:t>
      </w:r>
      <w:r w:rsidR="00902A38">
        <w:rPr>
          <w:rFonts w:ascii="Arial Narrow" w:hAnsi="Arial Narrow"/>
          <w:sz w:val="24"/>
          <w:szCs w:val="24"/>
          <w:lang w:val="es-MX"/>
        </w:rPr>
        <w:t>directa como</w:t>
      </w:r>
      <w:r w:rsidR="000B4041">
        <w:rPr>
          <w:rFonts w:ascii="Arial Narrow" w:hAnsi="Arial Narrow"/>
          <w:sz w:val="24"/>
          <w:szCs w:val="24"/>
          <w:lang w:val="es-MX"/>
        </w:rPr>
        <w:t xml:space="preserve"> mínimo </w:t>
      </w:r>
      <w:r w:rsidR="00902A38">
        <w:rPr>
          <w:rFonts w:ascii="Arial Narrow" w:hAnsi="Arial Narrow"/>
          <w:sz w:val="24"/>
          <w:szCs w:val="24"/>
          <w:lang w:val="es-MX"/>
        </w:rPr>
        <w:t>de 100</w:t>
      </w:r>
      <w:r w:rsidR="00CF73E9">
        <w:rPr>
          <w:rFonts w:ascii="Arial Narrow" w:hAnsi="Arial Narrow"/>
          <w:sz w:val="24"/>
          <w:szCs w:val="24"/>
          <w:lang w:val="es-MX"/>
        </w:rPr>
        <w:t xml:space="preserve"> empleos</w:t>
      </w:r>
      <w:r w:rsidR="003E4624">
        <w:rPr>
          <w:rFonts w:ascii="Arial Narrow" w:hAnsi="Arial Narrow"/>
          <w:sz w:val="24"/>
          <w:szCs w:val="24"/>
          <w:lang w:val="es-MX"/>
        </w:rPr>
        <w:t>.</w:t>
      </w:r>
    </w:p>
    <w:p w14:paraId="3A3CD0B5" w14:textId="007AF6AB" w:rsidR="003E4624" w:rsidRDefault="003E4624" w:rsidP="00022834">
      <w:pPr>
        <w:pStyle w:val="Textoindependiente"/>
        <w:numPr>
          <w:ilvl w:val="0"/>
          <w:numId w:val="19"/>
        </w:numPr>
        <w:spacing w:line="276" w:lineRule="auto"/>
        <w:jc w:val="both"/>
        <w:rPr>
          <w:rFonts w:ascii="Arial Narrow" w:hAnsi="Arial Narrow"/>
          <w:sz w:val="24"/>
          <w:szCs w:val="24"/>
          <w:lang w:val="es-MX"/>
        </w:rPr>
      </w:pPr>
      <w:r>
        <w:rPr>
          <w:rFonts w:ascii="Arial Narrow" w:hAnsi="Arial Narrow"/>
          <w:sz w:val="24"/>
          <w:szCs w:val="24"/>
          <w:lang w:val="es-MX"/>
        </w:rPr>
        <w:t xml:space="preserve">El establecimiento comercial </w:t>
      </w:r>
      <w:r w:rsidR="00B444B1">
        <w:rPr>
          <w:rFonts w:ascii="Arial Narrow" w:hAnsi="Arial Narrow"/>
          <w:sz w:val="24"/>
          <w:szCs w:val="24"/>
          <w:lang w:val="es-MX"/>
        </w:rPr>
        <w:t xml:space="preserve">deberá contar con una contratación directa </w:t>
      </w:r>
      <w:r w:rsidR="00946890">
        <w:rPr>
          <w:rFonts w:ascii="Arial Narrow" w:hAnsi="Arial Narrow"/>
          <w:sz w:val="24"/>
          <w:szCs w:val="24"/>
          <w:lang w:val="es-MX"/>
        </w:rPr>
        <w:t>como mínimo de 50 emple</w:t>
      </w:r>
      <w:r w:rsidR="00683484">
        <w:rPr>
          <w:rFonts w:ascii="Arial Narrow" w:hAnsi="Arial Narrow"/>
          <w:sz w:val="24"/>
          <w:szCs w:val="24"/>
          <w:lang w:val="es-MX"/>
        </w:rPr>
        <w:t>os.</w:t>
      </w:r>
    </w:p>
    <w:p w14:paraId="34427F44" w14:textId="77777777" w:rsidR="00C13C0B" w:rsidRDefault="00C13C0B" w:rsidP="00C13C0B">
      <w:pPr>
        <w:pStyle w:val="Textoindependiente"/>
        <w:spacing w:line="276" w:lineRule="auto"/>
        <w:jc w:val="both"/>
        <w:rPr>
          <w:rFonts w:ascii="Arial Narrow" w:hAnsi="Arial Narrow"/>
          <w:sz w:val="24"/>
          <w:szCs w:val="24"/>
          <w:lang w:val="es-MX"/>
        </w:rPr>
      </w:pPr>
    </w:p>
    <w:p w14:paraId="135B4961" w14:textId="6B790EFC" w:rsidR="00085E64" w:rsidRPr="00E46D3F" w:rsidRDefault="00140926" w:rsidP="00140926">
      <w:pPr>
        <w:pStyle w:val="Textoindependiente"/>
        <w:spacing w:line="276" w:lineRule="auto"/>
        <w:jc w:val="both"/>
        <w:rPr>
          <w:rFonts w:ascii="Arial Narrow" w:hAnsi="Arial Narrow"/>
          <w:sz w:val="24"/>
          <w:szCs w:val="24"/>
        </w:rPr>
      </w:pPr>
      <w:r>
        <w:rPr>
          <w:rFonts w:ascii="Arial Narrow" w:hAnsi="Arial Narrow"/>
          <w:b/>
          <w:bCs/>
          <w:sz w:val="24"/>
          <w:szCs w:val="24"/>
        </w:rPr>
        <w:t xml:space="preserve">ARTÍCULO </w:t>
      </w:r>
      <w:r w:rsidR="00343D86">
        <w:rPr>
          <w:rFonts w:ascii="Arial Narrow" w:hAnsi="Arial Narrow"/>
          <w:b/>
          <w:bCs/>
          <w:sz w:val="24"/>
          <w:szCs w:val="24"/>
        </w:rPr>
        <w:t>TERCER</w:t>
      </w:r>
      <w:r w:rsidR="002F24B2">
        <w:rPr>
          <w:rFonts w:ascii="Arial Narrow" w:hAnsi="Arial Narrow"/>
          <w:b/>
          <w:bCs/>
          <w:sz w:val="24"/>
          <w:szCs w:val="24"/>
        </w:rPr>
        <w:t>O</w:t>
      </w:r>
      <w:r>
        <w:rPr>
          <w:rFonts w:ascii="Arial Narrow" w:hAnsi="Arial Narrow"/>
          <w:b/>
          <w:bCs/>
          <w:sz w:val="24"/>
          <w:szCs w:val="24"/>
        </w:rPr>
        <w:t xml:space="preserve">: </w:t>
      </w:r>
      <w:r w:rsidR="00085E64" w:rsidRPr="00E46D3F">
        <w:rPr>
          <w:rFonts w:ascii="Arial Narrow" w:hAnsi="Arial Narrow"/>
          <w:sz w:val="24"/>
          <w:szCs w:val="24"/>
        </w:rPr>
        <w:t xml:space="preserve">Modifíquese el artículo </w:t>
      </w:r>
      <w:r w:rsidR="005F3696" w:rsidRPr="00E46D3F">
        <w:rPr>
          <w:rFonts w:ascii="Arial Narrow" w:hAnsi="Arial Narrow"/>
          <w:sz w:val="24"/>
          <w:szCs w:val="24"/>
        </w:rPr>
        <w:t>23</w:t>
      </w:r>
      <w:r w:rsidR="00085E64" w:rsidRPr="00E46D3F">
        <w:rPr>
          <w:rFonts w:ascii="Arial Narrow" w:hAnsi="Arial Narrow"/>
          <w:sz w:val="24"/>
          <w:szCs w:val="24"/>
        </w:rPr>
        <w:t xml:space="preserve"> del Acuerdo No. 025 de 28 de diciembre de 2018, el cual quedará así:</w:t>
      </w:r>
    </w:p>
    <w:p w14:paraId="74D4E788" w14:textId="77777777" w:rsidR="00FB024C" w:rsidRPr="00E46D3F" w:rsidRDefault="00FB024C" w:rsidP="005F269E">
      <w:pPr>
        <w:pStyle w:val="Textoindependiente"/>
        <w:spacing w:line="276" w:lineRule="auto"/>
        <w:jc w:val="both"/>
        <w:rPr>
          <w:rFonts w:ascii="Arial Narrow" w:hAnsi="Arial Narrow"/>
          <w:sz w:val="24"/>
          <w:szCs w:val="24"/>
        </w:rPr>
      </w:pPr>
    </w:p>
    <w:p w14:paraId="68157273" w14:textId="358E6891" w:rsidR="005F3696" w:rsidRPr="00E46D3F" w:rsidRDefault="005F3696" w:rsidP="00E556C0">
      <w:pPr>
        <w:spacing w:line="276" w:lineRule="auto"/>
        <w:ind w:left="708"/>
        <w:jc w:val="both"/>
        <w:rPr>
          <w:rFonts w:ascii="Arial Narrow" w:hAnsi="Arial Narrow"/>
          <w:sz w:val="24"/>
          <w:szCs w:val="24"/>
        </w:rPr>
      </w:pPr>
      <w:r w:rsidRPr="00E46D3F">
        <w:rPr>
          <w:rFonts w:ascii="Arial Narrow" w:hAnsi="Arial Narrow"/>
          <w:b/>
          <w:bCs/>
          <w:sz w:val="24"/>
          <w:szCs w:val="24"/>
        </w:rPr>
        <w:t xml:space="preserve">“ARTÍCULO 23. Hecho generador. </w:t>
      </w:r>
      <w:r w:rsidRPr="00E46D3F">
        <w:rPr>
          <w:rFonts w:ascii="Arial Narrow" w:hAnsi="Arial Narrow"/>
          <w:sz w:val="24"/>
          <w:szCs w:val="24"/>
        </w:rPr>
        <w:t>El impuesto de industria y comercio recaerá, en cuanto a materia imponible, sobre todas las actividades industriales, comerciales y de servicio que ejerzan o realicen en las respectivas jurisdicciones municipales, directa o indirectamente, por personas naturales, jurídicas o por sociedades de hecho, ya sea que se cumplan en forma permanente u ocasional, en inmuebles determinados, con establecimientos de comercio o sin ellos.</w:t>
      </w:r>
    </w:p>
    <w:p w14:paraId="5F34B1A7" w14:textId="77777777" w:rsidR="005F3696" w:rsidRPr="00E46D3F" w:rsidRDefault="005F3696" w:rsidP="00E556C0">
      <w:pPr>
        <w:spacing w:line="276" w:lineRule="auto"/>
        <w:ind w:left="708"/>
        <w:jc w:val="both"/>
        <w:rPr>
          <w:rFonts w:ascii="Arial Narrow" w:hAnsi="Arial Narrow"/>
          <w:sz w:val="24"/>
          <w:szCs w:val="24"/>
        </w:rPr>
      </w:pPr>
    </w:p>
    <w:p w14:paraId="07117268" w14:textId="5BD33D1A" w:rsidR="005F3696" w:rsidRPr="00E46D3F" w:rsidRDefault="005F3696" w:rsidP="00E556C0">
      <w:pPr>
        <w:spacing w:line="276" w:lineRule="auto"/>
        <w:ind w:left="708"/>
        <w:jc w:val="both"/>
        <w:rPr>
          <w:rFonts w:ascii="Arial Narrow" w:hAnsi="Arial Narrow"/>
          <w:sz w:val="24"/>
          <w:szCs w:val="24"/>
        </w:rPr>
      </w:pPr>
      <w:r w:rsidRPr="00E46D3F">
        <w:rPr>
          <w:rFonts w:ascii="Arial Narrow" w:hAnsi="Arial Narrow"/>
          <w:sz w:val="24"/>
          <w:szCs w:val="24"/>
        </w:rPr>
        <w:t>La remuneración y explotación de los contratos de concesión para la construcción de obras de infraestructura continuará sujeta a todos los impuestos directos como el Impuesto de Industria y Comercio y su complementario de avisos y tableros, que tengan como hecho generador los ingresos del contratista, incluidos los provenientes del recaudo de ingresos.</w:t>
      </w:r>
    </w:p>
    <w:p w14:paraId="0108750B" w14:textId="77777777" w:rsidR="005F3696" w:rsidRPr="00E46D3F" w:rsidRDefault="005F3696" w:rsidP="00E556C0">
      <w:pPr>
        <w:spacing w:line="276" w:lineRule="auto"/>
        <w:ind w:left="708"/>
        <w:jc w:val="both"/>
        <w:rPr>
          <w:rFonts w:ascii="Arial Narrow" w:hAnsi="Arial Narrow"/>
          <w:sz w:val="24"/>
          <w:szCs w:val="24"/>
        </w:rPr>
      </w:pPr>
    </w:p>
    <w:p w14:paraId="1E493440" w14:textId="4D0AD359" w:rsidR="00FE421C" w:rsidRPr="00E46D3F" w:rsidRDefault="005F3696" w:rsidP="00E556C0">
      <w:pPr>
        <w:spacing w:line="276" w:lineRule="auto"/>
        <w:ind w:left="708"/>
        <w:jc w:val="both"/>
        <w:rPr>
          <w:rFonts w:ascii="Arial Narrow" w:hAnsi="Arial Narrow"/>
          <w:sz w:val="24"/>
          <w:szCs w:val="24"/>
        </w:rPr>
      </w:pPr>
      <w:r w:rsidRPr="00E46D3F">
        <w:rPr>
          <w:rFonts w:ascii="Arial Narrow" w:hAnsi="Arial Narrow"/>
          <w:sz w:val="24"/>
          <w:szCs w:val="24"/>
        </w:rPr>
        <w:t>Cuando en las canteras para la producción de materiales de construcción haya transformación de los mismos, estará gravada la actividad como actividad industrial.</w:t>
      </w:r>
    </w:p>
    <w:p w14:paraId="10DDACCE" w14:textId="77777777" w:rsidR="00085E64" w:rsidRPr="00E46D3F" w:rsidRDefault="00085E64" w:rsidP="00E556C0">
      <w:pPr>
        <w:spacing w:line="276" w:lineRule="auto"/>
        <w:ind w:left="708"/>
        <w:jc w:val="both"/>
        <w:rPr>
          <w:rFonts w:ascii="Arial Narrow" w:hAnsi="Arial Narrow"/>
          <w:b/>
          <w:bCs/>
          <w:sz w:val="24"/>
          <w:szCs w:val="24"/>
        </w:rPr>
      </w:pPr>
    </w:p>
    <w:p w14:paraId="7EF176BB" w14:textId="3DB4A3A5" w:rsidR="00DA5BC8" w:rsidRPr="00E46D3F" w:rsidRDefault="00DA5BC8" w:rsidP="00D77C1D">
      <w:pPr>
        <w:spacing w:line="276" w:lineRule="auto"/>
        <w:ind w:left="708"/>
        <w:jc w:val="both"/>
        <w:rPr>
          <w:rFonts w:ascii="Arial Narrow" w:eastAsia="Arial Narrow" w:hAnsi="Arial Narrow" w:cs="Arial"/>
          <w:bCs/>
          <w:sz w:val="24"/>
          <w:szCs w:val="24"/>
        </w:rPr>
      </w:pPr>
      <w:r w:rsidRPr="00E46D3F">
        <w:rPr>
          <w:rFonts w:ascii="Arial Narrow" w:eastAsia="Arial Narrow" w:hAnsi="Arial Narrow" w:cs="Arial"/>
          <w:b/>
          <w:sz w:val="24"/>
          <w:szCs w:val="24"/>
        </w:rPr>
        <w:t xml:space="preserve">PARÁGRAFO </w:t>
      </w:r>
      <w:r w:rsidR="00D37DE8" w:rsidRPr="00E46D3F">
        <w:rPr>
          <w:rFonts w:ascii="Arial Narrow" w:eastAsia="Arial Narrow" w:hAnsi="Arial Narrow" w:cs="Arial"/>
          <w:b/>
          <w:sz w:val="24"/>
          <w:szCs w:val="24"/>
        </w:rPr>
        <w:t>PRIMERO</w:t>
      </w:r>
      <w:r w:rsidRPr="00E46D3F">
        <w:rPr>
          <w:rFonts w:ascii="Arial Narrow" w:eastAsia="Arial Narrow" w:hAnsi="Arial Narrow" w:cs="Arial"/>
          <w:b/>
          <w:sz w:val="24"/>
          <w:szCs w:val="24"/>
        </w:rPr>
        <w:t xml:space="preserve">: </w:t>
      </w:r>
      <w:r w:rsidR="00D77C1D" w:rsidRPr="00E46D3F">
        <w:rPr>
          <w:rFonts w:ascii="Arial Narrow" w:eastAsia="Arial Narrow" w:hAnsi="Arial Narrow" w:cs="Arial"/>
          <w:b/>
          <w:sz w:val="24"/>
          <w:szCs w:val="24"/>
        </w:rPr>
        <w:t>ECONOMÍA DIGITAL.</w:t>
      </w:r>
      <w:r w:rsidR="00D77C1D" w:rsidRPr="00E46D3F">
        <w:rPr>
          <w:rFonts w:ascii="Arial Narrow" w:eastAsia="Arial Narrow" w:hAnsi="Arial Narrow" w:cs="Arial"/>
          <w:bCs/>
          <w:sz w:val="24"/>
          <w:szCs w:val="24"/>
        </w:rPr>
        <w:t xml:space="preserve"> Las actividades industriales, comerciales, de servicios y financieras realizadas a través de tecnologías de información y comunicación (TIC) están gravadas con Industria y Comercio, y podrán desarrollarse por cualquiera de los siguientes modelos </w:t>
      </w:r>
      <w:r w:rsidR="00D77C1D" w:rsidRPr="00E46D3F">
        <w:rPr>
          <w:rFonts w:ascii="Arial Narrow" w:eastAsia="Arial Narrow" w:hAnsi="Arial Narrow" w:cs="Arial"/>
          <w:bCs/>
          <w:sz w:val="24"/>
          <w:szCs w:val="24"/>
        </w:rPr>
        <w:lastRenderedPageBreak/>
        <w:t>de negocios:</w:t>
      </w:r>
    </w:p>
    <w:p w14:paraId="7A28748F" w14:textId="77777777" w:rsidR="00D77C1D" w:rsidRPr="00E46D3F" w:rsidRDefault="00D77C1D" w:rsidP="00D77C1D">
      <w:pPr>
        <w:spacing w:line="276" w:lineRule="auto"/>
        <w:ind w:left="708"/>
        <w:jc w:val="both"/>
        <w:rPr>
          <w:rFonts w:ascii="Arial Narrow" w:eastAsia="Arial Unicode MS" w:hAnsi="Arial Narrow" w:cs="Arial"/>
          <w:bCs/>
          <w:sz w:val="24"/>
          <w:szCs w:val="24"/>
        </w:rPr>
      </w:pPr>
    </w:p>
    <w:p w14:paraId="75F18D23" w14:textId="1A3F7232" w:rsidR="00D77C1D" w:rsidRPr="00E46D3F" w:rsidRDefault="00D77C1D" w:rsidP="00D77C1D">
      <w:pPr>
        <w:pStyle w:val="Prrafodelista"/>
        <w:numPr>
          <w:ilvl w:val="0"/>
          <w:numId w:val="16"/>
        </w:numPr>
        <w:spacing w:line="276" w:lineRule="auto"/>
        <w:jc w:val="both"/>
        <w:rPr>
          <w:rFonts w:ascii="Arial Narrow" w:eastAsia="Arial Unicode MS" w:hAnsi="Arial Narrow"/>
          <w:bCs/>
          <w:sz w:val="24"/>
          <w:szCs w:val="24"/>
        </w:rPr>
      </w:pPr>
      <w:r w:rsidRPr="00E46D3F">
        <w:rPr>
          <w:rFonts w:ascii="Arial Narrow" w:eastAsia="Arial Unicode MS" w:hAnsi="Arial Narrow"/>
          <w:bCs/>
          <w:sz w:val="24"/>
          <w:szCs w:val="24"/>
        </w:rPr>
        <w:t xml:space="preserve">Servicios de procesamiento y almacenamiento masivo de datos, tanto aquellos que cobran una tarifa fija o en función del volumen de datos, como aquellos </w:t>
      </w:r>
      <w:r w:rsidR="00A53D8E" w:rsidRPr="00E46D3F">
        <w:rPr>
          <w:rFonts w:ascii="Arial Narrow" w:eastAsia="Arial Unicode MS" w:hAnsi="Arial Narrow"/>
          <w:bCs/>
          <w:sz w:val="24"/>
          <w:szCs w:val="24"/>
        </w:rPr>
        <w:t>que,</w:t>
      </w:r>
      <w:r w:rsidRPr="00E46D3F">
        <w:rPr>
          <w:rFonts w:ascii="Arial Narrow" w:eastAsia="Arial Unicode MS" w:hAnsi="Arial Narrow"/>
          <w:bCs/>
          <w:sz w:val="24"/>
          <w:szCs w:val="24"/>
        </w:rPr>
        <w:t xml:space="preserve"> sin exigir ningún pago, obtienen información del usuario y sus hábitos de navegación con el fin de comercializarlos posteriormente; </w:t>
      </w:r>
    </w:p>
    <w:p w14:paraId="48078CA7" w14:textId="77777777" w:rsidR="00D77C1D" w:rsidRPr="00E46D3F" w:rsidRDefault="00D77C1D" w:rsidP="00D77C1D">
      <w:pPr>
        <w:spacing w:line="276" w:lineRule="auto"/>
        <w:ind w:left="708"/>
        <w:jc w:val="both"/>
        <w:rPr>
          <w:rFonts w:ascii="Arial Narrow" w:eastAsia="Arial Unicode MS" w:hAnsi="Arial Narrow" w:cs="Arial"/>
          <w:bCs/>
          <w:sz w:val="24"/>
          <w:szCs w:val="24"/>
        </w:rPr>
      </w:pPr>
    </w:p>
    <w:p w14:paraId="596C80DF" w14:textId="187A72D1" w:rsidR="00D77C1D" w:rsidRPr="00E46D3F" w:rsidRDefault="00D77C1D" w:rsidP="00892788">
      <w:pPr>
        <w:pStyle w:val="Prrafodelista"/>
        <w:numPr>
          <w:ilvl w:val="0"/>
          <w:numId w:val="16"/>
        </w:numPr>
        <w:spacing w:line="276" w:lineRule="auto"/>
        <w:jc w:val="both"/>
        <w:rPr>
          <w:rFonts w:ascii="Arial Narrow" w:eastAsia="Arial Unicode MS" w:hAnsi="Arial Narrow"/>
          <w:bCs/>
          <w:sz w:val="24"/>
          <w:szCs w:val="24"/>
        </w:rPr>
      </w:pPr>
      <w:r w:rsidRPr="00E46D3F">
        <w:rPr>
          <w:rFonts w:ascii="Arial Narrow" w:eastAsia="Arial Unicode MS" w:hAnsi="Arial Narrow"/>
          <w:bCs/>
          <w:sz w:val="24"/>
          <w:szCs w:val="24"/>
        </w:rPr>
        <w:t>Plataformas de economía colaborativa que permiten la</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conexión entre demandantes y oferentes obteniendo</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comisiones, participación o una porción del importe de</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las ventas de bienes o prestación de servicios como</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contraprestación por las conexiones que hicieron</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posibles la realización efectiva de la transacción;</w:t>
      </w:r>
    </w:p>
    <w:p w14:paraId="109F5A6A" w14:textId="77777777" w:rsidR="00892788" w:rsidRPr="00E46D3F" w:rsidRDefault="00892788" w:rsidP="00892788">
      <w:pPr>
        <w:pStyle w:val="Prrafodelista"/>
        <w:rPr>
          <w:rFonts w:ascii="Arial Narrow" w:eastAsia="Arial Unicode MS" w:hAnsi="Arial Narrow"/>
          <w:bCs/>
          <w:sz w:val="24"/>
          <w:szCs w:val="24"/>
        </w:rPr>
      </w:pPr>
    </w:p>
    <w:p w14:paraId="1B55FFA1" w14:textId="69EF8B42" w:rsidR="00892788" w:rsidRPr="00E46D3F" w:rsidRDefault="00D77C1D" w:rsidP="00D37DE8">
      <w:pPr>
        <w:pStyle w:val="Prrafodelista"/>
        <w:numPr>
          <w:ilvl w:val="0"/>
          <w:numId w:val="16"/>
        </w:numPr>
        <w:spacing w:line="276" w:lineRule="auto"/>
        <w:ind w:left="1134"/>
        <w:jc w:val="both"/>
        <w:rPr>
          <w:rFonts w:ascii="Arial Narrow" w:eastAsia="Arial Unicode MS" w:hAnsi="Arial Narrow"/>
          <w:bCs/>
          <w:sz w:val="24"/>
          <w:szCs w:val="24"/>
        </w:rPr>
      </w:pPr>
      <w:r w:rsidRPr="00E46D3F">
        <w:rPr>
          <w:rFonts w:ascii="Arial Narrow" w:eastAsia="Arial Unicode MS" w:hAnsi="Arial Narrow"/>
          <w:bCs/>
          <w:sz w:val="24"/>
          <w:szCs w:val="24"/>
        </w:rPr>
        <w:t>Servicios de descarga o consumo en línea de</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contenidos digitales tanto aquellos que cobran un</w:t>
      </w:r>
      <w:r w:rsidR="00D37DE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valor monetario en función del volumen de datos,</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 xml:space="preserve">como aquellos </w:t>
      </w:r>
      <w:r w:rsidR="00A53D8E" w:rsidRPr="00E46D3F">
        <w:rPr>
          <w:rFonts w:ascii="Arial Narrow" w:eastAsia="Arial Unicode MS" w:hAnsi="Arial Narrow"/>
          <w:bCs/>
          <w:sz w:val="24"/>
          <w:szCs w:val="24"/>
        </w:rPr>
        <w:t>que,</w:t>
      </w:r>
      <w:r w:rsidRPr="00E46D3F">
        <w:rPr>
          <w:rFonts w:ascii="Arial Narrow" w:eastAsia="Arial Unicode MS" w:hAnsi="Arial Narrow"/>
          <w:bCs/>
          <w:sz w:val="24"/>
          <w:szCs w:val="24"/>
        </w:rPr>
        <w:t xml:space="preserve"> sin exigir ningún pago, obtienen</w:t>
      </w:r>
      <w:r w:rsidR="00D37DE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información del usuario y sus hábitos de navegación</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con el fin de comercializarlos posteriormente;</w:t>
      </w:r>
    </w:p>
    <w:p w14:paraId="22D7FCF9" w14:textId="77777777" w:rsidR="00892788" w:rsidRPr="00E46D3F" w:rsidRDefault="00892788" w:rsidP="00D37DE8">
      <w:pPr>
        <w:spacing w:line="276" w:lineRule="auto"/>
        <w:ind w:left="1134"/>
        <w:jc w:val="both"/>
        <w:rPr>
          <w:rFonts w:ascii="Arial Narrow" w:eastAsia="Arial Unicode MS" w:hAnsi="Arial Narrow" w:cs="Arial"/>
          <w:bCs/>
          <w:sz w:val="24"/>
          <w:szCs w:val="24"/>
        </w:rPr>
      </w:pPr>
    </w:p>
    <w:p w14:paraId="59D6CDF6" w14:textId="26717DFC" w:rsidR="00892788" w:rsidRPr="00E46D3F" w:rsidRDefault="00D77C1D" w:rsidP="00D37DE8">
      <w:pPr>
        <w:pStyle w:val="Prrafodelista"/>
        <w:numPr>
          <w:ilvl w:val="0"/>
          <w:numId w:val="16"/>
        </w:numPr>
        <w:spacing w:line="276" w:lineRule="auto"/>
        <w:ind w:left="1134"/>
        <w:jc w:val="both"/>
        <w:rPr>
          <w:rFonts w:ascii="Arial Narrow" w:eastAsia="Arial Unicode MS" w:hAnsi="Arial Narrow"/>
          <w:bCs/>
          <w:sz w:val="24"/>
          <w:szCs w:val="24"/>
        </w:rPr>
      </w:pPr>
      <w:r w:rsidRPr="00E46D3F">
        <w:rPr>
          <w:rFonts w:ascii="Arial Narrow" w:eastAsia="Arial Unicode MS" w:hAnsi="Arial Narrow"/>
          <w:bCs/>
          <w:sz w:val="24"/>
          <w:szCs w:val="24"/>
        </w:rPr>
        <w:t>Prestación de servicios de uso de plataformas</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de correo, mensajería y en general todo tipo de</w:t>
      </w:r>
      <w:r w:rsidR="00D37DE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 xml:space="preserve">aplicaciones digitales que cobran por su uso o </w:t>
      </w:r>
      <w:r w:rsidR="00A53D8E" w:rsidRPr="00E46D3F">
        <w:rPr>
          <w:rFonts w:ascii="Arial Narrow" w:eastAsia="Arial Unicode MS" w:hAnsi="Arial Narrow"/>
          <w:bCs/>
          <w:sz w:val="24"/>
          <w:szCs w:val="24"/>
        </w:rPr>
        <w:t>que,</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sin exigir ningún pago, obtienen información del</w:t>
      </w:r>
      <w:r w:rsidR="00D37DE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usuario y sus hábitos de navegación con el fin de</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comercializarlos posteriormente;</w:t>
      </w:r>
      <w:r w:rsidR="00892788" w:rsidRPr="00E46D3F">
        <w:rPr>
          <w:rFonts w:ascii="Arial Narrow" w:eastAsia="Arial Unicode MS" w:hAnsi="Arial Narrow"/>
          <w:bCs/>
          <w:sz w:val="24"/>
          <w:szCs w:val="24"/>
        </w:rPr>
        <w:t xml:space="preserve"> </w:t>
      </w:r>
    </w:p>
    <w:p w14:paraId="718A3930" w14:textId="77777777" w:rsidR="00892788" w:rsidRPr="00E46D3F" w:rsidRDefault="00892788" w:rsidP="00D77C1D">
      <w:pPr>
        <w:spacing w:line="276" w:lineRule="auto"/>
        <w:ind w:left="708"/>
        <w:jc w:val="both"/>
        <w:rPr>
          <w:rFonts w:ascii="Arial Narrow" w:eastAsia="Arial Unicode MS" w:hAnsi="Arial Narrow" w:cs="Arial"/>
          <w:bCs/>
          <w:sz w:val="24"/>
          <w:szCs w:val="24"/>
        </w:rPr>
      </w:pPr>
    </w:p>
    <w:p w14:paraId="64CBA54C" w14:textId="20FBC214" w:rsidR="00D77C1D" w:rsidRPr="00E46D3F" w:rsidRDefault="00D77C1D" w:rsidP="00892788">
      <w:pPr>
        <w:pStyle w:val="Prrafodelista"/>
        <w:numPr>
          <w:ilvl w:val="0"/>
          <w:numId w:val="16"/>
        </w:numPr>
        <w:spacing w:line="276" w:lineRule="auto"/>
        <w:jc w:val="both"/>
        <w:rPr>
          <w:rFonts w:ascii="Arial Narrow" w:eastAsia="Arial Unicode MS" w:hAnsi="Arial Narrow"/>
          <w:bCs/>
          <w:sz w:val="24"/>
          <w:szCs w:val="24"/>
        </w:rPr>
      </w:pPr>
      <w:r w:rsidRPr="00E46D3F">
        <w:rPr>
          <w:rFonts w:ascii="Arial Narrow" w:eastAsia="Arial Unicode MS" w:hAnsi="Arial Narrow"/>
          <w:bCs/>
          <w:sz w:val="24"/>
          <w:szCs w:val="24"/>
        </w:rPr>
        <w:t>La venta de bienes o servicios a través de plataformas</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de comercio electrónico, ya sea que las plataformas</w:t>
      </w:r>
      <w:r w:rsidR="00892788" w:rsidRPr="00E46D3F">
        <w:rPr>
          <w:rFonts w:ascii="Arial Narrow" w:eastAsia="Arial Unicode MS" w:hAnsi="Arial Narrow"/>
          <w:bCs/>
          <w:sz w:val="24"/>
          <w:szCs w:val="24"/>
        </w:rPr>
        <w:t xml:space="preserve"> </w:t>
      </w:r>
      <w:r w:rsidRPr="00E46D3F">
        <w:rPr>
          <w:rFonts w:ascii="Arial Narrow" w:eastAsia="Arial Unicode MS" w:hAnsi="Arial Narrow"/>
          <w:bCs/>
          <w:sz w:val="24"/>
          <w:szCs w:val="24"/>
        </w:rPr>
        <w:t>permitan monetizar directamente la transacción o no;</w:t>
      </w:r>
    </w:p>
    <w:p w14:paraId="2139B18F" w14:textId="77777777" w:rsidR="00D94CDF" w:rsidRPr="00E46D3F" w:rsidRDefault="00D94CDF" w:rsidP="00D94CDF">
      <w:pPr>
        <w:pStyle w:val="Prrafodelista"/>
        <w:rPr>
          <w:rFonts w:ascii="Arial Narrow" w:eastAsia="Arial Unicode MS" w:hAnsi="Arial Narrow"/>
          <w:bCs/>
          <w:sz w:val="24"/>
          <w:szCs w:val="24"/>
        </w:rPr>
      </w:pPr>
    </w:p>
    <w:p w14:paraId="452CF324" w14:textId="02FE3B72" w:rsidR="00D94CDF" w:rsidRPr="00E46D3F" w:rsidRDefault="00D94CDF" w:rsidP="00D94CDF">
      <w:pPr>
        <w:spacing w:line="276" w:lineRule="auto"/>
        <w:ind w:left="708"/>
        <w:jc w:val="both"/>
        <w:rPr>
          <w:rFonts w:ascii="Arial Narrow" w:eastAsia="Arial Narrow" w:hAnsi="Arial Narrow" w:cs="Arial"/>
          <w:bCs/>
          <w:sz w:val="24"/>
          <w:szCs w:val="24"/>
        </w:rPr>
      </w:pPr>
      <w:r w:rsidRPr="00E46D3F">
        <w:rPr>
          <w:rFonts w:ascii="Arial Narrow" w:eastAsia="Arial Narrow" w:hAnsi="Arial Narrow" w:cs="Arial"/>
          <w:b/>
          <w:sz w:val="24"/>
          <w:szCs w:val="24"/>
        </w:rPr>
        <w:t>PARÁGRAFO SEGUNDO:  Unidad de Valor Tributario – UVT</w:t>
      </w:r>
      <w:r w:rsidRPr="00E46D3F">
        <w:rPr>
          <w:rFonts w:ascii="Arial Narrow" w:eastAsia="Arial Narrow" w:hAnsi="Arial Narrow" w:cs="Arial"/>
          <w:bCs/>
          <w:sz w:val="24"/>
          <w:szCs w:val="24"/>
        </w:rPr>
        <w:t xml:space="preserve"> Con el fin de unificar y facilitar el cumplimiento de las obligaciones tributarias se adopta la Unidad de Valor Tributario, UVT establecida en el artículo 868 del Estatuto Tributario Nacional. La UVT es la medida de valor que permite ajustar los valores contenidos en las disposiciones relativas a las sanciones e impuestos administrados por el municipio de San José de Cúcuta”.</w:t>
      </w:r>
    </w:p>
    <w:p w14:paraId="6878756E" w14:textId="77777777" w:rsidR="00D94CDF" w:rsidRPr="00E46D3F" w:rsidRDefault="00D94CDF" w:rsidP="00D94CDF">
      <w:pPr>
        <w:spacing w:line="276" w:lineRule="auto"/>
        <w:ind w:left="708"/>
        <w:jc w:val="both"/>
        <w:rPr>
          <w:rFonts w:ascii="Arial Narrow" w:eastAsia="Arial Narrow" w:hAnsi="Arial Narrow" w:cs="Arial"/>
          <w:bCs/>
          <w:sz w:val="24"/>
          <w:szCs w:val="24"/>
        </w:rPr>
      </w:pPr>
    </w:p>
    <w:p w14:paraId="3A2B110B" w14:textId="0F253831" w:rsidR="00D94CDF" w:rsidRPr="00E46D3F" w:rsidRDefault="00D94CDF" w:rsidP="00D94CDF">
      <w:pPr>
        <w:spacing w:line="276" w:lineRule="auto"/>
        <w:ind w:left="708"/>
        <w:jc w:val="both"/>
        <w:rPr>
          <w:rFonts w:ascii="Arial Narrow" w:eastAsia="Arial Unicode MS" w:hAnsi="Arial Narrow"/>
          <w:bCs/>
          <w:sz w:val="24"/>
          <w:szCs w:val="24"/>
        </w:rPr>
      </w:pPr>
      <w:r w:rsidRPr="00E46D3F">
        <w:rPr>
          <w:rFonts w:ascii="Arial Narrow" w:eastAsia="Arial Narrow" w:hAnsi="Arial Narrow" w:cs="Arial"/>
          <w:b/>
          <w:sz w:val="24"/>
          <w:szCs w:val="24"/>
        </w:rPr>
        <w:t xml:space="preserve">PARÁGRAFO TERCERO: </w:t>
      </w:r>
      <w:r w:rsidRPr="00E46D3F">
        <w:rPr>
          <w:rFonts w:ascii="Arial Narrow" w:hAnsi="Arial Narrow"/>
          <w:b/>
          <w:bCs/>
          <w:sz w:val="24"/>
          <w:szCs w:val="24"/>
        </w:rPr>
        <w:t>Adopción de la Clasificación Industrial Internacional Uniforme -CIIU Revisión 4 adaptada para Colombia (2020) y sus notas explicativas.</w:t>
      </w:r>
      <w:r w:rsidRPr="00E46D3F">
        <w:rPr>
          <w:rFonts w:ascii="Arial Narrow" w:hAnsi="Arial Narrow"/>
          <w:sz w:val="24"/>
          <w:szCs w:val="24"/>
        </w:rPr>
        <w:t xml:space="preserve"> Adóptese la Clasificación Industrial Internacional Uniforme -CIIU Revisión 4 adaptada para Colombia (2020) y sus notas explicativas de que trata el parágrafo del artículo 1° de la Resolución 0549 de mayo 8 de 2020 del Departamento Administrativo Nacional de Estadística - DANE, para efectos del control y clasificación tarifaria del Impuesto de Industria y Comercio y su complementario de Avisos y Tableros a Cargo del Municipio de San José de Cúcuta. Facultase a la secretaria de Hacienda del Municipio para que mediante decreto o resolución realice las adopciones a que haya lugar en el momento en que el </w:t>
      </w:r>
      <w:r w:rsidRPr="00E46D3F">
        <w:rPr>
          <w:rFonts w:ascii="Arial Narrow" w:hAnsi="Arial Narrow"/>
          <w:sz w:val="24"/>
          <w:szCs w:val="24"/>
        </w:rPr>
        <w:lastRenderedPageBreak/>
        <w:t>Gobierno Nacional efectúe modificaciones a la Clasificación Industrial Internacional Uniforme -CIIU</w:t>
      </w:r>
      <w:r w:rsidR="001E46A6">
        <w:rPr>
          <w:rFonts w:ascii="Arial Narrow" w:hAnsi="Arial Narrow"/>
          <w:sz w:val="24"/>
          <w:szCs w:val="24"/>
        </w:rPr>
        <w:t>.”</w:t>
      </w:r>
    </w:p>
    <w:p w14:paraId="4FC86AA2" w14:textId="77777777" w:rsidR="00DA5BC8" w:rsidRPr="00E46D3F" w:rsidRDefault="00DA5BC8" w:rsidP="00E556C0">
      <w:pPr>
        <w:spacing w:line="276" w:lineRule="auto"/>
        <w:ind w:left="708"/>
        <w:jc w:val="both"/>
        <w:rPr>
          <w:rFonts w:ascii="Arial Narrow" w:eastAsia="Arial Unicode MS" w:hAnsi="Arial Narrow" w:cs="Arial"/>
          <w:sz w:val="24"/>
          <w:szCs w:val="24"/>
        </w:rPr>
      </w:pPr>
    </w:p>
    <w:p w14:paraId="7CE3EAEE" w14:textId="6E7DF510" w:rsidR="00E079C9" w:rsidRPr="00E46D3F" w:rsidRDefault="00E079C9" w:rsidP="00E079C9">
      <w:pPr>
        <w:pStyle w:val="Textoindependiente"/>
        <w:spacing w:line="276" w:lineRule="auto"/>
        <w:jc w:val="both"/>
        <w:rPr>
          <w:rFonts w:ascii="Arial Narrow" w:hAnsi="Arial Narrow"/>
          <w:sz w:val="24"/>
          <w:szCs w:val="24"/>
        </w:rPr>
      </w:pPr>
      <w:r w:rsidRPr="00E46D3F">
        <w:rPr>
          <w:rFonts w:ascii="Arial Narrow" w:hAnsi="Arial Narrow"/>
          <w:b/>
          <w:bCs/>
          <w:sz w:val="24"/>
          <w:szCs w:val="24"/>
        </w:rPr>
        <w:t>AR</w:t>
      </w:r>
      <w:r w:rsidR="00633EC2">
        <w:rPr>
          <w:rFonts w:ascii="Arial Narrow" w:hAnsi="Arial Narrow"/>
          <w:b/>
          <w:bCs/>
          <w:sz w:val="24"/>
          <w:szCs w:val="24"/>
        </w:rPr>
        <w:t>TÍ</w:t>
      </w:r>
      <w:r w:rsidRPr="00E46D3F">
        <w:rPr>
          <w:rFonts w:ascii="Arial Narrow" w:hAnsi="Arial Narrow"/>
          <w:b/>
          <w:bCs/>
          <w:sz w:val="24"/>
          <w:szCs w:val="24"/>
        </w:rPr>
        <w:t xml:space="preserve">CULO </w:t>
      </w:r>
      <w:r w:rsidR="00B5454A">
        <w:rPr>
          <w:rFonts w:ascii="Arial Narrow" w:hAnsi="Arial Narrow"/>
          <w:b/>
          <w:bCs/>
          <w:sz w:val="24"/>
          <w:szCs w:val="24"/>
        </w:rPr>
        <w:t>CUARTO</w:t>
      </w:r>
      <w:r w:rsidR="00343D86">
        <w:rPr>
          <w:rFonts w:ascii="Arial Narrow" w:hAnsi="Arial Narrow"/>
          <w:b/>
          <w:bCs/>
          <w:sz w:val="24"/>
          <w:szCs w:val="24"/>
        </w:rPr>
        <w:t>.</w:t>
      </w:r>
      <w:r w:rsidR="00D442B5" w:rsidRPr="00E46D3F">
        <w:rPr>
          <w:rFonts w:ascii="Arial Narrow" w:hAnsi="Arial Narrow"/>
          <w:b/>
          <w:bCs/>
          <w:sz w:val="24"/>
          <w:szCs w:val="24"/>
        </w:rPr>
        <w:t xml:space="preserve"> </w:t>
      </w:r>
      <w:r w:rsidRPr="00E46D3F">
        <w:rPr>
          <w:rFonts w:ascii="Arial Narrow" w:hAnsi="Arial Narrow"/>
          <w:b/>
          <w:bCs/>
          <w:sz w:val="24"/>
          <w:szCs w:val="24"/>
        </w:rPr>
        <w:t xml:space="preserve"> </w:t>
      </w:r>
      <w:r w:rsidRPr="00E46D3F">
        <w:rPr>
          <w:rFonts w:ascii="Arial Narrow" w:hAnsi="Arial Narrow"/>
          <w:sz w:val="24"/>
          <w:szCs w:val="24"/>
        </w:rPr>
        <w:t>Modifíquese el artículo 35 del Acuerdo No. 025 de 28 de diciembre de 2018, el cual quedará así:</w:t>
      </w:r>
    </w:p>
    <w:p w14:paraId="4EB8AACA" w14:textId="77777777" w:rsidR="00E079C9" w:rsidRPr="00E46D3F" w:rsidRDefault="00E079C9" w:rsidP="00E079C9">
      <w:pPr>
        <w:pStyle w:val="Textoindependiente"/>
        <w:spacing w:line="276" w:lineRule="auto"/>
        <w:jc w:val="both"/>
        <w:rPr>
          <w:rFonts w:ascii="Arial Narrow" w:hAnsi="Arial Narrow"/>
          <w:sz w:val="24"/>
          <w:szCs w:val="24"/>
        </w:rPr>
      </w:pPr>
    </w:p>
    <w:p w14:paraId="2281D9BD" w14:textId="47E79F7A" w:rsidR="0004778F" w:rsidRPr="00E46D3F" w:rsidRDefault="00E079C9" w:rsidP="00A7731F">
      <w:pPr>
        <w:spacing w:line="276" w:lineRule="auto"/>
        <w:ind w:left="708"/>
        <w:jc w:val="both"/>
        <w:rPr>
          <w:rFonts w:ascii="Arial Narrow" w:hAnsi="Arial Narrow"/>
          <w:sz w:val="24"/>
          <w:szCs w:val="24"/>
        </w:rPr>
      </w:pPr>
      <w:r w:rsidRPr="00E46D3F">
        <w:rPr>
          <w:rFonts w:ascii="Arial Narrow" w:hAnsi="Arial Narrow"/>
          <w:b/>
          <w:bCs/>
          <w:sz w:val="24"/>
          <w:szCs w:val="24"/>
        </w:rPr>
        <w:t>“ARTÍCULO 35.</w:t>
      </w:r>
      <w:r w:rsidR="00AE5901" w:rsidRPr="00E46D3F">
        <w:rPr>
          <w:rFonts w:ascii="Arial Narrow" w:hAnsi="Arial Narrow"/>
          <w:b/>
          <w:bCs/>
          <w:sz w:val="24"/>
          <w:szCs w:val="24"/>
        </w:rPr>
        <w:t xml:space="preserve"> </w:t>
      </w:r>
      <w:r w:rsidR="0045672D" w:rsidRPr="00E46D3F">
        <w:rPr>
          <w:rFonts w:ascii="Arial Narrow" w:hAnsi="Arial Narrow"/>
          <w:b/>
          <w:bCs/>
          <w:sz w:val="24"/>
          <w:szCs w:val="24"/>
        </w:rPr>
        <w:t>C</w:t>
      </w:r>
      <w:r w:rsidR="00AE5901" w:rsidRPr="00E46D3F">
        <w:rPr>
          <w:rFonts w:ascii="Arial Narrow" w:hAnsi="Arial Narrow"/>
          <w:b/>
          <w:bCs/>
          <w:sz w:val="24"/>
          <w:szCs w:val="24"/>
        </w:rPr>
        <w:t xml:space="preserve">ontribuyentes del régimen </w:t>
      </w:r>
      <w:r w:rsidR="00EF1668" w:rsidRPr="00E46D3F">
        <w:rPr>
          <w:rFonts w:ascii="Arial Narrow" w:hAnsi="Arial Narrow"/>
          <w:b/>
          <w:bCs/>
          <w:sz w:val="24"/>
          <w:szCs w:val="24"/>
        </w:rPr>
        <w:t>simplificado de</w:t>
      </w:r>
      <w:r w:rsidR="00AE5901" w:rsidRPr="00E46D3F">
        <w:rPr>
          <w:rFonts w:ascii="Arial Narrow" w:hAnsi="Arial Narrow"/>
          <w:b/>
          <w:bCs/>
          <w:sz w:val="24"/>
          <w:szCs w:val="24"/>
        </w:rPr>
        <w:t xml:space="preserve"> industria y comercio y avisos y tableros.</w:t>
      </w:r>
      <w:r w:rsidR="00AE5901" w:rsidRPr="00E46D3F">
        <w:rPr>
          <w:rFonts w:ascii="Arial Narrow" w:hAnsi="Arial Narrow"/>
          <w:sz w:val="24"/>
          <w:szCs w:val="24"/>
        </w:rPr>
        <w:t xml:space="preserve"> A partir del año 2019 tributarán como contribuyentes del régimen simplificado del impuesto de industria y comercio, avisos y tableros, quienes </w:t>
      </w:r>
      <w:r w:rsidR="00AB2D2C" w:rsidRPr="00E46D3F">
        <w:rPr>
          <w:rFonts w:ascii="Arial Narrow" w:hAnsi="Arial Narrow"/>
          <w:sz w:val="24"/>
          <w:szCs w:val="24"/>
        </w:rPr>
        <w:t>sus</w:t>
      </w:r>
      <w:r w:rsidR="00A837A5" w:rsidRPr="00E46D3F">
        <w:rPr>
          <w:rFonts w:ascii="Arial Narrow" w:hAnsi="Arial Narrow"/>
          <w:sz w:val="24"/>
          <w:szCs w:val="24"/>
        </w:rPr>
        <w:t xml:space="preserve"> ingresos ordinarios y extraordinarios totales obtenidos por concepto de actividades gravadas con </w:t>
      </w:r>
      <w:r w:rsidR="00AB2D2C" w:rsidRPr="00E46D3F">
        <w:rPr>
          <w:rFonts w:ascii="Arial Narrow" w:hAnsi="Arial Narrow"/>
          <w:sz w:val="24"/>
          <w:szCs w:val="24"/>
        </w:rPr>
        <w:t xml:space="preserve">el impuesto de </w:t>
      </w:r>
      <w:r w:rsidR="00A837A5" w:rsidRPr="00E46D3F">
        <w:rPr>
          <w:rFonts w:ascii="Arial Narrow" w:hAnsi="Arial Narrow"/>
          <w:sz w:val="24"/>
          <w:szCs w:val="24"/>
        </w:rPr>
        <w:t xml:space="preserve">Industria y Comercio sean iguales o inferiores a </w:t>
      </w:r>
      <w:r w:rsidR="0004778F" w:rsidRPr="00E46D3F">
        <w:rPr>
          <w:rFonts w:ascii="Arial Narrow" w:hAnsi="Arial Narrow"/>
          <w:sz w:val="24"/>
          <w:szCs w:val="24"/>
        </w:rPr>
        <w:t>1</w:t>
      </w:r>
      <w:r w:rsidR="00A837A5" w:rsidRPr="00E46D3F">
        <w:rPr>
          <w:rFonts w:ascii="Arial Narrow" w:hAnsi="Arial Narrow"/>
          <w:sz w:val="24"/>
          <w:szCs w:val="24"/>
        </w:rPr>
        <w:t>500 UVT.</w:t>
      </w:r>
    </w:p>
    <w:p w14:paraId="49232B01" w14:textId="77777777" w:rsidR="008819AB" w:rsidRPr="00E46D3F" w:rsidRDefault="008819AB" w:rsidP="00620B75">
      <w:pPr>
        <w:spacing w:line="276" w:lineRule="auto"/>
        <w:ind w:left="708"/>
        <w:jc w:val="both"/>
        <w:rPr>
          <w:rFonts w:ascii="Arial Narrow" w:hAnsi="Arial Narrow"/>
          <w:sz w:val="24"/>
          <w:szCs w:val="24"/>
        </w:rPr>
      </w:pPr>
    </w:p>
    <w:p w14:paraId="761015D9" w14:textId="1A36D307" w:rsidR="001D0146" w:rsidRPr="00E46D3F" w:rsidRDefault="004B04F6" w:rsidP="00AC2A55">
      <w:pPr>
        <w:spacing w:line="276" w:lineRule="auto"/>
        <w:ind w:left="708"/>
        <w:jc w:val="both"/>
        <w:rPr>
          <w:rFonts w:ascii="Arial Narrow" w:hAnsi="Arial Narrow"/>
          <w:sz w:val="24"/>
          <w:szCs w:val="24"/>
        </w:rPr>
      </w:pPr>
      <w:r w:rsidRPr="00E46D3F">
        <w:rPr>
          <w:rFonts w:ascii="Arial Narrow" w:hAnsi="Arial Narrow"/>
          <w:b/>
          <w:sz w:val="24"/>
          <w:szCs w:val="24"/>
        </w:rPr>
        <w:t>PARAGRAFO</w:t>
      </w:r>
      <w:r w:rsidR="009D3A27" w:rsidRPr="00E46D3F">
        <w:rPr>
          <w:rFonts w:ascii="Arial Narrow" w:hAnsi="Arial Narrow"/>
          <w:b/>
          <w:sz w:val="24"/>
          <w:szCs w:val="24"/>
        </w:rPr>
        <w:t xml:space="preserve"> PRIMERO</w:t>
      </w:r>
      <w:r w:rsidRPr="00E46D3F">
        <w:rPr>
          <w:rFonts w:ascii="Arial Narrow" w:hAnsi="Arial Narrow"/>
          <w:sz w:val="24"/>
          <w:szCs w:val="24"/>
        </w:rPr>
        <w:t xml:space="preserve">: </w:t>
      </w:r>
      <w:r w:rsidR="001D0146" w:rsidRPr="00E46D3F">
        <w:rPr>
          <w:rFonts w:ascii="Arial Narrow" w:hAnsi="Arial Narrow"/>
          <w:sz w:val="24"/>
          <w:szCs w:val="24"/>
        </w:rPr>
        <w:t xml:space="preserve">El contribuyente del impuesto de industria y comercio que inicie actividades deberá en el momento de la inscripción definir el régimen al que pertenece. </w:t>
      </w:r>
      <w:r w:rsidR="00AC2A55" w:rsidRPr="00E46D3F">
        <w:rPr>
          <w:rFonts w:ascii="Arial Narrow" w:hAnsi="Arial Narrow"/>
          <w:sz w:val="24"/>
          <w:szCs w:val="24"/>
        </w:rPr>
        <w:t xml:space="preserve">Para efectos de establecer el requisito del monto de los ingresos brutos para pertenecer al régimen, se tomará el resultado de multiplicar por 360 el promedio diario de ingresos brutos obtenidos </w:t>
      </w:r>
      <w:r w:rsidR="00593104" w:rsidRPr="00E46D3F">
        <w:rPr>
          <w:rFonts w:ascii="Arial Narrow" w:hAnsi="Arial Narrow"/>
          <w:sz w:val="24"/>
          <w:szCs w:val="24"/>
        </w:rPr>
        <w:t xml:space="preserve">en el país, </w:t>
      </w:r>
      <w:r w:rsidR="00AC2A55" w:rsidRPr="00E46D3F">
        <w:rPr>
          <w:rFonts w:ascii="Arial Narrow" w:hAnsi="Arial Narrow"/>
          <w:sz w:val="24"/>
          <w:szCs w:val="24"/>
        </w:rPr>
        <w:t>durante los primeros sesenta días calendario, contados a partir de la iniciación de actividades</w:t>
      </w:r>
      <w:r w:rsidR="00361B93" w:rsidRPr="00E46D3F">
        <w:rPr>
          <w:rFonts w:ascii="Arial Narrow" w:hAnsi="Arial Narrow"/>
          <w:sz w:val="24"/>
          <w:szCs w:val="24"/>
        </w:rPr>
        <w:t xml:space="preserve"> en la ciudad de Cúcuta.</w:t>
      </w:r>
      <w:r w:rsidR="009B5E61" w:rsidRPr="00E46D3F">
        <w:rPr>
          <w:rFonts w:ascii="Arial Narrow" w:hAnsi="Arial Narrow"/>
          <w:sz w:val="24"/>
          <w:szCs w:val="24"/>
        </w:rPr>
        <w:t xml:space="preserve"> Si el contribuyente que inicia actividades en la ciudad de Cúcuta, cuenta con establecimientos anteriores en otras ciudades, para efectos de determinar el régimen, </w:t>
      </w:r>
      <w:r w:rsidR="00173DBA" w:rsidRPr="00E46D3F">
        <w:rPr>
          <w:rFonts w:ascii="Arial Narrow" w:hAnsi="Arial Narrow"/>
          <w:sz w:val="24"/>
          <w:szCs w:val="24"/>
        </w:rPr>
        <w:t xml:space="preserve">tendrá en cuenta sus ingresos brutos anuales o promedio como lo describe el presente parágrafo </w:t>
      </w:r>
      <w:r w:rsidR="00A44422" w:rsidRPr="00E46D3F">
        <w:rPr>
          <w:rFonts w:ascii="Arial Narrow" w:hAnsi="Arial Narrow"/>
          <w:sz w:val="24"/>
          <w:szCs w:val="24"/>
        </w:rPr>
        <w:t>en el país.</w:t>
      </w:r>
    </w:p>
    <w:p w14:paraId="759931F9" w14:textId="77777777" w:rsidR="001D0146" w:rsidRPr="00E46D3F" w:rsidRDefault="001D0146" w:rsidP="00620B75">
      <w:pPr>
        <w:spacing w:line="276" w:lineRule="auto"/>
        <w:ind w:left="708"/>
        <w:jc w:val="both"/>
        <w:rPr>
          <w:rFonts w:ascii="Arial Narrow" w:hAnsi="Arial Narrow"/>
          <w:sz w:val="24"/>
          <w:szCs w:val="24"/>
        </w:rPr>
      </w:pPr>
    </w:p>
    <w:p w14:paraId="1D9EC696" w14:textId="25F56C08" w:rsidR="001D0146" w:rsidRPr="00E46D3F" w:rsidRDefault="001D0146" w:rsidP="00620B75">
      <w:pPr>
        <w:spacing w:line="276" w:lineRule="auto"/>
        <w:ind w:left="708"/>
        <w:jc w:val="both"/>
        <w:rPr>
          <w:rFonts w:ascii="Arial Narrow" w:hAnsi="Arial Narrow"/>
          <w:sz w:val="24"/>
          <w:szCs w:val="24"/>
        </w:rPr>
      </w:pPr>
      <w:r w:rsidRPr="00E46D3F">
        <w:rPr>
          <w:rFonts w:ascii="Arial Narrow" w:hAnsi="Arial Narrow"/>
          <w:sz w:val="24"/>
          <w:szCs w:val="24"/>
        </w:rPr>
        <w:t xml:space="preserve">Cuando el contribuyente no cumpla con la obligación de </w:t>
      </w:r>
      <w:r w:rsidR="00007166" w:rsidRPr="00E46D3F">
        <w:rPr>
          <w:rFonts w:ascii="Arial Narrow" w:hAnsi="Arial Narrow"/>
          <w:sz w:val="24"/>
          <w:szCs w:val="24"/>
        </w:rPr>
        <w:t>definir su régimen</w:t>
      </w:r>
      <w:r w:rsidRPr="00E46D3F">
        <w:rPr>
          <w:rFonts w:ascii="Arial Narrow" w:hAnsi="Arial Narrow"/>
          <w:sz w:val="24"/>
          <w:szCs w:val="24"/>
        </w:rPr>
        <w:t xml:space="preserve">, la </w:t>
      </w:r>
      <w:r w:rsidR="00D1754D" w:rsidRPr="00E46D3F">
        <w:rPr>
          <w:rFonts w:ascii="Arial Narrow" w:hAnsi="Arial Narrow"/>
          <w:sz w:val="24"/>
          <w:szCs w:val="24"/>
        </w:rPr>
        <w:t>secretaria</w:t>
      </w:r>
      <w:r w:rsidRPr="00E46D3F">
        <w:rPr>
          <w:rFonts w:ascii="Arial Narrow" w:hAnsi="Arial Narrow"/>
          <w:sz w:val="24"/>
          <w:szCs w:val="24"/>
        </w:rPr>
        <w:t xml:space="preserve"> de </w:t>
      </w:r>
      <w:r w:rsidR="00D1754D" w:rsidRPr="00E46D3F">
        <w:rPr>
          <w:rFonts w:ascii="Arial Narrow" w:hAnsi="Arial Narrow"/>
          <w:sz w:val="24"/>
          <w:szCs w:val="24"/>
        </w:rPr>
        <w:t>h</w:t>
      </w:r>
      <w:r w:rsidRPr="00E46D3F">
        <w:rPr>
          <w:rFonts w:ascii="Arial Narrow" w:hAnsi="Arial Narrow"/>
          <w:sz w:val="24"/>
          <w:szCs w:val="24"/>
        </w:rPr>
        <w:t>acienda Municipal los clasificará e inscribirá de conformidad con los datos estadísticos que posea. Esto último se entiende sin perjuicio del ejercicio de la facultad consagrada en el Artículo 508-1 del Estatuto Tributario Nacional.</w:t>
      </w:r>
    </w:p>
    <w:p w14:paraId="11CE957F" w14:textId="77777777" w:rsidR="005D4325" w:rsidRPr="00E46D3F" w:rsidRDefault="005D4325" w:rsidP="00620B75">
      <w:pPr>
        <w:spacing w:line="276" w:lineRule="auto"/>
        <w:ind w:left="708"/>
        <w:jc w:val="both"/>
        <w:rPr>
          <w:rFonts w:ascii="Arial Narrow" w:hAnsi="Arial Narrow"/>
          <w:sz w:val="24"/>
          <w:szCs w:val="24"/>
        </w:rPr>
      </w:pPr>
    </w:p>
    <w:p w14:paraId="7C2E85CF" w14:textId="521DCFDA" w:rsidR="005D4325" w:rsidRPr="00E46D3F" w:rsidRDefault="005D4325" w:rsidP="005D4325">
      <w:pPr>
        <w:spacing w:line="276" w:lineRule="auto"/>
        <w:ind w:left="708"/>
        <w:jc w:val="both"/>
        <w:rPr>
          <w:rFonts w:ascii="Arial Narrow" w:hAnsi="Arial Narrow"/>
          <w:sz w:val="24"/>
          <w:szCs w:val="24"/>
        </w:rPr>
      </w:pPr>
      <w:r w:rsidRPr="00E46D3F">
        <w:rPr>
          <w:rFonts w:ascii="Arial Narrow" w:hAnsi="Arial Narrow"/>
          <w:b/>
          <w:bCs/>
          <w:sz w:val="24"/>
          <w:szCs w:val="24"/>
        </w:rPr>
        <w:t>PARÁGRAFO SEGUNDO:</w:t>
      </w:r>
      <w:r w:rsidRPr="00E46D3F">
        <w:rPr>
          <w:rFonts w:ascii="Arial Narrow" w:hAnsi="Arial Narrow"/>
          <w:sz w:val="24"/>
          <w:szCs w:val="24"/>
        </w:rPr>
        <w:t xml:space="preserve"> Las profesiones liberales y quienes presten servicios inherentes a éstas cuyos ingresos anuales sean inferiores a la suma de 1.500 UVT, para efectos del impuesto de Industria y Comercio no </w:t>
      </w:r>
      <w:r w:rsidR="00F70331" w:rsidRPr="00E46D3F">
        <w:rPr>
          <w:rFonts w:ascii="Arial Narrow" w:hAnsi="Arial Narrow"/>
          <w:sz w:val="24"/>
          <w:szCs w:val="24"/>
        </w:rPr>
        <w:t>se consideran sujeto pasivo del impuesto de industria y comercio.</w:t>
      </w:r>
    </w:p>
    <w:p w14:paraId="1CDC38C6" w14:textId="77777777" w:rsidR="005D4325" w:rsidRPr="00E46D3F" w:rsidRDefault="005D4325" w:rsidP="005D4325">
      <w:pPr>
        <w:spacing w:line="276" w:lineRule="auto"/>
        <w:ind w:left="708"/>
        <w:jc w:val="both"/>
        <w:rPr>
          <w:rFonts w:ascii="Arial Narrow" w:hAnsi="Arial Narrow"/>
          <w:sz w:val="24"/>
          <w:szCs w:val="24"/>
        </w:rPr>
      </w:pPr>
    </w:p>
    <w:p w14:paraId="3AC2D4AF" w14:textId="318EFE6C" w:rsidR="00373119" w:rsidRPr="00E46D3F" w:rsidRDefault="00373119" w:rsidP="005D4325">
      <w:pPr>
        <w:spacing w:line="276" w:lineRule="auto"/>
        <w:ind w:left="708"/>
        <w:jc w:val="both"/>
        <w:rPr>
          <w:rFonts w:ascii="Arial Narrow" w:hAnsi="Arial Narrow"/>
          <w:sz w:val="24"/>
          <w:szCs w:val="24"/>
          <w:lang w:val="es-CO"/>
        </w:rPr>
      </w:pPr>
      <w:r w:rsidRPr="00E46D3F">
        <w:rPr>
          <w:rFonts w:ascii="Arial Narrow" w:hAnsi="Arial Narrow"/>
          <w:b/>
          <w:bCs/>
          <w:sz w:val="24"/>
          <w:szCs w:val="24"/>
        </w:rPr>
        <w:t xml:space="preserve">PARÁGRAFO </w:t>
      </w:r>
      <w:r w:rsidR="00732E6F" w:rsidRPr="00E46D3F">
        <w:rPr>
          <w:rFonts w:ascii="Arial Narrow" w:hAnsi="Arial Narrow"/>
          <w:b/>
          <w:bCs/>
          <w:sz w:val="24"/>
          <w:szCs w:val="24"/>
        </w:rPr>
        <w:t>TERCERO</w:t>
      </w:r>
      <w:r w:rsidRPr="00E46D3F">
        <w:rPr>
          <w:rFonts w:ascii="Arial Narrow" w:hAnsi="Arial Narrow"/>
          <w:sz w:val="24"/>
          <w:szCs w:val="24"/>
        </w:rPr>
        <w:t>.</w:t>
      </w:r>
      <w:r w:rsidR="00732E6F" w:rsidRPr="00E46D3F">
        <w:rPr>
          <w:rFonts w:ascii="Arial Narrow" w:hAnsi="Arial Narrow"/>
          <w:sz w:val="24"/>
          <w:szCs w:val="24"/>
        </w:rPr>
        <w:t xml:space="preserve"> </w:t>
      </w:r>
      <w:r w:rsidR="003E2647" w:rsidRPr="00E46D3F">
        <w:rPr>
          <w:rFonts w:ascii="Arial Narrow" w:hAnsi="Arial Narrow"/>
          <w:b/>
          <w:bCs/>
          <w:sz w:val="24"/>
          <w:szCs w:val="24"/>
        </w:rPr>
        <w:t>Régimen</w:t>
      </w:r>
      <w:r w:rsidRPr="00E46D3F">
        <w:rPr>
          <w:rFonts w:ascii="Arial Narrow" w:hAnsi="Arial Narrow"/>
          <w:b/>
          <w:bCs/>
          <w:sz w:val="24"/>
          <w:szCs w:val="24"/>
          <w:lang w:val="es-CO"/>
        </w:rPr>
        <w:t xml:space="preserve"> simple de tributación – SIMPLE, del que trata el Art. 903</w:t>
      </w:r>
      <w:r w:rsidR="003E2647" w:rsidRPr="00E46D3F">
        <w:rPr>
          <w:rFonts w:ascii="Arial Narrow" w:hAnsi="Arial Narrow"/>
          <w:b/>
          <w:bCs/>
          <w:sz w:val="24"/>
          <w:szCs w:val="24"/>
          <w:lang w:val="es-CO"/>
        </w:rPr>
        <w:t xml:space="preserve"> Estatuto Tributario Nacional</w:t>
      </w:r>
      <w:r w:rsidRPr="00E46D3F">
        <w:rPr>
          <w:rFonts w:ascii="Arial Narrow" w:hAnsi="Arial Narrow"/>
          <w:b/>
          <w:bCs/>
          <w:sz w:val="24"/>
          <w:szCs w:val="24"/>
          <w:lang w:val="es-CO"/>
        </w:rPr>
        <w:t>.</w:t>
      </w:r>
      <w:r w:rsidRPr="00E46D3F">
        <w:rPr>
          <w:rFonts w:ascii="Arial Narrow" w:hAnsi="Arial Narrow"/>
          <w:sz w:val="24"/>
          <w:szCs w:val="24"/>
          <w:lang w:val="es-CO"/>
        </w:rPr>
        <w:t xml:space="preserve"> </w:t>
      </w:r>
      <w:r w:rsidR="00732E6F" w:rsidRPr="00E46D3F">
        <w:rPr>
          <w:rFonts w:ascii="Arial Narrow" w:hAnsi="Arial Narrow"/>
          <w:sz w:val="24"/>
          <w:szCs w:val="24"/>
          <w:lang w:val="es-CO"/>
        </w:rPr>
        <w:t xml:space="preserve">Los contribuyentes que opten por el impuesto unificado </w:t>
      </w:r>
      <w:r w:rsidR="00694DD6" w:rsidRPr="00E46D3F">
        <w:rPr>
          <w:rFonts w:ascii="Arial Narrow" w:hAnsi="Arial Narrow"/>
          <w:sz w:val="24"/>
          <w:szCs w:val="24"/>
          <w:lang w:val="es-CO"/>
        </w:rPr>
        <w:t xml:space="preserve">de </w:t>
      </w:r>
      <w:r w:rsidR="00732E6F" w:rsidRPr="00E46D3F">
        <w:rPr>
          <w:rFonts w:ascii="Arial Narrow" w:hAnsi="Arial Narrow"/>
          <w:sz w:val="24"/>
          <w:szCs w:val="24"/>
          <w:lang w:val="es-CO"/>
        </w:rPr>
        <w:t>que trata el Art. 903</w:t>
      </w:r>
      <w:r w:rsidR="00694DD6" w:rsidRPr="00E46D3F">
        <w:rPr>
          <w:rFonts w:ascii="Arial Narrow" w:hAnsi="Arial Narrow"/>
          <w:sz w:val="24"/>
          <w:szCs w:val="24"/>
          <w:lang w:val="es-CO"/>
        </w:rPr>
        <w:t xml:space="preserve"> del estatuto tributario nacional</w:t>
      </w:r>
      <w:r w:rsidRPr="00E46D3F">
        <w:rPr>
          <w:rFonts w:ascii="Arial Narrow" w:hAnsi="Arial Narrow"/>
          <w:sz w:val="24"/>
          <w:szCs w:val="24"/>
          <w:lang w:val="es-CO"/>
        </w:rPr>
        <w:t xml:space="preserve">, </w:t>
      </w:r>
      <w:r w:rsidR="00694DD6" w:rsidRPr="00E46D3F">
        <w:rPr>
          <w:rFonts w:ascii="Arial Narrow" w:hAnsi="Arial Narrow"/>
          <w:sz w:val="24"/>
          <w:szCs w:val="24"/>
          <w:lang w:val="es-CO"/>
        </w:rPr>
        <w:t>d</w:t>
      </w:r>
      <w:r w:rsidRPr="00E46D3F">
        <w:rPr>
          <w:rFonts w:ascii="Arial Narrow" w:hAnsi="Arial Narrow"/>
          <w:sz w:val="24"/>
          <w:szCs w:val="24"/>
          <w:lang w:val="es-CO"/>
        </w:rPr>
        <w:t>eberán comunicarlo a la administración tributaria municipal</w:t>
      </w:r>
      <w:r w:rsidR="00CF2167" w:rsidRPr="00E46D3F">
        <w:rPr>
          <w:rFonts w:ascii="Arial Narrow" w:hAnsi="Arial Narrow"/>
          <w:sz w:val="24"/>
          <w:szCs w:val="24"/>
          <w:lang w:val="es-CO"/>
        </w:rPr>
        <w:t>, d</w:t>
      </w:r>
      <w:r w:rsidRPr="00E46D3F">
        <w:rPr>
          <w:rFonts w:ascii="Arial Narrow" w:hAnsi="Arial Narrow"/>
          <w:sz w:val="24"/>
          <w:szCs w:val="24"/>
          <w:lang w:val="es-CO"/>
        </w:rPr>
        <w:t xml:space="preserve">e igual manera deberán notificar </w:t>
      </w:r>
      <w:r w:rsidR="00CF2167" w:rsidRPr="00E46D3F">
        <w:rPr>
          <w:rFonts w:ascii="Arial Narrow" w:hAnsi="Arial Narrow"/>
          <w:sz w:val="24"/>
          <w:szCs w:val="24"/>
          <w:lang w:val="es-CO"/>
        </w:rPr>
        <w:t>su retiro en los términos del artículo 183</w:t>
      </w:r>
      <w:r w:rsidR="009A480F" w:rsidRPr="00E46D3F">
        <w:rPr>
          <w:rFonts w:ascii="Arial Narrow" w:hAnsi="Arial Narrow"/>
          <w:sz w:val="24"/>
          <w:szCs w:val="24"/>
          <w:lang w:val="es-CO"/>
        </w:rPr>
        <w:t xml:space="preserve"> y 223</w:t>
      </w:r>
      <w:r w:rsidR="00CF2167" w:rsidRPr="00E46D3F">
        <w:rPr>
          <w:rFonts w:ascii="Arial Narrow" w:hAnsi="Arial Narrow"/>
          <w:sz w:val="24"/>
          <w:szCs w:val="24"/>
          <w:lang w:val="es-CO"/>
        </w:rPr>
        <w:t xml:space="preserve"> del presente acuerdo</w:t>
      </w:r>
      <w:r w:rsidR="00531576">
        <w:rPr>
          <w:rFonts w:ascii="Arial Narrow" w:hAnsi="Arial Narrow"/>
          <w:sz w:val="24"/>
          <w:szCs w:val="24"/>
          <w:lang w:val="es-CO"/>
        </w:rPr>
        <w:t>.”</w:t>
      </w:r>
    </w:p>
    <w:p w14:paraId="6EC39200" w14:textId="77777777" w:rsidR="00373119" w:rsidRPr="00E46D3F" w:rsidRDefault="00373119" w:rsidP="00373119">
      <w:pPr>
        <w:spacing w:line="276" w:lineRule="auto"/>
        <w:jc w:val="both"/>
        <w:rPr>
          <w:rFonts w:ascii="Arial Narrow" w:hAnsi="Arial Narrow"/>
          <w:sz w:val="24"/>
          <w:szCs w:val="24"/>
        </w:rPr>
      </w:pPr>
    </w:p>
    <w:p w14:paraId="2EC76670" w14:textId="21CC989D" w:rsidR="00D63098" w:rsidRPr="00E46D3F" w:rsidRDefault="00D63098" w:rsidP="00D63098">
      <w:pPr>
        <w:pStyle w:val="Textoindependiente"/>
        <w:spacing w:line="276" w:lineRule="auto"/>
        <w:jc w:val="both"/>
        <w:rPr>
          <w:rFonts w:ascii="Arial Narrow" w:hAnsi="Arial Narrow"/>
          <w:sz w:val="24"/>
          <w:szCs w:val="24"/>
        </w:rPr>
      </w:pPr>
      <w:r w:rsidRPr="00E46D3F">
        <w:rPr>
          <w:rFonts w:ascii="Arial Narrow" w:hAnsi="Arial Narrow"/>
          <w:b/>
          <w:bCs/>
          <w:sz w:val="24"/>
          <w:szCs w:val="24"/>
        </w:rPr>
        <w:t>ART</w:t>
      </w:r>
      <w:r w:rsidR="004D05B0">
        <w:rPr>
          <w:rFonts w:ascii="Arial Narrow" w:hAnsi="Arial Narrow"/>
          <w:b/>
          <w:bCs/>
          <w:sz w:val="24"/>
          <w:szCs w:val="24"/>
        </w:rPr>
        <w:t>Í</w:t>
      </w:r>
      <w:r w:rsidRPr="00E46D3F">
        <w:rPr>
          <w:rFonts w:ascii="Arial Narrow" w:hAnsi="Arial Narrow"/>
          <w:b/>
          <w:bCs/>
          <w:sz w:val="24"/>
          <w:szCs w:val="24"/>
        </w:rPr>
        <w:t xml:space="preserve">CULO </w:t>
      </w:r>
      <w:r w:rsidR="006A1B53">
        <w:rPr>
          <w:rFonts w:ascii="Arial Narrow" w:hAnsi="Arial Narrow"/>
          <w:b/>
          <w:bCs/>
          <w:sz w:val="24"/>
          <w:szCs w:val="24"/>
        </w:rPr>
        <w:t>QUINTO</w:t>
      </w:r>
      <w:r w:rsidRPr="00E46D3F">
        <w:rPr>
          <w:rFonts w:ascii="Arial Narrow" w:hAnsi="Arial Narrow"/>
          <w:b/>
          <w:bCs/>
          <w:sz w:val="24"/>
          <w:szCs w:val="24"/>
        </w:rPr>
        <w:t xml:space="preserve">. </w:t>
      </w:r>
      <w:r w:rsidRPr="00E46D3F">
        <w:rPr>
          <w:rFonts w:ascii="Arial Narrow" w:hAnsi="Arial Narrow"/>
          <w:sz w:val="24"/>
          <w:szCs w:val="24"/>
        </w:rPr>
        <w:t xml:space="preserve">Modifíquese el artículo </w:t>
      </w:r>
      <w:r w:rsidR="001D4FE0" w:rsidRPr="00E46D3F">
        <w:rPr>
          <w:rFonts w:ascii="Arial Narrow" w:hAnsi="Arial Narrow"/>
          <w:sz w:val="24"/>
          <w:szCs w:val="24"/>
        </w:rPr>
        <w:t>36</w:t>
      </w:r>
      <w:r w:rsidRPr="00E46D3F">
        <w:rPr>
          <w:rFonts w:ascii="Arial Narrow" w:hAnsi="Arial Narrow"/>
          <w:sz w:val="24"/>
          <w:szCs w:val="24"/>
        </w:rPr>
        <w:t xml:space="preserve"> del Acuerdo No. 025 de 28 de diciembre de 2018, el cual quedará así:</w:t>
      </w:r>
    </w:p>
    <w:p w14:paraId="5419DDE9" w14:textId="77777777" w:rsidR="001D4FE0" w:rsidRPr="00E46D3F" w:rsidRDefault="001D4FE0" w:rsidP="00D63098">
      <w:pPr>
        <w:pStyle w:val="Textoindependiente"/>
        <w:spacing w:line="276" w:lineRule="auto"/>
        <w:jc w:val="both"/>
        <w:rPr>
          <w:rFonts w:ascii="Arial Narrow" w:hAnsi="Arial Narrow"/>
          <w:sz w:val="24"/>
          <w:szCs w:val="24"/>
        </w:rPr>
      </w:pPr>
    </w:p>
    <w:p w14:paraId="3A7C4D10" w14:textId="49E031E1" w:rsidR="00D63098" w:rsidRPr="00E46D3F" w:rsidRDefault="00531576" w:rsidP="00634EC0">
      <w:pPr>
        <w:spacing w:line="276" w:lineRule="auto"/>
        <w:ind w:left="708"/>
        <w:jc w:val="both"/>
        <w:rPr>
          <w:rFonts w:ascii="Arial Narrow" w:hAnsi="Arial Narrow"/>
          <w:sz w:val="24"/>
          <w:szCs w:val="24"/>
        </w:rPr>
      </w:pPr>
      <w:r>
        <w:rPr>
          <w:rFonts w:ascii="Arial Narrow" w:hAnsi="Arial Narrow"/>
          <w:b/>
          <w:bCs/>
          <w:sz w:val="24"/>
          <w:szCs w:val="24"/>
        </w:rPr>
        <w:t>“</w:t>
      </w:r>
      <w:r w:rsidR="00D63098" w:rsidRPr="00E46D3F">
        <w:rPr>
          <w:rFonts w:ascii="Arial Narrow" w:hAnsi="Arial Narrow"/>
          <w:b/>
          <w:bCs/>
          <w:sz w:val="24"/>
          <w:szCs w:val="24"/>
        </w:rPr>
        <w:t xml:space="preserve">ARTICULO 36. Contribuyentes del </w:t>
      </w:r>
      <w:r w:rsidR="004610E3" w:rsidRPr="00E46D3F">
        <w:rPr>
          <w:rFonts w:ascii="Arial Narrow" w:hAnsi="Arial Narrow"/>
          <w:b/>
          <w:bCs/>
          <w:sz w:val="24"/>
          <w:szCs w:val="24"/>
        </w:rPr>
        <w:t>régimen</w:t>
      </w:r>
      <w:r w:rsidR="00D63098" w:rsidRPr="00E46D3F">
        <w:rPr>
          <w:rFonts w:ascii="Arial Narrow" w:hAnsi="Arial Narrow"/>
          <w:b/>
          <w:bCs/>
          <w:sz w:val="24"/>
          <w:szCs w:val="24"/>
        </w:rPr>
        <w:t xml:space="preserve"> común y grandes contribuyentes del Impuesto de Industria y Comercio, avisos y tableros.</w:t>
      </w:r>
      <w:r w:rsidR="00D63098" w:rsidRPr="00E46D3F">
        <w:rPr>
          <w:rFonts w:ascii="Arial Narrow" w:hAnsi="Arial Narrow"/>
          <w:sz w:val="24"/>
          <w:szCs w:val="24"/>
        </w:rPr>
        <w:t xml:space="preserve"> A partir del año 2019 tributarán como grandes contribuyentes</w:t>
      </w:r>
      <w:r w:rsidR="00750F3B" w:rsidRPr="00E46D3F">
        <w:rPr>
          <w:rFonts w:ascii="Arial Narrow" w:hAnsi="Arial Narrow"/>
          <w:sz w:val="24"/>
          <w:szCs w:val="24"/>
        </w:rPr>
        <w:t xml:space="preserve"> quienes</w:t>
      </w:r>
      <w:r w:rsidR="00D63098" w:rsidRPr="00E46D3F">
        <w:rPr>
          <w:rFonts w:ascii="Arial Narrow" w:hAnsi="Arial Narrow"/>
          <w:sz w:val="24"/>
          <w:szCs w:val="24"/>
        </w:rPr>
        <w:t xml:space="preserve"> </w:t>
      </w:r>
      <w:r w:rsidR="00DB2C9E" w:rsidRPr="00E46D3F">
        <w:rPr>
          <w:rFonts w:ascii="Arial Narrow" w:hAnsi="Arial Narrow"/>
          <w:sz w:val="24"/>
          <w:szCs w:val="24"/>
        </w:rPr>
        <w:t xml:space="preserve">en </w:t>
      </w:r>
      <w:r w:rsidR="00D63098" w:rsidRPr="00E46D3F">
        <w:rPr>
          <w:rFonts w:ascii="Arial Narrow" w:hAnsi="Arial Narrow"/>
          <w:sz w:val="24"/>
          <w:szCs w:val="24"/>
        </w:rPr>
        <w:t xml:space="preserve">el año anterior hubiesen obtenido ingresos brutos </w:t>
      </w:r>
      <w:r w:rsidR="001E1A71" w:rsidRPr="00E46D3F">
        <w:rPr>
          <w:rFonts w:ascii="Arial Narrow" w:hAnsi="Arial Narrow"/>
          <w:sz w:val="24"/>
          <w:szCs w:val="24"/>
        </w:rPr>
        <w:t xml:space="preserve">iguales o </w:t>
      </w:r>
      <w:r w:rsidR="00D63098" w:rsidRPr="00E46D3F">
        <w:rPr>
          <w:rFonts w:ascii="Arial Narrow" w:hAnsi="Arial Narrow"/>
          <w:sz w:val="24"/>
          <w:szCs w:val="24"/>
        </w:rPr>
        <w:t>superiores a treinta mil UVT (30.000 UVT).</w:t>
      </w:r>
    </w:p>
    <w:p w14:paraId="2BDDAF78" w14:textId="77777777" w:rsidR="00D63098" w:rsidRPr="00E46D3F" w:rsidRDefault="00D63098" w:rsidP="00634EC0">
      <w:pPr>
        <w:spacing w:line="276" w:lineRule="auto"/>
        <w:ind w:left="708"/>
        <w:jc w:val="both"/>
        <w:rPr>
          <w:rFonts w:ascii="Arial Narrow" w:hAnsi="Arial Narrow"/>
          <w:sz w:val="24"/>
          <w:szCs w:val="24"/>
        </w:rPr>
      </w:pPr>
    </w:p>
    <w:p w14:paraId="1E085E84" w14:textId="78BE0889" w:rsidR="001F225D" w:rsidRPr="00E46D3F" w:rsidRDefault="00D63098" w:rsidP="00634EC0">
      <w:pPr>
        <w:spacing w:line="276" w:lineRule="auto"/>
        <w:ind w:left="708"/>
        <w:jc w:val="both"/>
        <w:rPr>
          <w:rFonts w:ascii="Arial Narrow" w:hAnsi="Arial Narrow"/>
          <w:sz w:val="24"/>
          <w:szCs w:val="24"/>
        </w:rPr>
      </w:pPr>
      <w:r w:rsidRPr="00E46D3F">
        <w:rPr>
          <w:rFonts w:ascii="Arial Narrow" w:hAnsi="Arial Narrow"/>
          <w:sz w:val="24"/>
          <w:szCs w:val="24"/>
        </w:rPr>
        <w:t>Los contribuyentes del régimen común serán quienes obtengan en el año anterior i</w:t>
      </w:r>
      <w:r w:rsidR="00DB567C" w:rsidRPr="00E46D3F">
        <w:rPr>
          <w:rFonts w:ascii="Arial Narrow" w:hAnsi="Arial Narrow"/>
          <w:sz w:val="24"/>
          <w:szCs w:val="24"/>
        </w:rPr>
        <w:t xml:space="preserve">ngresos brutos desde 1501 UVT hasta 29.999 </w:t>
      </w:r>
      <w:r w:rsidR="00C86523" w:rsidRPr="00E46D3F">
        <w:rPr>
          <w:rFonts w:ascii="Arial Narrow" w:hAnsi="Arial Narrow"/>
          <w:sz w:val="24"/>
          <w:szCs w:val="24"/>
        </w:rPr>
        <w:t>UVT</w:t>
      </w:r>
      <w:r w:rsidR="00ED1D04" w:rsidRPr="00E46D3F">
        <w:rPr>
          <w:rFonts w:ascii="Arial Narrow" w:hAnsi="Arial Narrow"/>
          <w:sz w:val="24"/>
          <w:szCs w:val="24"/>
        </w:rPr>
        <w:t>.</w:t>
      </w:r>
      <w:r w:rsidR="00531576">
        <w:rPr>
          <w:rFonts w:ascii="Arial Narrow" w:hAnsi="Arial Narrow"/>
          <w:sz w:val="24"/>
          <w:szCs w:val="24"/>
        </w:rPr>
        <w:t>”</w:t>
      </w:r>
    </w:p>
    <w:p w14:paraId="2541EE10" w14:textId="77777777" w:rsidR="00D63098" w:rsidRPr="00E46D3F" w:rsidRDefault="00D63098" w:rsidP="00D63098">
      <w:pPr>
        <w:spacing w:line="276" w:lineRule="auto"/>
        <w:jc w:val="both"/>
        <w:rPr>
          <w:rFonts w:ascii="Arial Narrow" w:hAnsi="Arial Narrow"/>
          <w:sz w:val="24"/>
          <w:szCs w:val="24"/>
        </w:rPr>
      </w:pPr>
    </w:p>
    <w:p w14:paraId="27FD0B6E" w14:textId="673D0BB3" w:rsidR="005223F6" w:rsidRPr="00E46D3F" w:rsidRDefault="004529D6" w:rsidP="005F269E">
      <w:pPr>
        <w:pStyle w:val="Textoindependiente"/>
        <w:spacing w:line="276" w:lineRule="auto"/>
        <w:jc w:val="both"/>
        <w:rPr>
          <w:rFonts w:ascii="Arial Narrow" w:hAnsi="Arial Narrow"/>
          <w:sz w:val="24"/>
          <w:szCs w:val="24"/>
        </w:rPr>
      </w:pPr>
      <w:r w:rsidRPr="00E46D3F">
        <w:rPr>
          <w:rFonts w:ascii="Arial Narrow" w:hAnsi="Arial Narrow"/>
          <w:b/>
          <w:bCs/>
          <w:sz w:val="24"/>
          <w:szCs w:val="24"/>
        </w:rPr>
        <w:t>ART</w:t>
      </w:r>
      <w:r w:rsidR="00334C9F">
        <w:rPr>
          <w:rFonts w:ascii="Arial Narrow" w:hAnsi="Arial Narrow"/>
          <w:b/>
          <w:bCs/>
          <w:sz w:val="24"/>
          <w:szCs w:val="24"/>
        </w:rPr>
        <w:t>Í</w:t>
      </w:r>
      <w:r w:rsidRPr="00E46D3F">
        <w:rPr>
          <w:rFonts w:ascii="Arial Narrow" w:hAnsi="Arial Narrow"/>
          <w:b/>
          <w:bCs/>
          <w:sz w:val="24"/>
          <w:szCs w:val="24"/>
        </w:rPr>
        <w:t xml:space="preserve">CULO </w:t>
      </w:r>
      <w:r w:rsidR="006A1B53">
        <w:rPr>
          <w:rFonts w:ascii="Arial Narrow" w:hAnsi="Arial Narrow"/>
          <w:b/>
          <w:bCs/>
          <w:sz w:val="24"/>
          <w:szCs w:val="24"/>
        </w:rPr>
        <w:t>SEXTO</w:t>
      </w:r>
      <w:r w:rsidRPr="00E46D3F">
        <w:rPr>
          <w:rFonts w:ascii="Arial Narrow" w:hAnsi="Arial Narrow"/>
          <w:b/>
          <w:bCs/>
          <w:sz w:val="24"/>
          <w:szCs w:val="24"/>
        </w:rPr>
        <w:t xml:space="preserve">: </w:t>
      </w:r>
      <w:r w:rsidR="005223F6" w:rsidRPr="00E46D3F">
        <w:rPr>
          <w:rFonts w:ascii="Arial Narrow" w:hAnsi="Arial Narrow"/>
          <w:sz w:val="24"/>
          <w:szCs w:val="24"/>
        </w:rPr>
        <w:t>Modifíquese el artículo 45 del Acuerdo No. 025 de 28 de diciembre de 2018, el cual quedará así:</w:t>
      </w:r>
    </w:p>
    <w:p w14:paraId="207CA14E" w14:textId="77777777" w:rsidR="00756B90" w:rsidRPr="00E46D3F" w:rsidRDefault="00756B90" w:rsidP="005F269E">
      <w:pPr>
        <w:pStyle w:val="Textoindependiente"/>
        <w:spacing w:line="276" w:lineRule="auto"/>
        <w:jc w:val="both"/>
        <w:rPr>
          <w:rFonts w:ascii="Arial Narrow" w:hAnsi="Arial Narrow"/>
          <w:sz w:val="24"/>
          <w:szCs w:val="24"/>
        </w:rPr>
      </w:pPr>
    </w:p>
    <w:p w14:paraId="06F21FB1" w14:textId="158C3FF1" w:rsidR="003234AB" w:rsidRPr="00E46D3F" w:rsidRDefault="00531576" w:rsidP="00B913CE">
      <w:pPr>
        <w:pStyle w:val="Textoindependiente"/>
        <w:spacing w:line="276" w:lineRule="auto"/>
        <w:ind w:left="708"/>
        <w:jc w:val="both"/>
        <w:rPr>
          <w:rFonts w:ascii="Arial Narrow" w:hAnsi="Arial Narrow"/>
          <w:sz w:val="24"/>
          <w:szCs w:val="24"/>
        </w:rPr>
      </w:pPr>
      <w:r>
        <w:rPr>
          <w:rFonts w:ascii="Arial Narrow" w:hAnsi="Arial Narrow"/>
          <w:b/>
          <w:bCs/>
          <w:sz w:val="24"/>
          <w:szCs w:val="24"/>
        </w:rPr>
        <w:t>“</w:t>
      </w:r>
      <w:r w:rsidR="00E549F3" w:rsidRPr="00E46D3F">
        <w:rPr>
          <w:rFonts w:ascii="Arial Narrow" w:hAnsi="Arial Narrow"/>
          <w:b/>
          <w:bCs/>
          <w:sz w:val="24"/>
          <w:szCs w:val="24"/>
        </w:rPr>
        <w:t xml:space="preserve">ARTICULO 45: </w:t>
      </w:r>
      <w:r w:rsidR="007C7473" w:rsidRPr="00E46D3F">
        <w:rPr>
          <w:rFonts w:ascii="Arial Narrow" w:hAnsi="Arial Narrow"/>
          <w:b/>
          <w:bCs/>
          <w:sz w:val="24"/>
          <w:szCs w:val="24"/>
        </w:rPr>
        <w:t xml:space="preserve">Códigos de actividad y tarifas de industria y comercio. </w:t>
      </w:r>
      <w:r w:rsidR="007C7473" w:rsidRPr="00E46D3F">
        <w:rPr>
          <w:rFonts w:ascii="Arial Narrow" w:hAnsi="Arial Narrow"/>
          <w:sz w:val="24"/>
          <w:szCs w:val="24"/>
        </w:rPr>
        <w:t>Las actividades, códigos y tarifas del impuesto de Industria y Comercio serán las siguientes:</w:t>
      </w:r>
    </w:p>
    <w:p w14:paraId="7AA76A4B" w14:textId="77777777" w:rsidR="00673A25" w:rsidRPr="00E46D3F" w:rsidRDefault="00673A25" w:rsidP="005F269E">
      <w:pPr>
        <w:pStyle w:val="Textoindependiente"/>
        <w:spacing w:line="276" w:lineRule="auto"/>
        <w:jc w:val="both"/>
        <w:rPr>
          <w:rFonts w:ascii="Arial Narrow" w:hAnsi="Arial Narrow"/>
          <w:sz w:val="24"/>
          <w:szCs w:val="24"/>
        </w:rPr>
      </w:pPr>
    </w:p>
    <w:tbl>
      <w:tblPr>
        <w:tblW w:w="0" w:type="auto"/>
        <w:tblLayout w:type="fixed"/>
        <w:tblCellMar>
          <w:left w:w="70" w:type="dxa"/>
          <w:right w:w="70" w:type="dxa"/>
        </w:tblCellMar>
        <w:tblLook w:val="04A0" w:firstRow="1" w:lastRow="0" w:firstColumn="1" w:lastColumn="0" w:noHBand="0" w:noVBand="1"/>
      </w:tblPr>
      <w:tblGrid>
        <w:gridCol w:w="922"/>
        <w:gridCol w:w="7573"/>
        <w:gridCol w:w="889"/>
      </w:tblGrid>
      <w:tr w:rsidR="00E41166" w:rsidRPr="00293350" w14:paraId="5EBCB4D2" w14:textId="77777777" w:rsidTr="00E41166">
        <w:trPr>
          <w:trHeight w:val="315"/>
        </w:trPr>
        <w:tc>
          <w:tcPr>
            <w:tcW w:w="922"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611032B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Clase o Código CIIU</w:t>
            </w:r>
          </w:p>
        </w:tc>
        <w:tc>
          <w:tcPr>
            <w:tcW w:w="7573" w:type="dxa"/>
            <w:tcBorders>
              <w:top w:val="single" w:sz="8" w:space="0" w:color="auto"/>
              <w:left w:val="nil"/>
              <w:bottom w:val="nil"/>
              <w:right w:val="single" w:sz="8" w:space="0" w:color="auto"/>
            </w:tcBorders>
            <w:shd w:val="clear" w:color="000000" w:fill="D0CECE"/>
            <w:noWrap/>
            <w:vAlign w:val="center"/>
            <w:hideMark/>
          </w:tcPr>
          <w:p w14:paraId="4576386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INDUSTRIALES</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35F6BF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Tarifa por Mil</w:t>
            </w:r>
          </w:p>
        </w:tc>
      </w:tr>
      <w:tr w:rsidR="00E41166" w:rsidRPr="00293350" w14:paraId="37C8AD07" w14:textId="77777777" w:rsidTr="00E41166">
        <w:trPr>
          <w:trHeight w:val="330"/>
        </w:trPr>
        <w:tc>
          <w:tcPr>
            <w:tcW w:w="922" w:type="dxa"/>
            <w:vMerge/>
            <w:tcBorders>
              <w:top w:val="single" w:sz="8" w:space="0" w:color="auto"/>
              <w:left w:val="single" w:sz="8" w:space="0" w:color="auto"/>
              <w:bottom w:val="single" w:sz="8" w:space="0" w:color="000000"/>
              <w:right w:val="single" w:sz="8" w:space="0" w:color="auto"/>
            </w:tcBorders>
            <w:vAlign w:val="center"/>
            <w:hideMark/>
          </w:tcPr>
          <w:p w14:paraId="0871C5F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0FC3666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Descripción de la Actividad según código CIIU</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63B30B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r>
      <w:tr w:rsidR="00E41166" w:rsidRPr="00293350" w14:paraId="59E3D3E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A2C98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0510</w:t>
            </w:r>
          </w:p>
        </w:tc>
        <w:tc>
          <w:tcPr>
            <w:tcW w:w="7573" w:type="dxa"/>
            <w:tcBorders>
              <w:top w:val="nil"/>
              <w:left w:val="nil"/>
              <w:bottom w:val="single" w:sz="8" w:space="0" w:color="auto"/>
              <w:right w:val="single" w:sz="8" w:space="0" w:color="auto"/>
            </w:tcBorders>
            <w:shd w:val="clear" w:color="auto" w:fill="auto"/>
            <w:noWrap/>
            <w:vAlign w:val="center"/>
            <w:hideMark/>
          </w:tcPr>
          <w:p w14:paraId="0818F2D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hulla (carbón de piedra)</w:t>
            </w:r>
          </w:p>
        </w:tc>
        <w:tc>
          <w:tcPr>
            <w:tcW w:w="889" w:type="dxa"/>
            <w:tcBorders>
              <w:top w:val="nil"/>
              <w:left w:val="nil"/>
              <w:bottom w:val="single" w:sz="8" w:space="0" w:color="auto"/>
              <w:right w:val="single" w:sz="8" w:space="0" w:color="auto"/>
            </w:tcBorders>
            <w:shd w:val="clear" w:color="auto" w:fill="auto"/>
            <w:noWrap/>
            <w:vAlign w:val="center"/>
            <w:hideMark/>
          </w:tcPr>
          <w:p w14:paraId="4028020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09D4F1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4448E8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0520</w:t>
            </w:r>
          </w:p>
        </w:tc>
        <w:tc>
          <w:tcPr>
            <w:tcW w:w="7573" w:type="dxa"/>
            <w:tcBorders>
              <w:top w:val="nil"/>
              <w:left w:val="nil"/>
              <w:bottom w:val="single" w:sz="8" w:space="0" w:color="auto"/>
              <w:right w:val="single" w:sz="8" w:space="0" w:color="auto"/>
            </w:tcBorders>
            <w:shd w:val="clear" w:color="auto" w:fill="auto"/>
            <w:noWrap/>
            <w:vAlign w:val="center"/>
            <w:hideMark/>
          </w:tcPr>
          <w:p w14:paraId="251C631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carbón lignito.</w:t>
            </w:r>
          </w:p>
        </w:tc>
        <w:tc>
          <w:tcPr>
            <w:tcW w:w="889" w:type="dxa"/>
            <w:tcBorders>
              <w:top w:val="nil"/>
              <w:left w:val="nil"/>
              <w:bottom w:val="single" w:sz="8" w:space="0" w:color="auto"/>
              <w:right w:val="single" w:sz="8" w:space="0" w:color="auto"/>
            </w:tcBorders>
            <w:shd w:val="clear" w:color="auto" w:fill="auto"/>
            <w:noWrap/>
            <w:vAlign w:val="center"/>
            <w:hideMark/>
          </w:tcPr>
          <w:p w14:paraId="4D12ADA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5E3A445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DEEFFC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0610</w:t>
            </w:r>
          </w:p>
        </w:tc>
        <w:tc>
          <w:tcPr>
            <w:tcW w:w="7573" w:type="dxa"/>
            <w:tcBorders>
              <w:top w:val="nil"/>
              <w:left w:val="nil"/>
              <w:bottom w:val="single" w:sz="8" w:space="0" w:color="auto"/>
              <w:right w:val="single" w:sz="8" w:space="0" w:color="auto"/>
            </w:tcBorders>
            <w:shd w:val="clear" w:color="auto" w:fill="auto"/>
            <w:noWrap/>
            <w:vAlign w:val="center"/>
            <w:hideMark/>
          </w:tcPr>
          <w:p w14:paraId="24D6CBB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petróleo crudo.</w:t>
            </w:r>
          </w:p>
        </w:tc>
        <w:tc>
          <w:tcPr>
            <w:tcW w:w="889" w:type="dxa"/>
            <w:tcBorders>
              <w:top w:val="nil"/>
              <w:left w:val="nil"/>
              <w:bottom w:val="single" w:sz="8" w:space="0" w:color="auto"/>
              <w:right w:val="single" w:sz="8" w:space="0" w:color="auto"/>
            </w:tcBorders>
            <w:shd w:val="clear" w:color="auto" w:fill="auto"/>
            <w:noWrap/>
            <w:vAlign w:val="center"/>
            <w:hideMark/>
          </w:tcPr>
          <w:p w14:paraId="5F51BFD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1DA5B38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C5CD39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0620</w:t>
            </w:r>
          </w:p>
        </w:tc>
        <w:tc>
          <w:tcPr>
            <w:tcW w:w="7573" w:type="dxa"/>
            <w:tcBorders>
              <w:top w:val="nil"/>
              <w:left w:val="nil"/>
              <w:bottom w:val="single" w:sz="8" w:space="0" w:color="auto"/>
              <w:right w:val="single" w:sz="8" w:space="0" w:color="auto"/>
            </w:tcBorders>
            <w:shd w:val="clear" w:color="auto" w:fill="auto"/>
            <w:noWrap/>
            <w:vAlign w:val="center"/>
            <w:hideMark/>
          </w:tcPr>
          <w:p w14:paraId="102EFA3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gas natural.</w:t>
            </w:r>
          </w:p>
        </w:tc>
        <w:tc>
          <w:tcPr>
            <w:tcW w:w="889" w:type="dxa"/>
            <w:tcBorders>
              <w:top w:val="nil"/>
              <w:left w:val="nil"/>
              <w:bottom w:val="single" w:sz="8" w:space="0" w:color="auto"/>
              <w:right w:val="single" w:sz="8" w:space="0" w:color="auto"/>
            </w:tcBorders>
            <w:shd w:val="clear" w:color="auto" w:fill="auto"/>
            <w:noWrap/>
            <w:vAlign w:val="center"/>
            <w:hideMark/>
          </w:tcPr>
          <w:p w14:paraId="7542C5A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55DC33B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8E4C7F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0710</w:t>
            </w:r>
          </w:p>
        </w:tc>
        <w:tc>
          <w:tcPr>
            <w:tcW w:w="7573" w:type="dxa"/>
            <w:tcBorders>
              <w:top w:val="nil"/>
              <w:left w:val="nil"/>
              <w:bottom w:val="single" w:sz="8" w:space="0" w:color="auto"/>
              <w:right w:val="single" w:sz="8" w:space="0" w:color="auto"/>
            </w:tcBorders>
            <w:shd w:val="clear" w:color="auto" w:fill="auto"/>
            <w:noWrap/>
            <w:vAlign w:val="center"/>
            <w:hideMark/>
          </w:tcPr>
          <w:p w14:paraId="7BD80F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minerales de hierro.</w:t>
            </w:r>
          </w:p>
        </w:tc>
        <w:tc>
          <w:tcPr>
            <w:tcW w:w="889" w:type="dxa"/>
            <w:tcBorders>
              <w:top w:val="nil"/>
              <w:left w:val="nil"/>
              <w:bottom w:val="single" w:sz="8" w:space="0" w:color="auto"/>
              <w:right w:val="single" w:sz="8" w:space="0" w:color="auto"/>
            </w:tcBorders>
            <w:shd w:val="clear" w:color="auto" w:fill="auto"/>
            <w:noWrap/>
            <w:vAlign w:val="center"/>
            <w:hideMark/>
          </w:tcPr>
          <w:p w14:paraId="2ADC05E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E31E81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BB976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0721</w:t>
            </w:r>
          </w:p>
        </w:tc>
        <w:tc>
          <w:tcPr>
            <w:tcW w:w="7573" w:type="dxa"/>
            <w:tcBorders>
              <w:top w:val="nil"/>
              <w:left w:val="nil"/>
              <w:bottom w:val="single" w:sz="8" w:space="0" w:color="auto"/>
              <w:right w:val="single" w:sz="8" w:space="0" w:color="auto"/>
            </w:tcBorders>
            <w:shd w:val="clear" w:color="auto" w:fill="auto"/>
            <w:noWrap/>
            <w:vAlign w:val="center"/>
            <w:hideMark/>
          </w:tcPr>
          <w:p w14:paraId="1507105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minerales de uranio y de torio.</w:t>
            </w:r>
          </w:p>
        </w:tc>
        <w:tc>
          <w:tcPr>
            <w:tcW w:w="889" w:type="dxa"/>
            <w:tcBorders>
              <w:top w:val="nil"/>
              <w:left w:val="nil"/>
              <w:bottom w:val="single" w:sz="8" w:space="0" w:color="auto"/>
              <w:right w:val="single" w:sz="8" w:space="0" w:color="auto"/>
            </w:tcBorders>
            <w:shd w:val="clear" w:color="auto" w:fill="auto"/>
            <w:noWrap/>
            <w:vAlign w:val="center"/>
            <w:hideMark/>
          </w:tcPr>
          <w:p w14:paraId="4B09B3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6343F1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A2CD1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0722</w:t>
            </w:r>
          </w:p>
        </w:tc>
        <w:tc>
          <w:tcPr>
            <w:tcW w:w="7573" w:type="dxa"/>
            <w:tcBorders>
              <w:top w:val="nil"/>
              <w:left w:val="nil"/>
              <w:bottom w:val="single" w:sz="8" w:space="0" w:color="auto"/>
              <w:right w:val="single" w:sz="8" w:space="0" w:color="auto"/>
            </w:tcBorders>
            <w:shd w:val="clear" w:color="auto" w:fill="auto"/>
            <w:noWrap/>
            <w:vAlign w:val="center"/>
            <w:hideMark/>
          </w:tcPr>
          <w:p w14:paraId="5FA2F7C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oro y otros metales preciosos.</w:t>
            </w:r>
          </w:p>
        </w:tc>
        <w:tc>
          <w:tcPr>
            <w:tcW w:w="889" w:type="dxa"/>
            <w:tcBorders>
              <w:top w:val="nil"/>
              <w:left w:val="nil"/>
              <w:bottom w:val="single" w:sz="8" w:space="0" w:color="auto"/>
              <w:right w:val="single" w:sz="8" w:space="0" w:color="auto"/>
            </w:tcBorders>
            <w:shd w:val="clear" w:color="auto" w:fill="auto"/>
            <w:noWrap/>
            <w:vAlign w:val="center"/>
            <w:hideMark/>
          </w:tcPr>
          <w:p w14:paraId="0A0829B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14B4821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6472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0723</w:t>
            </w:r>
          </w:p>
        </w:tc>
        <w:tc>
          <w:tcPr>
            <w:tcW w:w="7573" w:type="dxa"/>
            <w:tcBorders>
              <w:top w:val="nil"/>
              <w:left w:val="nil"/>
              <w:bottom w:val="single" w:sz="8" w:space="0" w:color="auto"/>
              <w:right w:val="single" w:sz="8" w:space="0" w:color="auto"/>
            </w:tcBorders>
            <w:shd w:val="clear" w:color="auto" w:fill="auto"/>
            <w:noWrap/>
            <w:vAlign w:val="center"/>
            <w:hideMark/>
          </w:tcPr>
          <w:p w14:paraId="217EE91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minerales de níquel.</w:t>
            </w:r>
          </w:p>
        </w:tc>
        <w:tc>
          <w:tcPr>
            <w:tcW w:w="889" w:type="dxa"/>
            <w:tcBorders>
              <w:top w:val="nil"/>
              <w:left w:val="nil"/>
              <w:bottom w:val="single" w:sz="8" w:space="0" w:color="auto"/>
              <w:right w:val="single" w:sz="8" w:space="0" w:color="auto"/>
            </w:tcBorders>
            <w:shd w:val="clear" w:color="auto" w:fill="auto"/>
            <w:noWrap/>
            <w:vAlign w:val="center"/>
            <w:hideMark/>
          </w:tcPr>
          <w:p w14:paraId="1CC034C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A778A7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EF8C1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0729</w:t>
            </w:r>
          </w:p>
        </w:tc>
        <w:tc>
          <w:tcPr>
            <w:tcW w:w="7573" w:type="dxa"/>
            <w:tcBorders>
              <w:top w:val="nil"/>
              <w:left w:val="nil"/>
              <w:bottom w:val="single" w:sz="8" w:space="0" w:color="auto"/>
              <w:right w:val="single" w:sz="8" w:space="0" w:color="auto"/>
            </w:tcBorders>
            <w:shd w:val="clear" w:color="auto" w:fill="auto"/>
            <w:noWrap/>
            <w:vAlign w:val="center"/>
            <w:hideMark/>
          </w:tcPr>
          <w:p w14:paraId="5FDF139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otros minerales metalíferos no ferrosos n.c.p.</w:t>
            </w:r>
          </w:p>
        </w:tc>
        <w:tc>
          <w:tcPr>
            <w:tcW w:w="889" w:type="dxa"/>
            <w:tcBorders>
              <w:top w:val="nil"/>
              <w:left w:val="nil"/>
              <w:bottom w:val="single" w:sz="8" w:space="0" w:color="auto"/>
              <w:right w:val="single" w:sz="8" w:space="0" w:color="auto"/>
            </w:tcBorders>
            <w:shd w:val="clear" w:color="auto" w:fill="auto"/>
            <w:noWrap/>
            <w:vAlign w:val="center"/>
            <w:hideMark/>
          </w:tcPr>
          <w:p w14:paraId="0C00819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2C3C3D6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707DB9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0811</w:t>
            </w:r>
          </w:p>
        </w:tc>
        <w:tc>
          <w:tcPr>
            <w:tcW w:w="7573" w:type="dxa"/>
            <w:tcBorders>
              <w:top w:val="nil"/>
              <w:left w:val="nil"/>
              <w:bottom w:val="single" w:sz="8" w:space="0" w:color="auto"/>
              <w:right w:val="single" w:sz="8" w:space="0" w:color="auto"/>
            </w:tcBorders>
            <w:shd w:val="clear" w:color="auto" w:fill="auto"/>
            <w:noWrap/>
            <w:vAlign w:val="center"/>
            <w:hideMark/>
          </w:tcPr>
          <w:p w14:paraId="737EDF1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piedra, arena, arcillas comunes, yeso y anhidrita.</w:t>
            </w:r>
          </w:p>
        </w:tc>
        <w:tc>
          <w:tcPr>
            <w:tcW w:w="889" w:type="dxa"/>
            <w:tcBorders>
              <w:top w:val="nil"/>
              <w:left w:val="nil"/>
              <w:bottom w:val="single" w:sz="8" w:space="0" w:color="auto"/>
              <w:right w:val="single" w:sz="8" w:space="0" w:color="auto"/>
            </w:tcBorders>
            <w:shd w:val="clear" w:color="auto" w:fill="auto"/>
            <w:noWrap/>
            <w:vAlign w:val="center"/>
            <w:hideMark/>
          </w:tcPr>
          <w:p w14:paraId="6541E6B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54C4AA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0CE3E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0812</w:t>
            </w:r>
          </w:p>
        </w:tc>
        <w:tc>
          <w:tcPr>
            <w:tcW w:w="7573" w:type="dxa"/>
            <w:tcBorders>
              <w:top w:val="nil"/>
              <w:left w:val="nil"/>
              <w:bottom w:val="single" w:sz="8" w:space="0" w:color="auto"/>
              <w:right w:val="single" w:sz="8" w:space="0" w:color="auto"/>
            </w:tcBorders>
            <w:shd w:val="clear" w:color="auto" w:fill="auto"/>
            <w:noWrap/>
            <w:vAlign w:val="center"/>
            <w:hideMark/>
          </w:tcPr>
          <w:p w14:paraId="6F90BB7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arcillas de uso industrial, caliza, caolín y bentonitas.</w:t>
            </w:r>
          </w:p>
        </w:tc>
        <w:tc>
          <w:tcPr>
            <w:tcW w:w="889" w:type="dxa"/>
            <w:tcBorders>
              <w:top w:val="nil"/>
              <w:left w:val="nil"/>
              <w:bottom w:val="single" w:sz="8" w:space="0" w:color="auto"/>
              <w:right w:val="single" w:sz="8" w:space="0" w:color="auto"/>
            </w:tcBorders>
            <w:shd w:val="clear" w:color="auto" w:fill="auto"/>
            <w:noWrap/>
            <w:vAlign w:val="center"/>
            <w:hideMark/>
          </w:tcPr>
          <w:p w14:paraId="1E7478D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10EA21B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D81F1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0820</w:t>
            </w:r>
          </w:p>
        </w:tc>
        <w:tc>
          <w:tcPr>
            <w:tcW w:w="7573" w:type="dxa"/>
            <w:tcBorders>
              <w:top w:val="nil"/>
              <w:left w:val="nil"/>
              <w:bottom w:val="single" w:sz="8" w:space="0" w:color="auto"/>
              <w:right w:val="single" w:sz="8" w:space="0" w:color="auto"/>
            </w:tcBorders>
            <w:shd w:val="clear" w:color="auto" w:fill="auto"/>
            <w:noWrap/>
            <w:vAlign w:val="center"/>
            <w:hideMark/>
          </w:tcPr>
          <w:p w14:paraId="202D811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esmeraldas, piedras preciosas y semipreciosas.</w:t>
            </w:r>
          </w:p>
        </w:tc>
        <w:tc>
          <w:tcPr>
            <w:tcW w:w="889" w:type="dxa"/>
            <w:tcBorders>
              <w:top w:val="nil"/>
              <w:left w:val="nil"/>
              <w:bottom w:val="single" w:sz="8" w:space="0" w:color="auto"/>
              <w:right w:val="single" w:sz="8" w:space="0" w:color="auto"/>
            </w:tcBorders>
            <w:shd w:val="clear" w:color="auto" w:fill="auto"/>
            <w:noWrap/>
            <w:vAlign w:val="center"/>
            <w:hideMark/>
          </w:tcPr>
          <w:p w14:paraId="0CBEDB2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2E5B929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1B31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0891</w:t>
            </w:r>
          </w:p>
        </w:tc>
        <w:tc>
          <w:tcPr>
            <w:tcW w:w="7573" w:type="dxa"/>
            <w:tcBorders>
              <w:top w:val="nil"/>
              <w:left w:val="nil"/>
              <w:bottom w:val="single" w:sz="8" w:space="0" w:color="auto"/>
              <w:right w:val="single" w:sz="8" w:space="0" w:color="auto"/>
            </w:tcBorders>
            <w:shd w:val="clear" w:color="auto" w:fill="auto"/>
            <w:noWrap/>
            <w:vAlign w:val="center"/>
            <w:hideMark/>
          </w:tcPr>
          <w:p w14:paraId="0B452B2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minerales para la fabricación de abonos y productos químicos.</w:t>
            </w:r>
          </w:p>
        </w:tc>
        <w:tc>
          <w:tcPr>
            <w:tcW w:w="889" w:type="dxa"/>
            <w:tcBorders>
              <w:top w:val="nil"/>
              <w:left w:val="nil"/>
              <w:bottom w:val="single" w:sz="8" w:space="0" w:color="auto"/>
              <w:right w:val="single" w:sz="8" w:space="0" w:color="auto"/>
            </w:tcBorders>
            <w:shd w:val="clear" w:color="auto" w:fill="auto"/>
            <w:noWrap/>
            <w:vAlign w:val="center"/>
            <w:hideMark/>
          </w:tcPr>
          <w:p w14:paraId="77951BE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69DBAA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1399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0892</w:t>
            </w:r>
          </w:p>
        </w:tc>
        <w:tc>
          <w:tcPr>
            <w:tcW w:w="7573" w:type="dxa"/>
            <w:tcBorders>
              <w:top w:val="nil"/>
              <w:left w:val="nil"/>
              <w:bottom w:val="single" w:sz="8" w:space="0" w:color="auto"/>
              <w:right w:val="single" w:sz="8" w:space="0" w:color="auto"/>
            </w:tcBorders>
            <w:shd w:val="clear" w:color="auto" w:fill="auto"/>
            <w:noWrap/>
            <w:vAlign w:val="center"/>
            <w:hideMark/>
          </w:tcPr>
          <w:p w14:paraId="2CEA0EE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halita (sal).</w:t>
            </w:r>
          </w:p>
        </w:tc>
        <w:tc>
          <w:tcPr>
            <w:tcW w:w="889" w:type="dxa"/>
            <w:tcBorders>
              <w:top w:val="nil"/>
              <w:left w:val="nil"/>
              <w:bottom w:val="single" w:sz="8" w:space="0" w:color="auto"/>
              <w:right w:val="single" w:sz="8" w:space="0" w:color="auto"/>
            </w:tcBorders>
            <w:shd w:val="clear" w:color="auto" w:fill="auto"/>
            <w:noWrap/>
            <w:vAlign w:val="center"/>
            <w:hideMark/>
          </w:tcPr>
          <w:p w14:paraId="2A4A7CA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54412F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C0DC51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0899</w:t>
            </w:r>
          </w:p>
        </w:tc>
        <w:tc>
          <w:tcPr>
            <w:tcW w:w="7573" w:type="dxa"/>
            <w:tcBorders>
              <w:top w:val="nil"/>
              <w:left w:val="nil"/>
              <w:bottom w:val="single" w:sz="8" w:space="0" w:color="auto"/>
              <w:right w:val="single" w:sz="8" w:space="0" w:color="auto"/>
            </w:tcBorders>
            <w:shd w:val="clear" w:color="auto" w:fill="auto"/>
            <w:noWrap/>
            <w:vAlign w:val="center"/>
            <w:hideMark/>
          </w:tcPr>
          <w:p w14:paraId="6750222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Extracción de otros minerales no metálicos n.c.p.</w:t>
            </w:r>
          </w:p>
        </w:tc>
        <w:tc>
          <w:tcPr>
            <w:tcW w:w="889" w:type="dxa"/>
            <w:tcBorders>
              <w:top w:val="nil"/>
              <w:left w:val="nil"/>
              <w:bottom w:val="single" w:sz="8" w:space="0" w:color="auto"/>
              <w:right w:val="single" w:sz="8" w:space="0" w:color="auto"/>
            </w:tcBorders>
            <w:shd w:val="clear" w:color="auto" w:fill="auto"/>
            <w:noWrap/>
            <w:vAlign w:val="center"/>
            <w:hideMark/>
          </w:tcPr>
          <w:p w14:paraId="083B47F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3C4A01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975CF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1011</w:t>
            </w:r>
          </w:p>
        </w:tc>
        <w:tc>
          <w:tcPr>
            <w:tcW w:w="7573" w:type="dxa"/>
            <w:tcBorders>
              <w:top w:val="nil"/>
              <w:left w:val="nil"/>
              <w:bottom w:val="single" w:sz="8" w:space="0" w:color="auto"/>
              <w:right w:val="single" w:sz="8" w:space="0" w:color="auto"/>
            </w:tcBorders>
            <w:shd w:val="clear" w:color="auto" w:fill="auto"/>
            <w:noWrap/>
            <w:vAlign w:val="center"/>
            <w:hideMark/>
          </w:tcPr>
          <w:p w14:paraId="6CD6A9D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Procesamiento y conservación de carne y productos cárnicos.</w:t>
            </w:r>
          </w:p>
        </w:tc>
        <w:tc>
          <w:tcPr>
            <w:tcW w:w="889" w:type="dxa"/>
            <w:tcBorders>
              <w:top w:val="nil"/>
              <w:left w:val="nil"/>
              <w:bottom w:val="single" w:sz="8" w:space="0" w:color="auto"/>
              <w:right w:val="single" w:sz="8" w:space="0" w:color="auto"/>
            </w:tcBorders>
            <w:shd w:val="clear" w:color="auto" w:fill="auto"/>
            <w:noWrap/>
            <w:vAlign w:val="center"/>
            <w:hideMark/>
          </w:tcPr>
          <w:p w14:paraId="023EF18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0D9B31C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3E2FE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1012</w:t>
            </w:r>
          </w:p>
        </w:tc>
        <w:tc>
          <w:tcPr>
            <w:tcW w:w="7573" w:type="dxa"/>
            <w:tcBorders>
              <w:top w:val="nil"/>
              <w:left w:val="nil"/>
              <w:bottom w:val="single" w:sz="8" w:space="0" w:color="auto"/>
              <w:right w:val="single" w:sz="8" w:space="0" w:color="auto"/>
            </w:tcBorders>
            <w:shd w:val="clear" w:color="auto" w:fill="auto"/>
            <w:noWrap/>
            <w:vAlign w:val="center"/>
            <w:hideMark/>
          </w:tcPr>
          <w:p w14:paraId="11BFAAF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Procesamiento y conservación de pescados, crustáceos y moluscos.</w:t>
            </w:r>
          </w:p>
        </w:tc>
        <w:tc>
          <w:tcPr>
            <w:tcW w:w="889" w:type="dxa"/>
            <w:tcBorders>
              <w:top w:val="nil"/>
              <w:left w:val="nil"/>
              <w:bottom w:val="single" w:sz="8" w:space="0" w:color="auto"/>
              <w:right w:val="single" w:sz="8" w:space="0" w:color="auto"/>
            </w:tcBorders>
            <w:shd w:val="clear" w:color="auto" w:fill="auto"/>
            <w:noWrap/>
            <w:vAlign w:val="center"/>
            <w:hideMark/>
          </w:tcPr>
          <w:p w14:paraId="010DE87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0B42A60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5D1B3B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1020</w:t>
            </w:r>
          </w:p>
        </w:tc>
        <w:tc>
          <w:tcPr>
            <w:tcW w:w="7573" w:type="dxa"/>
            <w:tcBorders>
              <w:top w:val="nil"/>
              <w:left w:val="nil"/>
              <w:bottom w:val="single" w:sz="8" w:space="0" w:color="auto"/>
              <w:right w:val="single" w:sz="8" w:space="0" w:color="auto"/>
            </w:tcBorders>
            <w:shd w:val="clear" w:color="auto" w:fill="auto"/>
            <w:noWrap/>
            <w:vAlign w:val="center"/>
            <w:hideMark/>
          </w:tcPr>
          <w:p w14:paraId="28E8C56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Procesamiento y conservación de frutas, legumbres, hortalizas y tubérculos.</w:t>
            </w:r>
          </w:p>
        </w:tc>
        <w:tc>
          <w:tcPr>
            <w:tcW w:w="889" w:type="dxa"/>
            <w:tcBorders>
              <w:top w:val="nil"/>
              <w:left w:val="nil"/>
              <w:bottom w:val="single" w:sz="8" w:space="0" w:color="auto"/>
              <w:right w:val="single" w:sz="8" w:space="0" w:color="auto"/>
            </w:tcBorders>
            <w:shd w:val="clear" w:color="auto" w:fill="auto"/>
            <w:noWrap/>
            <w:vAlign w:val="center"/>
            <w:hideMark/>
          </w:tcPr>
          <w:p w14:paraId="04E9753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62540CE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E8DB2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1030</w:t>
            </w:r>
          </w:p>
        </w:tc>
        <w:tc>
          <w:tcPr>
            <w:tcW w:w="7573" w:type="dxa"/>
            <w:tcBorders>
              <w:top w:val="nil"/>
              <w:left w:val="nil"/>
              <w:bottom w:val="single" w:sz="8" w:space="0" w:color="auto"/>
              <w:right w:val="single" w:sz="8" w:space="0" w:color="auto"/>
            </w:tcBorders>
            <w:shd w:val="clear" w:color="auto" w:fill="auto"/>
            <w:noWrap/>
            <w:vAlign w:val="center"/>
            <w:hideMark/>
          </w:tcPr>
          <w:p w14:paraId="7E2B957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aceites y grasas de origen vegetal y animal.</w:t>
            </w:r>
          </w:p>
        </w:tc>
        <w:tc>
          <w:tcPr>
            <w:tcW w:w="889" w:type="dxa"/>
            <w:tcBorders>
              <w:top w:val="nil"/>
              <w:left w:val="nil"/>
              <w:bottom w:val="single" w:sz="8" w:space="0" w:color="auto"/>
              <w:right w:val="single" w:sz="8" w:space="0" w:color="auto"/>
            </w:tcBorders>
            <w:shd w:val="clear" w:color="auto" w:fill="auto"/>
            <w:noWrap/>
            <w:vAlign w:val="center"/>
            <w:hideMark/>
          </w:tcPr>
          <w:p w14:paraId="6911937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8DDC2D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7F183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1040</w:t>
            </w:r>
          </w:p>
        </w:tc>
        <w:tc>
          <w:tcPr>
            <w:tcW w:w="7573" w:type="dxa"/>
            <w:tcBorders>
              <w:top w:val="nil"/>
              <w:left w:val="nil"/>
              <w:bottom w:val="single" w:sz="8" w:space="0" w:color="auto"/>
              <w:right w:val="single" w:sz="8" w:space="0" w:color="auto"/>
            </w:tcBorders>
            <w:shd w:val="clear" w:color="auto" w:fill="auto"/>
            <w:noWrap/>
            <w:vAlign w:val="center"/>
            <w:hideMark/>
          </w:tcPr>
          <w:p w14:paraId="1FD0AED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productos lácteos.</w:t>
            </w:r>
          </w:p>
        </w:tc>
        <w:tc>
          <w:tcPr>
            <w:tcW w:w="889" w:type="dxa"/>
            <w:tcBorders>
              <w:top w:val="nil"/>
              <w:left w:val="nil"/>
              <w:bottom w:val="single" w:sz="8" w:space="0" w:color="auto"/>
              <w:right w:val="single" w:sz="8" w:space="0" w:color="auto"/>
            </w:tcBorders>
            <w:shd w:val="clear" w:color="auto" w:fill="auto"/>
            <w:noWrap/>
            <w:vAlign w:val="center"/>
            <w:hideMark/>
          </w:tcPr>
          <w:p w14:paraId="23D0B5D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481AFC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89817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1051</w:t>
            </w:r>
          </w:p>
        </w:tc>
        <w:tc>
          <w:tcPr>
            <w:tcW w:w="7573" w:type="dxa"/>
            <w:tcBorders>
              <w:top w:val="nil"/>
              <w:left w:val="nil"/>
              <w:bottom w:val="single" w:sz="8" w:space="0" w:color="auto"/>
              <w:right w:val="single" w:sz="8" w:space="0" w:color="auto"/>
            </w:tcBorders>
            <w:shd w:val="clear" w:color="auto" w:fill="auto"/>
            <w:noWrap/>
            <w:vAlign w:val="center"/>
            <w:hideMark/>
          </w:tcPr>
          <w:p w14:paraId="4C394CC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productos de molinería.</w:t>
            </w:r>
          </w:p>
        </w:tc>
        <w:tc>
          <w:tcPr>
            <w:tcW w:w="889" w:type="dxa"/>
            <w:tcBorders>
              <w:top w:val="nil"/>
              <w:left w:val="nil"/>
              <w:bottom w:val="single" w:sz="8" w:space="0" w:color="auto"/>
              <w:right w:val="single" w:sz="8" w:space="0" w:color="auto"/>
            </w:tcBorders>
            <w:shd w:val="clear" w:color="auto" w:fill="auto"/>
            <w:noWrap/>
            <w:vAlign w:val="center"/>
            <w:hideMark/>
          </w:tcPr>
          <w:p w14:paraId="4D43939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0FEC33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E41D17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1052</w:t>
            </w:r>
          </w:p>
        </w:tc>
        <w:tc>
          <w:tcPr>
            <w:tcW w:w="7573" w:type="dxa"/>
            <w:tcBorders>
              <w:top w:val="nil"/>
              <w:left w:val="nil"/>
              <w:bottom w:val="single" w:sz="8" w:space="0" w:color="auto"/>
              <w:right w:val="single" w:sz="8" w:space="0" w:color="auto"/>
            </w:tcBorders>
            <w:shd w:val="clear" w:color="auto" w:fill="auto"/>
            <w:noWrap/>
            <w:vAlign w:val="center"/>
            <w:hideMark/>
          </w:tcPr>
          <w:p w14:paraId="6E0DB07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almidones y productos derivados del almidón.</w:t>
            </w:r>
          </w:p>
        </w:tc>
        <w:tc>
          <w:tcPr>
            <w:tcW w:w="889" w:type="dxa"/>
            <w:tcBorders>
              <w:top w:val="nil"/>
              <w:left w:val="nil"/>
              <w:bottom w:val="single" w:sz="8" w:space="0" w:color="auto"/>
              <w:right w:val="single" w:sz="8" w:space="0" w:color="auto"/>
            </w:tcBorders>
            <w:shd w:val="clear" w:color="auto" w:fill="auto"/>
            <w:noWrap/>
            <w:vAlign w:val="center"/>
            <w:hideMark/>
          </w:tcPr>
          <w:p w14:paraId="1E370D1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7C632A4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93D8D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1063</w:t>
            </w:r>
          </w:p>
        </w:tc>
        <w:tc>
          <w:tcPr>
            <w:tcW w:w="7573" w:type="dxa"/>
            <w:tcBorders>
              <w:top w:val="nil"/>
              <w:left w:val="nil"/>
              <w:bottom w:val="single" w:sz="8" w:space="0" w:color="auto"/>
              <w:right w:val="single" w:sz="8" w:space="0" w:color="auto"/>
            </w:tcBorders>
            <w:shd w:val="clear" w:color="auto" w:fill="auto"/>
            <w:noWrap/>
            <w:vAlign w:val="center"/>
            <w:hideMark/>
          </w:tcPr>
          <w:p w14:paraId="2AF385D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derivados del café.</w:t>
            </w:r>
          </w:p>
        </w:tc>
        <w:tc>
          <w:tcPr>
            <w:tcW w:w="889" w:type="dxa"/>
            <w:tcBorders>
              <w:top w:val="nil"/>
              <w:left w:val="nil"/>
              <w:bottom w:val="single" w:sz="8" w:space="0" w:color="auto"/>
              <w:right w:val="single" w:sz="8" w:space="0" w:color="auto"/>
            </w:tcBorders>
            <w:shd w:val="clear" w:color="auto" w:fill="auto"/>
            <w:noWrap/>
            <w:vAlign w:val="center"/>
            <w:hideMark/>
          </w:tcPr>
          <w:p w14:paraId="5B62E7C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3617BF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35A470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1071</w:t>
            </w:r>
          </w:p>
        </w:tc>
        <w:tc>
          <w:tcPr>
            <w:tcW w:w="7573" w:type="dxa"/>
            <w:tcBorders>
              <w:top w:val="nil"/>
              <w:left w:val="nil"/>
              <w:bottom w:val="single" w:sz="8" w:space="0" w:color="auto"/>
              <w:right w:val="single" w:sz="8" w:space="0" w:color="auto"/>
            </w:tcBorders>
            <w:shd w:val="clear" w:color="auto" w:fill="auto"/>
            <w:noWrap/>
            <w:vAlign w:val="center"/>
            <w:hideMark/>
          </w:tcPr>
          <w:p w14:paraId="3963B1F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y refinación de azúcar.</w:t>
            </w:r>
          </w:p>
        </w:tc>
        <w:tc>
          <w:tcPr>
            <w:tcW w:w="889" w:type="dxa"/>
            <w:tcBorders>
              <w:top w:val="nil"/>
              <w:left w:val="nil"/>
              <w:bottom w:val="single" w:sz="8" w:space="0" w:color="auto"/>
              <w:right w:val="single" w:sz="8" w:space="0" w:color="auto"/>
            </w:tcBorders>
            <w:shd w:val="clear" w:color="auto" w:fill="auto"/>
            <w:noWrap/>
            <w:vAlign w:val="center"/>
            <w:hideMark/>
          </w:tcPr>
          <w:p w14:paraId="40AFCD3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5F3EFC0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DDCC42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1072</w:t>
            </w:r>
          </w:p>
        </w:tc>
        <w:tc>
          <w:tcPr>
            <w:tcW w:w="7573" w:type="dxa"/>
            <w:tcBorders>
              <w:top w:val="nil"/>
              <w:left w:val="nil"/>
              <w:bottom w:val="single" w:sz="8" w:space="0" w:color="auto"/>
              <w:right w:val="single" w:sz="8" w:space="0" w:color="auto"/>
            </w:tcBorders>
            <w:shd w:val="clear" w:color="auto" w:fill="auto"/>
            <w:noWrap/>
            <w:vAlign w:val="center"/>
            <w:hideMark/>
          </w:tcPr>
          <w:p w14:paraId="595D48A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panela.</w:t>
            </w:r>
          </w:p>
        </w:tc>
        <w:tc>
          <w:tcPr>
            <w:tcW w:w="889" w:type="dxa"/>
            <w:tcBorders>
              <w:top w:val="nil"/>
              <w:left w:val="nil"/>
              <w:bottom w:val="single" w:sz="8" w:space="0" w:color="auto"/>
              <w:right w:val="single" w:sz="8" w:space="0" w:color="auto"/>
            </w:tcBorders>
            <w:shd w:val="clear" w:color="auto" w:fill="auto"/>
            <w:noWrap/>
            <w:vAlign w:val="center"/>
            <w:hideMark/>
          </w:tcPr>
          <w:p w14:paraId="6AB93BF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21B1DA3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585FD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1081</w:t>
            </w:r>
          </w:p>
        </w:tc>
        <w:tc>
          <w:tcPr>
            <w:tcW w:w="7573" w:type="dxa"/>
            <w:tcBorders>
              <w:top w:val="nil"/>
              <w:left w:val="nil"/>
              <w:bottom w:val="single" w:sz="8" w:space="0" w:color="auto"/>
              <w:right w:val="single" w:sz="8" w:space="0" w:color="auto"/>
            </w:tcBorders>
            <w:shd w:val="clear" w:color="auto" w:fill="auto"/>
            <w:noWrap/>
            <w:vAlign w:val="center"/>
            <w:hideMark/>
          </w:tcPr>
          <w:p w14:paraId="6F61317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productos de panadería.</w:t>
            </w:r>
          </w:p>
        </w:tc>
        <w:tc>
          <w:tcPr>
            <w:tcW w:w="889" w:type="dxa"/>
            <w:tcBorders>
              <w:top w:val="nil"/>
              <w:left w:val="nil"/>
              <w:bottom w:val="single" w:sz="8" w:space="0" w:color="auto"/>
              <w:right w:val="single" w:sz="8" w:space="0" w:color="auto"/>
            </w:tcBorders>
            <w:shd w:val="clear" w:color="auto" w:fill="auto"/>
            <w:noWrap/>
            <w:vAlign w:val="center"/>
            <w:hideMark/>
          </w:tcPr>
          <w:p w14:paraId="7EB2855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240265B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0DE6D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1082</w:t>
            </w:r>
          </w:p>
        </w:tc>
        <w:tc>
          <w:tcPr>
            <w:tcW w:w="7573" w:type="dxa"/>
            <w:tcBorders>
              <w:top w:val="nil"/>
              <w:left w:val="nil"/>
              <w:bottom w:val="single" w:sz="8" w:space="0" w:color="auto"/>
              <w:right w:val="single" w:sz="8" w:space="0" w:color="auto"/>
            </w:tcBorders>
            <w:shd w:val="clear" w:color="auto" w:fill="auto"/>
            <w:noWrap/>
            <w:vAlign w:val="center"/>
            <w:hideMark/>
          </w:tcPr>
          <w:p w14:paraId="135EBFE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cacao, chocolate y productos de confitería.</w:t>
            </w:r>
          </w:p>
        </w:tc>
        <w:tc>
          <w:tcPr>
            <w:tcW w:w="889" w:type="dxa"/>
            <w:tcBorders>
              <w:top w:val="nil"/>
              <w:left w:val="nil"/>
              <w:bottom w:val="single" w:sz="8" w:space="0" w:color="auto"/>
              <w:right w:val="single" w:sz="8" w:space="0" w:color="auto"/>
            </w:tcBorders>
            <w:shd w:val="clear" w:color="auto" w:fill="auto"/>
            <w:noWrap/>
            <w:vAlign w:val="center"/>
            <w:hideMark/>
          </w:tcPr>
          <w:p w14:paraId="34F4879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B26D87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B04669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1083</w:t>
            </w:r>
          </w:p>
        </w:tc>
        <w:tc>
          <w:tcPr>
            <w:tcW w:w="7573" w:type="dxa"/>
            <w:tcBorders>
              <w:top w:val="nil"/>
              <w:left w:val="nil"/>
              <w:bottom w:val="single" w:sz="8" w:space="0" w:color="auto"/>
              <w:right w:val="single" w:sz="8" w:space="0" w:color="auto"/>
            </w:tcBorders>
            <w:shd w:val="clear" w:color="auto" w:fill="auto"/>
            <w:noWrap/>
            <w:vAlign w:val="center"/>
            <w:hideMark/>
          </w:tcPr>
          <w:p w14:paraId="42DF505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macarrones, fideos, alcuzcuz y productos farináceos similares.</w:t>
            </w:r>
          </w:p>
        </w:tc>
        <w:tc>
          <w:tcPr>
            <w:tcW w:w="889" w:type="dxa"/>
            <w:tcBorders>
              <w:top w:val="nil"/>
              <w:left w:val="nil"/>
              <w:bottom w:val="single" w:sz="8" w:space="0" w:color="auto"/>
              <w:right w:val="single" w:sz="8" w:space="0" w:color="auto"/>
            </w:tcBorders>
            <w:shd w:val="clear" w:color="auto" w:fill="auto"/>
            <w:noWrap/>
            <w:vAlign w:val="center"/>
            <w:hideMark/>
          </w:tcPr>
          <w:p w14:paraId="0C19218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A5DBDB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4AD9B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1084</w:t>
            </w:r>
          </w:p>
        </w:tc>
        <w:tc>
          <w:tcPr>
            <w:tcW w:w="7573" w:type="dxa"/>
            <w:tcBorders>
              <w:top w:val="nil"/>
              <w:left w:val="nil"/>
              <w:bottom w:val="single" w:sz="8" w:space="0" w:color="auto"/>
              <w:right w:val="single" w:sz="8" w:space="0" w:color="auto"/>
            </w:tcBorders>
            <w:shd w:val="clear" w:color="auto" w:fill="auto"/>
            <w:noWrap/>
            <w:vAlign w:val="center"/>
            <w:hideMark/>
          </w:tcPr>
          <w:p w14:paraId="3E9034A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comidas y platos preparados.</w:t>
            </w:r>
          </w:p>
        </w:tc>
        <w:tc>
          <w:tcPr>
            <w:tcW w:w="889" w:type="dxa"/>
            <w:tcBorders>
              <w:top w:val="nil"/>
              <w:left w:val="nil"/>
              <w:bottom w:val="single" w:sz="8" w:space="0" w:color="auto"/>
              <w:right w:val="single" w:sz="8" w:space="0" w:color="auto"/>
            </w:tcBorders>
            <w:shd w:val="clear" w:color="auto" w:fill="auto"/>
            <w:noWrap/>
            <w:vAlign w:val="center"/>
            <w:hideMark/>
          </w:tcPr>
          <w:p w14:paraId="3D41A4D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70F7D73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9433D9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1089</w:t>
            </w:r>
          </w:p>
        </w:tc>
        <w:tc>
          <w:tcPr>
            <w:tcW w:w="7573" w:type="dxa"/>
            <w:tcBorders>
              <w:top w:val="nil"/>
              <w:left w:val="nil"/>
              <w:bottom w:val="single" w:sz="8" w:space="0" w:color="auto"/>
              <w:right w:val="single" w:sz="8" w:space="0" w:color="auto"/>
            </w:tcBorders>
            <w:shd w:val="clear" w:color="auto" w:fill="auto"/>
            <w:noWrap/>
            <w:vAlign w:val="center"/>
            <w:hideMark/>
          </w:tcPr>
          <w:p w14:paraId="439EA13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otros productos alimenticios n.c.p.</w:t>
            </w:r>
          </w:p>
        </w:tc>
        <w:tc>
          <w:tcPr>
            <w:tcW w:w="889" w:type="dxa"/>
            <w:tcBorders>
              <w:top w:val="nil"/>
              <w:left w:val="nil"/>
              <w:bottom w:val="single" w:sz="8" w:space="0" w:color="auto"/>
              <w:right w:val="single" w:sz="8" w:space="0" w:color="auto"/>
            </w:tcBorders>
            <w:shd w:val="clear" w:color="auto" w:fill="auto"/>
            <w:noWrap/>
            <w:vAlign w:val="center"/>
            <w:hideMark/>
          </w:tcPr>
          <w:p w14:paraId="379BD99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F68294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09276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1090</w:t>
            </w:r>
          </w:p>
        </w:tc>
        <w:tc>
          <w:tcPr>
            <w:tcW w:w="7573" w:type="dxa"/>
            <w:tcBorders>
              <w:top w:val="nil"/>
              <w:left w:val="nil"/>
              <w:bottom w:val="single" w:sz="8" w:space="0" w:color="auto"/>
              <w:right w:val="single" w:sz="8" w:space="0" w:color="auto"/>
            </w:tcBorders>
            <w:shd w:val="clear" w:color="auto" w:fill="auto"/>
            <w:noWrap/>
            <w:vAlign w:val="center"/>
            <w:hideMark/>
          </w:tcPr>
          <w:p w14:paraId="4D38CDE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alimentos preparados para animales.</w:t>
            </w:r>
          </w:p>
        </w:tc>
        <w:tc>
          <w:tcPr>
            <w:tcW w:w="889" w:type="dxa"/>
            <w:tcBorders>
              <w:top w:val="nil"/>
              <w:left w:val="nil"/>
              <w:bottom w:val="single" w:sz="8" w:space="0" w:color="auto"/>
              <w:right w:val="single" w:sz="8" w:space="0" w:color="auto"/>
            </w:tcBorders>
            <w:shd w:val="clear" w:color="auto" w:fill="auto"/>
            <w:noWrap/>
            <w:vAlign w:val="center"/>
            <w:hideMark/>
          </w:tcPr>
          <w:p w14:paraId="174078D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53A2EEB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A04F8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1101</w:t>
            </w:r>
          </w:p>
        </w:tc>
        <w:tc>
          <w:tcPr>
            <w:tcW w:w="7573" w:type="dxa"/>
            <w:tcBorders>
              <w:top w:val="nil"/>
              <w:left w:val="nil"/>
              <w:bottom w:val="single" w:sz="8" w:space="0" w:color="auto"/>
              <w:right w:val="single" w:sz="8" w:space="0" w:color="auto"/>
            </w:tcBorders>
            <w:shd w:val="clear" w:color="auto" w:fill="auto"/>
            <w:noWrap/>
            <w:vAlign w:val="center"/>
            <w:hideMark/>
          </w:tcPr>
          <w:p w14:paraId="2BC36F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Destilación, rectificación y mezcla de bebidas alcohólicas.</w:t>
            </w:r>
          </w:p>
        </w:tc>
        <w:tc>
          <w:tcPr>
            <w:tcW w:w="889" w:type="dxa"/>
            <w:tcBorders>
              <w:top w:val="nil"/>
              <w:left w:val="nil"/>
              <w:bottom w:val="single" w:sz="8" w:space="0" w:color="auto"/>
              <w:right w:val="single" w:sz="8" w:space="0" w:color="auto"/>
            </w:tcBorders>
            <w:shd w:val="clear" w:color="auto" w:fill="auto"/>
            <w:noWrap/>
            <w:vAlign w:val="center"/>
            <w:hideMark/>
          </w:tcPr>
          <w:p w14:paraId="039DB12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A5292B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AC43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1102</w:t>
            </w:r>
          </w:p>
        </w:tc>
        <w:tc>
          <w:tcPr>
            <w:tcW w:w="7573" w:type="dxa"/>
            <w:tcBorders>
              <w:top w:val="nil"/>
              <w:left w:val="nil"/>
              <w:bottom w:val="single" w:sz="8" w:space="0" w:color="auto"/>
              <w:right w:val="single" w:sz="8" w:space="0" w:color="auto"/>
            </w:tcBorders>
            <w:shd w:val="clear" w:color="auto" w:fill="auto"/>
            <w:noWrap/>
            <w:vAlign w:val="center"/>
            <w:hideMark/>
          </w:tcPr>
          <w:p w14:paraId="67AD77A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bebidas fermentadas no destiladas.</w:t>
            </w:r>
          </w:p>
        </w:tc>
        <w:tc>
          <w:tcPr>
            <w:tcW w:w="889" w:type="dxa"/>
            <w:tcBorders>
              <w:top w:val="nil"/>
              <w:left w:val="nil"/>
              <w:bottom w:val="single" w:sz="8" w:space="0" w:color="auto"/>
              <w:right w:val="single" w:sz="8" w:space="0" w:color="auto"/>
            </w:tcBorders>
            <w:shd w:val="clear" w:color="auto" w:fill="auto"/>
            <w:noWrap/>
            <w:vAlign w:val="center"/>
            <w:hideMark/>
          </w:tcPr>
          <w:p w14:paraId="04D4FF4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AE9D1D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CD4938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1103</w:t>
            </w:r>
          </w:p>
        </w:tc>
        <w:tc>
          <w:tcPr>
            <w:tcW w:w="7573" w:type="dxa"/>
            <w:tcBorders>
              <w:top w:val="nil"/>
              <w:left w:val="nil"/>
              <w:bottom w:val="single" w:sz="8" w:space="0" w:color="auto"/>
              <w:right w:val="single" w:sz="8" w:space="0" w:color="auto"/>
            </w:tcBorders>
            <w:shd w:val="clear" w:color="auto" w:fill="auto"/>
            <w:noWrap/>
            <w:vAlign w:val="center"/>
            <w:hideMark/>
          </w:tcPr>
          <w:p w14:paraId="122DBDA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Producción de malta, elaboración de cervezas y otras bebidas malteadas.</w:t>
            </w:r>
          </w:p>
        </w:tc>
        <w:tc>
          <w:tcPr>
            <w:tcW w:w="889" w:type="dxa"/>
            <w:tcBorders>
              <w:top w:val="nil"/>
              <w:left w:val="nil"/>
              <w:bottom w:val="single" w:sz="8" w:space="0" w:color="auto"/>
              <w:right w:val="single" w:sz="8" w:space="0" w:color="auto"/>
            </w:tcBorders>
            <w:shd w:val="clear" w:color="auto" w:fill="auto"/>
            <w:noWrap/>
            <w:vAlign w:val="center"/>
            <w:hideMark/>
          </w:tcPr>
          <w:p w14:paraId="7FD0737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AE1728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7237DC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1104</w:t>
            </w:r>
          </w:p>
        </w:tc>
        <w:tc>
          <w:tcPr>
            <w:tcW w:w="7573" w:type="dxa"/>
            <w:tcBorders>
              <w:top w:val="nil"/>
              <w:left w:val="nil"/>
              <w:bottom w:val="single" w:sz="8" w:space="0" w:color="auto"/>
              <w:right w:val="single" w:sz="8" w:space="0" w:color="auto"/>
            </w:tcBorders>
            <w:shd w:val="clear" w:color="auto" w:fill="auto"/>
            <w:noWrap/>
            <w:vAlign w:val="center"/>
            <w:hideMark/>
          </w:tcPr>
          <w:p w14:paraId="279CBA9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bebidas no alcohólicas, producción de aguas minerales y otras aguas embotelladas.</w:t>
            </w:r>
          </w:p>
        </w:tc>
        <w:tc>
          <w:tcPr>
            <w:tcW w:w="889" w:type="dxa"/>
            <w:tcBorders>
              <w:top w:val="nil"/>
              <w:left w:val="nil"/>
              <w:bottom w:val="single" w:sz="8" w:space="0" w:color="auto"/>
              <w:right w:val="single" w:sz="8" w:space="0" w:color="auto"/>
            </w:tcBorders>
            <w:shd w:val="clear" w:color="auto" w:fill="auto"/>
            <w:noWrap/>
            <w:vAlign w:val="center"/>
            <w:hideMark/>
          </w:tcPr>
          <w:p w14:paraId="42B0275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2AC1AAC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F32A3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1200</w:t>
            </w:r>
          </w:p>
        </w:tc>
        <w:tc>
          <w:tcPr>
            <w:tcW w:w="7573" w:type="dxa"/>
            <w:tcBorders>
              <w:top w:val="nil"/>
              <w:left w:val="nil"/>
              <w:bottom w:val="single" w:sz="8" w:space="0" w:color="auto"/>
              <w:right w:val="single" w:sz="8" w:space="0" w:color="auto"/>
            </w:tcBorders>
            <w:shd w:val="clear" w:color="auto" w:fill="auto"/>
            <w:noWrap/>
            <w:vAlign w:val="center"/>
            <w:hideMark/>
          </w:tcPr>
          <w:p w14:paraId="4CA747F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Elaboración de productos de tabaco.</w:t>
            </w:r>
          </w:p>
        </w:tc>
        <w:tc>
          <w:tcPr>
            <w:tcW w:w="889" w:type="dxa"/>
            <w:tcBorders>
              <w:top w:val="nil"/>
              <w:left w:val="nil"/>
              <w:bottom w:val="single" w:sz="8" w:space="0" w:color="auto"/>
              <w:right w:val="single" w:sz="8" w:space="0" w:color="auto"/>
            </w:tcBorders>
            <w:shd w:val="clear" w:color="auto" w:fill="auto"/>
            <w:noWrap/>
            <w:vAlign w:val="center"/>
            <w:hideMark/>
          </w:tcPr>
          <w:p w14:paraId="48817DB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5F4C8F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C17C7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1311</w:t>
            </w:r>
          </w:p>
        </w:tc>
        <w:tc>
          <w:tcPr>
            <w:tcW w:w="7573" w:type="dxa"/>
            <w:tcBorders>
              <w:top w:val="nil"/>
              <w:left w:val="nil"/>
              <w:bottom w:val="single" w:sz="8" w:space="0" w:color="auto"/>
              <w:right w:val="single" w:sz="8" w:space="0" w:color="auto"/>
            </w:tcBorders>
            <w:shd w:val="clear" w:color="auto" w:fill="auto"/>
            <w:noWrap/>
            <w:vAlign w:val="center"/>
            <w:hideMark/>
          </w:tcPr>
          <w:p w14:paraId="33CFE75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Preparación e hilatura de fibras textiles.</w:t>
            </w:r>
          </w:p>
        </w:tc>
        <w:tc>
          <w:tcPr>
            <w:tcW w:w="889" w:type="dxa"/>
            <w:tcBorders>
              <w:top w:val="nil"/>
              <w:left w:val="nil"/>
              <w:bottom w:val="single" w:sz="8" w:space="0" w:color="auto"/>
              <w:right w:val="single" w:sz="8" w:space="0" w:color="auto"/>
            </w:tcBorders>
            <w:shd w:val="clear" w:color="auto" w:fill="auto"/>
            <w:noWrap/>
            <w:vAlign w:val="center"/>
            <w:hideMark/>
          </w:tcPr>
          <w:p w14:paraId="49EA20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287CB88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CF95F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1312</w:t>
            </w:r>
          </w:p>
        </w:tc>
        <w:tc>
          <w:tcPr>
            <w:tcW w:w="7573" w:type="dxa"/>
            <w:tcBorders>
              <w:top w:val="nil"/>
              <w:left w:val="nil"/>
              <w:bottom w:val="single" w:sz="8" w:space="0" w:color="auto"/>
              <w:right w:val="single" w:sz="8" w:space="0" w:color="auto"/>
            </w:tcBorders>
            <w:shd w:val="clear" w:color="auto" w:fill="auto"/>
            <w:noWrap/>
            <w:vAlign w:val="center"/>
            <w:hideMark/>
          </w:tcPr>
          <w:p w14:paraId="58B7CD9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Tejeduría de productos textiles.</w:t>
            </w:r>
          </w:p>
        </w:tc>
        <w:tc>
          <w:tcPr>
            <w:tcW w:w="889" w:type="dxa"/>
            <w:tcBorders>
              <w:top w:val="nil"/>
              <w:left w:val="nil"/>
              <w:bottom w:val="single" w:sz="8" w:space="0" w:color="auto"/>
              <w:right w:val="single" w:sz="8" w:space="0" w:color="auto"/>
            </w:tcBorders>
            <w:shd w:val="clear" w:color="auto" w:fill="auto"/>
            <w:noWrap/>
            <w:vAlign w:val="center"/>
            <w:hideMark/>
          </w:tcPr>
          <w:p w14:paraId="1E57C71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72AD8FD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3BF2B3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1313</w:t>
            </w:r>
          </w:p>
        </w:tc>
        <w:tc>
          <w:tcPr>
            <w:tcW w:w="7573" w:type="dxa"/>
            <w:tcBorders>
              <w:top w:val="nil"/>
              <w:left w:val="nil"/>
              <w:bottom w:val="single" w:sz="8" w:space="0" w:color="auto"/>
              <w:right w:val="single" w:sz="8" w:space="0" w:color="auto"/>
            </w:tcBorders>
            <w:shd w:val="clear" w:color="auto" w:fill="auto"/>
            <w:noWrap/>
            <w:vAlign w:val="center"/>
            <w:hideMark/>
          </w:tcPr>
          <w:p w14:paraId="67E8DA1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Acabado de productos textiles.</w:t>
            </w:r>
          </w:p>
        </w:tc>
        <w:tc>
          <w:tcPr>
            <w:tcW w:w="889" w:type="dxa"/>
            <w:tcBorders>
              <w:top w:val="nil"/>
              <w:left w:val="nil"/>
              <w:bottom w:val="single" w:sz="8" w:space="0" w:color="auto"/>
              <w:right w:val="single" w:sz="8" w:space="0" w:color="auto"/>
            </w:tcBorders>
            <w:shd w:val="clear" w:color="auto" w:fill="auto"/>
            <w:noWrap/>
            <w:vAlign w:val="center"/>
            <w:hideMark/>
          </w:tcPr>
          <w:p w14:paraId="6B0324F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1611F5D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774E86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1391</w:t>
            </w:r>
          </w:p>
        </w:tc>
        <w:tc>
          <w:tcPr>
            <w:tcW w:w="7573" w:type="dxa"/>
            <w:tcBorders>
              <w:top w:val="nil"/>
              <w:left w:val="nil"/>
              <w:bottom w:val="single" w:sz="8" w:space="0" w:color="auto"/>
              <w:right w:val="single" w:sz="8" w:space="0" w:color="auto"/>
            </w:tcBorders>
            <w:shd w:val="clear" w:color="auto" w:fill="auto"/>
            <w:noWrap/>
            <w:vAlign w:val="center"/>
            <w:hideMark/>
          </w:tcPr>
          <w:p w14:paraId="2B05810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tejidos de punto y ganchillo.</w:t>
            </w:r>
          </w:p>
        </w:tc>
        <w:tc>
          <w:tcPr>
            <w:tcW w:w="889" w:type="dxa"/>
            <w:tcBorders>
              <w:top w:val="nil"/>
              <w:left w:val="nil"/>
              <w:bottom w:val="single" w:sz="8" w:space="0" w:color="auto"/>
              <w:right w:val="single" w:sz="8" w:space="0" w:color="auto"/>
            </w:tcBorders>
            <w:shd w:val="clear" w:color="auto" w:fill="auto"/>
            <w:noWrap/>
            <w:vAlign w:val="center"/>
            <w:hideMark/>
          </w:tcPr>
          <w:p w14:paraId="0D33C4C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27F6C5F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102AB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1392</w:t>
            </w:r>
          </w:p>
        </w:tc>
        <w:tc>
          <w:tcPr>
            <w:tcW w:w="7573" w:type="dxa"/>
            <w:tcBorders>
              <w:top w:val="nil"/>
              <w:left w:val="nil"/>
              <w:bottom w:val="single" w:sz="8" w:space="0" w:color="auto"/>
              <w:right w:val="single" w:sz="8" w:space="0" w:color="auto"/>
            </w:tcBorders>
            <w:shd w:val="clear" w:color="auto" w:fill="auto"/>
            <w:noWrap/>
            <w:vAlign w:val="center"/>
            <w:hideMark/>
          </w:tcPr>
          <w:p w14:paraId="6944905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Confección de artículos con materiales textiles, excepto prendas de vestir.</w:t>
            </w:r>
          </w:p>
        </w:tc>
        <w:tc>
          <w:tcPr>
            <w:tcW w:w="889" w:type="dxa"/>
            <w:tcBorders>
              <w:top w:val="nil"/>
              <w:left w:val="nil"/>
              <w:bottom w:val="single" w:sz="8" w:space="0" w:color="auto"/>
              <w:right w:val="single" w:sz="8" w:space="0" w:color="auto"/>
            </w:tcBorders>
            <w:shd w:val="clear" w:color="auto" w:fill="auto"/>
            <w:noWrap/>
            <w:vAlign w:val="center"/>
            <w:hideMark/>
          </w:tcPr>
          <w:p w14:paraId="06633BB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466D188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114FFC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1393</w:t>
            </w:r>
          </w:p>
        </w:tc>
        <w:tc>
          <w:tcPr>
            <w:tcW w:w="7573" w:type="dxa"/>
            <w:tcBorders>
              <w:top w:val="nil"/>
              <w:left w:val="nil"/>
              <w:bottom w:val="single" w:sz="8" w:space="0" w:color="auto"/>
              <w:right w:val="single" w:sz="8" w:space="0" w:color="auto"/>
            </w:tcBorders>
            <w:shd w:val="clear" w:color="auto" w:fill="auto"/>
            <w:noWrap/>
            <w:vAlign w:val="center"/>
            <w:hideMark/>
          </w:tcPr>
          <w:p w14:paraId="5DA447F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tapetes y alfombras para pisos.</w:t>
            </w:r>
          </w:p>
        </w:tc>
        <w:tc>
          <w:tcPr>
            <w:tcW w:w="889" w:type="dxa"/>
            <w:tcBorders>
              <w:top w:val="nil"/>
              <w:left w:val="nil"/>
              <w:bottom w:val="single" w:sz="8" w:space="0" w:color="auto"/>
              <w:right w:val="single" w:sz="8" w:space="0" w:color="auto"/>
            </w:tcBorders>
            <w:shd w:val="clear" w:color="auto" w:fill="auto"/>
            <w:noWrap/>
            <w:vAlign w:val="center"/>
            <w:hideMark/>
          </w:tcPr>
          <w:p w14:paraId="026A633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0FB2408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540F2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1394</w:t>
            </w:r>
          </w:p>
        </w:tc>
        <w:tc>
          <w:tcPr>
            <w:tcW w:w="7573" w:type="dxa"/>
            <w:tcBorders>
              <w:top w:val="nil"/>
              <w:left w:val="nil"/>
              <w:bottom w:val="single" w:sz="8" w:space="0" w:color="auto"/>
              <w:right w:val="single" w:sz="8" w:space="0" w:color="auto"/>
            </w:tcBorders>
            <w:shd w:val="clear" w:color="auto" w:fill="auto"/>
            <w:noWrap/>
            <w:vAlign w:val="center"/>
            <w:hideMark/>
          </w:tcPr>
          <w:p w14:paraId="4DD6168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cuerdas, cordeles, cables, bramantes y redes.</w:t>
            </w:r>
          </w:p>
        </w:tc>
        <w:tc>
          <w:tcPr>
            <w:tcW w:w="889" w:type="dxa"/>
            <w:tcBorders>
              <w:top w:val="nil"/>
              <w:left w:val="nil"/>
              <w:bottom w:val="single" w:sz="8" w:space="0" w:color="auto"/>
              <w:right w:val="single" w:sz="8" w:space="0" w:color="auto"/>
            </w:tcBorders>
            <w:shd w:val="clear" w:color="auto" w:fill="auto"/>
            <w:noWrap/>
            <w:vAlign w:val="center"/>
            <w:hideMark/>
          </w:tcPr>
          <w:p w14:paraId="292BC85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4B3367A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630D8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1410</w:t>
            </w:r>
          </w:p>
        </w:tc>
        <w:tc>
          <w:tcPr>
            <w:tcW w:w="7573" w:type="dxa"/>
            <w:tcBorders>
              <w:top w:val="nil"/>
              <w:left w:val="nil"/>
              <w:bottom w:val="single" w:sz="8" w:space="0" w:color="auto"/>
              <w:right w:val="single" w:sz="8" w:space="0" w:color="auto"/>
            </w:tcBorders>
            <w:shd w:val="clear" w:color="auto" w:fill="auto"/>
            <w:noWrap/>
            <w:vAlign w:val="center"/>
            <w:hideMark/>
          </w:tcPr>
          <w:p w14:paraId="2709F51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Confección de prendas de vestir, excepto prendas de piel.</w:t>
            </w:r>
          </w:p>
        </w:tc>
        <w:tc>
          <w:tcPr>
            <w:tcW w:w="889" w:type="dxa"/>
            <w:tcBorders>
              <w:top w:val="nil"/>
              <w:left w:val="nil"/>
              <w:bottom w:val="single" w:sz="8" w:space="0" w:color="auto"/>
              <w:right w:val="single" w:sz="8" w:space="0" w:color="auto"/>
            </w:tcBorders>
            <w:shd w:val="clear" w:color="auto" w:fill="auto"/>
            <w:noWrap/>
            <w:vAlign w:val="center"/>
            <w:hideMark/>
          </w:tcPr>
          <w:p w14:paraId="440D3EE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6813447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1B766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1420</w:t>
            </w:r>
          </w:p>
        </w:tc>
        <w:tc>
          <w:tcPr>
            <w:tcW w:w="7573" w:type="dxa"/>
            <w:tcBorders>
              <w:top w:val="nil"/>
              <w:left w:val="nil"/>
              <w:bottom w:val="single" w:sz="8" w:space="0" w:color="auto"/>
              <w:right w:val="single" w:sz="8" w:space="0" w:color="auto"/>
            </w:tcBorders>
            <w:shd w:val="clear" w:color="auto" w:fill="auto"/>
            <w:noWrap/>
            <w:vAlign w:val="center"/>
            <w:hideMark/>
          </w:tcPr>
          <w:p w14:paraId="4E9A7BB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piel.</w:t>
            </w:r>
          </w:p>
        </w:tc>
        <w:tc>
          <w:tcPr>
            <w:tcW w:w="889" w:type="dxa"/>
            <w:tcBorders>
              <w:top w:val="nil"/>
              <w:left w:val="nil"/>
              <w:bottom w:val="single" w:sz="8" w:space="0" w:color="auto"/>
              <w:right w:val="single" w:sz="8" w:space="0" w:color="auto"/>
            </w:tcBorders>
            <w:shd w:val="clear" w:color="auto" w:fill="auto"/>
            <w:noWrap/>
            <w:vAlign w:val="center"/>
            <w:hideMark/>
          </w:tcPr>
          <w:p w14:paraId="17886EE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E6A6BC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636A46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1430</w:t>
            </w:r>
          </w:p>
        </w:tc>
        <w:tc>
          <w:tcPr>
            <w:tcW w:w="7573" w:type="dxa"/>
            <w:tcBorders>
              <w:top w:val="nil"/>
              <w:left w:val="nil"/>
              <w:bottom w:val="single" w:sz="8" w:space="0" w:color="auto"/>
              <w:right w:val="single" w:sz="8" w:space="0" w:color="auto"/>
            </w:tcBorders>
            <w:shd w:val="clear" w:color="auto" w:fill="auto"/>
            <w:noWrap/>
            <w:vAlign w:val="center"/>
            <w:hideMark/>
          </w:tcPr>
          <w:p w14:paraId="394E0A7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punto y ganchillo.</w:t>
            </w:r>
          </w:p>
        </w:tc>
        <w:tc>
          <w:tcPr>
            <w:tcW w:w="889" w:type="dxa"/>
            <w:tcBorders>
              <w:top w:val="nil"/>
              <w:left w:val="nil"/>
              <w:bottom w:val="single" w:sz="8" w:space="0" w:color="auto"/>
              <w:right w:val="single" w:sz="8" w:space="0" w:color="auto"/>
            </w:tcBorders>
            <w:shd w:val="clear" w:color="auto" w:fill="auto"/>
            <w:noWrap/>
            <w:vAlign w:val="center"/>
            <w:hideMark/>
          </w:tcPr>
          <w:p w14:paraId="01F350A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3BCEDD4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3B5082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1511</w:t>
            </w:r>
          </w:p>
        </w:tc>
        <w:tc>
          <w:tcPr>
            <w:tcW w:w="7573" w:type="dxa"/>
            <w:tcBorders>
              <w:top w:val="nil"/>
              <w:left w:val="nil"/>
              <w:bottom w:val="single" w:sz="8" w:space="0" w:color="auto"/>
              <w:right w:val="single" w:sz="8" w:space="0" w:color="auto"/>
            </w:tcBorders>
            <w:shd w:val="clear" w:color="auto" w:fill="auto"/>
            <w:noWrap/>
            <w:vAlign w:val="center"/>
            <w:hideMark/>
          </w:tcPr>
          <w:p w14:paraId="5306E21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Curtido y recurtido de cueros; recurtido y teñido de pieles.</w:t>
            </w:r>
          </w:p>
        </w:tc>
        <w:tc>
          <w:tcPr>
            <w:tcW w:w="889" w:type="dxa"/>
            <w:tcBorders>
              <w:top w:val="nil"/>
              <w:left w:val="nil"/>
              <w:bottom w:val="single" w:sz="8" w:space="0" w:color="auto"/>
              <w:right w:val="single" w:sz="8" w:space="0" w:color="auto"/>
            </w:tcBorders>
            <w:shd w:val="clear" w:color="auto" w:fill="auto"/>
            <w:noWrap/>
            <w:vAlign w:val="center"/>
            <w:hideMark/>
          </w:tcPr>
          <w:p w14:paraId="4A1C53F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39DC70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0B30B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1512</w:t>
            </w:r>
          </w:p>
        </w:tc>
        <w:tc>
          <w:tcPr>
            <w:tcW w:w="7573" w:type="dxa"/>
            <w:tcBorders>
              <w:top w:val="nil"/>
              <w:left w:val="nil"/>
              <w:bottom w:val="single" w:sz="8" w:space="0" w:color="auto"/>
              <w:right w:val="single" w:sz="8" w:space="0" w:color="auto"/>
            </w:tcBorders>
            <w:shd w:val="clear" w:color="auto" w:fill="auto"/>
            <w:noWrap/>
            <w:vAlign w:val="center"/>
            <w:hideMark/>
          </w:tcPr>
          <w:p w14:paraId="6A58294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viaje, bolsos de mano y artículos similares elaborados en cuero y fabricación de artículos de talabartería y guarnicionería</w:t>
            </w:r>
          </w:p>
        </w:tc>
        <w:tc>
          <w:tcPr>
            <w:tcW w:w="889" w:type="dxa"/>
            <w:tcBorders>
              <w:top w:val="nil"/>
              <w:left w:val="nil"/>
              <w:bottom w:val="single" w:sz="8" w:space="0" w:color="auto"/>
              <w:right w:val="single" w:sz="8" w:space="0" w:color="auto"/>
            </w:tcBorders>
            <w:shd w:val="clear" w:color="auto" w:fill="auto"/>
            <w:noWrap/>
            <w:vAlign w:val="center"/>
            <w:hideMark/>
          </w:tcPr>
          <w:p w14:paraId="53356CD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5CACD39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E93D9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1513</w:t>
            </w:r>
          </w:p>
        </w:tc>
        <w:tc>
          <w:tcPr>
            <w:tcW w:w="7573" w:type="dxa"/>
            <w:tcBorders>
              <w:top w:val="nil"/>
              <w:left w:val="nil"/>
              <w:bottom w:val="single" w:sz="8" w:space="0" w:color="auto"/>
              <w:right w:val="single" w:sz="8" w:space="0" w:color="auto"/>
            </w:tcBorders>
            <w:shd w:val="clear" w:color="auto" w:fill="auto"/>
            <w:noWrap/>
            <w:vAlign w:val="center"/>
            <w:hideMark/>
          </w:tcPr>
          <w:p w14:paraId="0CECD93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viaje, bolsos de mano y artículos similares; artículos de talabartería y guarnicionería elaborado en otros materiales</w:t>
            </w:r>
          </w:p>
        </w:tc>
        <w:tc>
          <w:tcPr>
            <w:tcW w:w="889" w:type="dxa"/>
            <w:tcBorders>
              <w:top w:val="nil"/>
              <w:left w:val="nil"/>
              <w:bottom w:val="single" w:sz="8" w:space="0" w:color="auto"/>
              <w:right w:val="single" w:sz="8" w:space="0" w:color="auto"/>
            </w:tcBorders>
            <w:shd w:val="clear" w:color="auto" w:fill="auto"/>
            <w:noWrap/>
            <w:vAlign w:val="center"/>
            <w:hideMark/>
          </w:tcPr>
          <w:p w14:paraId="755518F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29BA2D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D3D2EE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1521</w:t>
            </w:r>
          </w:p>
        </w:tc>
        <w:tc>
          <w:tcPr>
            <w:tcW w:w="7573" w:type="dxa"/>
            <w:tcBorders>
              <w:top w:val="nil"/>
              <w:left w:val="nil"/>
              <w:bottom w:val="single" w:sz="8" w:space="0" w:color="auto"/>
              <w:right w:val="single" w:sz="8" w:space="0" w:color="auto"/>
            </w:tcBorders>
            <w:shd w:val="clear" w:color="auto" w:fill="auto"/>
            <w:noWrap/>
            <w:vAlign w:val="center"/>
            <w:hideMark/>
          </w:tcPr>
          <w:p w14:paraId="5F3E1E5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calzado de cuero y piel, con cualquier tipo de suela.</w:t>
            </w:r>
          </w:p>
        </w:tc>
        <w:tc>
          <w:tcPr>
            <w:tcW w:w="889" w:type="dxa"/>
            <w:tcBorders>
              <w:top w:val="nil"/>
              <w:left w:val="nil"/>
              <w:bottom w:val="single" w:sz="8" w:space="0" w:color="auto"/>
              <w:right w:val="single" w:sz="8" w:space="0" w:color="auto"/>
            </w:tcBorders>
            <w:shd w:val="clear" w:color="auto" w:fill="auto"/>
            <w:noWrap/>
            <w:vAlign w:val="center"/>
            <w:hideMark/>
          </w:tcPr>
          <w:p w14:paraId="6D1F3E0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06F767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7C37F6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1522</w:t>
            </w:r>
          </w:p>
        </w:tc>
        <w:tc>
          <w:tcPr>
            <w:tcW w:w="7573" w:type="dxa"/>
            <w:tcBorders>
              <w:top w:val="nil"/>
              <w:left w:val="nil"/>
              <w:bottom w:val="single" w:sz="8" w:space="0" w:color="auto"/>
              <w:right w:val="single" w:sz="8" w:space="0" w:color="auto"/>
            </w:tcBorders>
            <w:shd w:val="clear" w:color="auto" w:fill="auto"/>
            <w:noWrap/>
            <w:vAlign w:val="center"/>
            <w:hideMark/>
          </w:tcPr>
          <w:p w14:paraId="71FB761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tipos de calzado, excepto calzado de cuero y piel.</w:t>
            </w:r>
          </w:p>
        </w:tc>
        <w:tc>
          <w:tcPr>
            <w:tcW w:w="889" w:type="dxa"/>
            <w:tcBorders>
              <w:top w:val="nil"/>
              <w:left w:val="nil"/>
              <w:bottom w:val="single" w:sz="8" w:space="0" w:color="auto"/>
              <w:right w:val="single" w:sz="8" w:space="0" w:color="auto"/>
            </w:tcBorders>
            <w:shd w:val="clear" w:color="auto" w:fill="auto"/>
            <w:noWrap/>
            <w:vAlign w:val="center"/>
            <w:hideMark/>
          </w:tcPr>
          <w:p w14:paraId="56ED80B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DE2462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1FD35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1523</w:t>
            </w:r>
          </w:p>
        </w:tc>
        <w:tc>
          <w:tcPr>
            <w:tcW w:w="7573" w:type="dxa"/>
            <w:tcBorders>
              <w:top w:val="nil"/>
              <w:left w:val="nil"/>
              <w:bottom w:val="single" w:sz="8" w:space="0" w:color="auto"/>
              <w:right w:val="single" w:sz="8" w:space="0" w:color="auto"/>
            </w:tcBorders>
            <w:shd w:val="clear" w:color="auto" w:fill="auto"/>
            <w:noWrap/>
            <w:vAlign w:val="center"/>
            <w:hideMark/>
          </w:tcPr>
          <w:p w14:paraId="02FADDD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partes del calzado.</w:t>
            </w:r>
          </w:p>
        </w:tc>
        <w:tc>
          <w:tcPr>
            <w:tcW w:w="889" w:type="dxa"/>
            <w:tcBorders>
              <w:top w:val="nil"/>
              <w:left w:val="nil"/>
              <w:bottom w:val="single" w:sz="8" w:space="0" w:color="auto"/>
              <w:right w:val="single" w:sz="8" w:space="0" w:color="auto"/>
            </w:tcBorders>
            <w:shd w:val="clear" w:color="auto" w:fill="auto"/>
            <w:noWrap/>
            <w:vAlign w:val="center"/>
            <w:hideMark/>
          </w:tcPr>
          <w:p w14:paraId="6D1C332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FD5F4C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CAAADA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1610</w:t>
            </w:r>
          </w:p>
        </w:tc>
        <w:tc>
          <w:tcPr>
            <w:tcW w:w="7573" w:type="dxa"/>
            <w:tcBorders>
              <w:top w:val="nil"/>
              <w:left w:val="nil"/>
              <w:bottom w:val="single" w:sz="8" w:space="0" w:color="auto"/>
              <w:right w:val="single" w:sz="8" w:space="0" w:color="auto"/>
            </w:tcBorders>
            <w:shd w:val="clear" w:color="auto" w:fill="auto"/>
            <w:noWrap/>
            <w:vAlign w:val="center"/>
            <w:hideMark/>
          </w:tcPr>
          <w:p w14:paraId="5AD38A0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Aserrado, acepillado e impregnación de la madera.</w:t>
            </w:r>
          </w:p>
        </w:tc>
        <w:tc>
          <w:tcPr>
            <w:tcW w:w="889" w:type="dxa"/>
            <w:tcBorders>
              <w:top w:val="nil"/>
              <w:left w:val="nil"/>
              <w:bottom w:val="single" w:sz="8" w:space="0" w:color="auto"/>
              <w:right w:val="single" w:sz="8" w:space="0" w:color="auto"/>
            </w:tcBorders>
            <w:shd w:val="clear" w:color="auto" w:fill="auto"/>
            <w:noWrap/>
            <w:vAlign w:val="center"/>
            <w:hideMark/>
          </w:tcPr>
          <w:p w14:paraId="0063CDA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4D35CE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1B95F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1620</w:t>
            </w:r>
          </w:p>
        </w:tc>
        <w:tc>
          <w:tcPr>
            <w:tcW w:w="7573" w:type="dxa"/>
            <w:tcBorders>
              <w:top w:val="nil"/>
              <w:left w:val="nil"/>
              <w:bottom w:val="single" w:sz="8" w:space="0" w:color="auto"/>
              <w:right w:val="single" w:sz="8" w:space="0" w:color="auto"/>
            </w:tcBorders>
            <w:shd w:val="clear" w:color="auto" w:fill="auto"/>
            <w:noWrap/>
            <w:vAlign w:val="center"/>
            <w:hideMark/>
          </w:tcPr>
          <w:p w14:paraId="2353E9C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hojas de madera para enchapado; fabricación de tableros contrachapados, tableros laminados, tableros de partículas y otros tableros y paneles.</w:t>
            </w:r>
          </w:p>
        </w:tc>
        <w:tc>
          <w:tcPr>
            <w:tcW w:w="889" w:type="dxa"/>
            <w:tcBorders>
              <w:top w:val="nil"/>
              <w:left w:val="nil"/>
              <w:bottom w:val="single" w:sz="8" w:space="0" w:color="auto"/>
              <w:right w:val="single" w:sz="8" w:space="0" w:color="auto"/>
            </w:tcBorders>
            <w:shd w:val="clear" w:color="auto" w:fill="auto"/>
            <w:noWrap/>
            <w:vAlign w:val="center"/>
            <w:hideMark/>
          </w:tcPr>
          <w:p w14:paraId="653BDE7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5BDEA5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B9F7DD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1630</w:t>
            </w:r>
          </w:p>
        </w:tc>
        <w:tc>
          <w:tcPr>
            <w:tcW w:w="7573" w:type="dxa"/>
            <w:tcBorders>
              <w:top w:val="nil"/>
              <w:left w:val="nil"/>
              <w:bottom w:val="single" w:sz="8" w:space="0" w:color="auto"/>
              <w:right w:val="single" w:sz="8" w:space="0" w:color="auto"/>
            </w:tcBorders>
            <w:shd w:val="clear" w:color="auto" w:fill="auto"/>
            <w:noWrap/>
            <w:vAlign w:val="center"/>
            <w:hideMark/>
          </w:tcPr>
          <w:p w14:paraId="30AC0B0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partes y piezas de madera, de carpintería y ebanistería para la construcción</w:t>
            </w:r>
          </w:p>
        </w:tc>
        <w:tc>
          <w:tcPr>
            <w:tcW w:w="889" w:type="dxa"/>
            <w:tcBorders>
              <w:top w:val="nil"/>
              <w:left w:val="nil"/>
              <w:bottom w:val="single" w:sz="8" w:space="0" w:color="auto"/>
              <w:right w:val="single" w:sz="8" w:space="0" w:color="auto"/>
            </w:tcBorders>
            <w:shd w:val="clear" w:color="auto" w:fill="auto"/>
            <w:noWrap/>
            <w:vAlign w:val="center"/>
            <w:hideMark/>
          </w:tcPr>
          <w:p w14:paraId="53300F0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423029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D4FC0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1640</w:t>
            </w:r>
          </w:p>
        </w:tc>
        <w:tc>
          <w:tcPr>
            <w:tcW w:w="7573" w:type="dxa"/>
            <w:tcBorders>
              <w:top w:val="nil"/>
              <w:left w:val="nil"/>
              <w:bottom w:val="single" w:sz="8" w:space="0" w:color="auto"/>
              <w:right w:val="single" w:sz="8" w:space="0" w:color="auto"/>
            </w:tcBorders>
            <w:shd w:val="clear" w:color="auto" w:fill="auto"/>
            <w:noWrap/>
            <w:vAlign w:val="center"/>
            <w:hideMark/>
          </w:tcPr>
          <w:p w14:paraId="32D5775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recipientes de madera.</w:t>
            </w:r>
          </w:p>
        </w:tc>
        <w:tc>
          <w:tcPr>
            <w:tcW w:w="889" w:type="dxa"/>
            <w:tcBorders>
              <w:top w:val="nil"/>
              <w:left w:val="nil"/>
              <w:bottom w:val="single" w:sz="8" w:space="0" w:color="auto"/>
              <w:right w:val="single" w:sz="8" w:space="0" w:color="auto"/>
            </w:tcBorders>
            <w:shd w:val="clear" w:color="auto" w:fill="auto"/>
            <w:noWrap/>
            <w:vAlign w:val="center"/>
            <w:hideMark/>
          </w:tcPr>
          <w:p w14:paraId="424FA2B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FDE5E0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E27B4E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1690</w:t>
            </w:r>
          </w:p>
        </w:tc>
        <w:tc>
          <w:tcPr>
            <w:tcW w:w="7573" w:type="dxa"/>
            <w:tcBorders>
              <w:top w:val="nil"/>
              <w:left w:val="nil"/>
              <w:bottom w:val="single" w:sz="8" w:space="0" w:color="auto"/>
              <w:right w:val="single" w:sz="8" w:space="0" w:color="auto"/>
            </w:tcBorders>
            <w:shd w:val="clear" w:color="auto" w:fill="auto"/>
            <w:noWrap/>
            <w:vAlign w:val="center"/>
            <w:hideMark/>
          </w:tcPr>
          <w:p w14:paraId="6453A50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productos de madera; fabricación de artículos de corcho, cestería y espartería</w:t>
            </w:r>
          </w:p>
        </w:tc>
        <w:tc>
          <w:tcPr>
            <w:tcW w:w="889" w:type="dxa"/>
            <w:tcBorders>
              <w:top w:val="nil"/>
              <w:left w:val="nil"/>
              <w:bottom w:val="single" w:sz="8" w:space="0" w:color="auto"/>
              <w:right w:val="single" w:sz="8" w:space="0" w:color="auto"/>
            </w:tcBorders>
            <w:shd w:val="clear" w:color="auto" w:fill="auto"/>
            <w:noWrap/>
            <w:vAlign w:val="center"/>
            <w:hideMark/>
          </w:tcPr>
          <w:p w14:paraId="77F0118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87B7DA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C9627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1701</w:t>
            </w:r>
          </w:p>
        </w:tc>
        <w:tc>
          <w:tcPr>
            <w:tcW w:w="7573" w:type="dxa"/>
            <w:tcBorders>
              <w:top w:val="nil"/>
              <w:left w:val="nil"/>
              <w:bottom w:val="single" w:sz="8" w:space="0" w:color="auto"/>
              <w:right w:val="single" w:sz="8" w:space="0" w:color="auto"/>
            </w:tcBorders>
            <w:shd w:val="clear" w:color="auto" w:fill="auto"/>
            <w:noWrap/>
            <w:vAlign w:val="center"/>
            <w:hideMark/>
          </w:tcPr>
          <w:p w14:paraId="68D2829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pulpas (pastas) celulósicas; papel y cartón.</w:t>
            </w:r>
          </w:p>
        </w:tc>
        <w:tc>
          <w:tcPr>
            <w:tcW w:w="889" w:type="dxa"/>
            <w:tcBorders>
              <w:top w:val="nil"/>
              <w:left w:val="nil"/>
              <w:bottom w:val="single" w:sz="8" w:space="0" w:color="auto"/>
              <w:right w:val="single" w:sz="8" w:space="0" w:color="auto"/>
            </w:tcBorders>
            <w:shd w:val="clear" w:color="auto" w:fill="auto"/>
            <w:noWrap/>
            <w:vAlign w:val="center"/>
            <w:hideMark/>
          </w:tcPr>
          <w:p w14:paraId="6EE87FC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87571E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8FCFD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1702</w:t>
            </w:r>
          </w:p>
        </w:tc>
        <w:tc>
          <w:tcPr>
            <w:tcW w:w="7573" w:type="dxa"/>
            <w:tcBorders>
              <w:top w:val="nil"/>
              <w:left w:val="nil"/>
              <w:bottom w:val="single" w:sz="8" w:space="0" w:color="auto"/>
              <w:right w:val="single" w:sz="8" w:space="0" w:color="auto"/>
            </w:tcBorders>
            <w:shd w:val="clear" w:color="auto" w:fill="auto"/>
            <w:noWrap/>
            <w:vAlign w:val="center"/>
            <w:hideMark/>
          </w:tcPr>
          <w:p w14:paraId="7C24A3E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papel y cartón ondulado (corrugado); fabricación de envases, empaques y de embalajes de papel y cartón</w:t>
            </w:r>
          </w:p>
        </w:tc>
        <w:tc>
          <w:tcPr>
            <w:tcW w:w="889" w:type="dxa"/>
            <w:tcBorders>
              <w:top w:val="nil"/>
              <w:left w:val="nil"/>
              <w:bottom w:val="single" w:sz="8" w:space="0" w:color="auto"/>
              <w:right w:val="single" w:sz="8" w:space="0" w:color="auto"/>
            </w:tcBorders>
            <w:shd w:val="clear" w:color="auto" w:fill="auto"/>
            <w:noWrap/>
            <w:vAlign w:val="center"/>
            <w:hideMark/>
          </w:tcPr>
          <w:p w14:paraId="24B17F8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EA52F5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A0407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1709</w:t>
            </w:r>
          </w:p>
        </w:tc>
        <w:tc>
          <w:tcPr>
            <w:tcW w:w="7573" w:type="dxa"/>
            <w:tcBorders>
              <w:top w:val="nil"/>
              <w:left w:val="nil"/>
              <w:bottom w:val="single" w:sz="8" w:space="0" w:color="auto"/>
              <w:right w:val="single" w:sz="8" w:space="0" w:color="auto"/>
            </w:tcBorders>
            <w:shd w:val="clear" w:color="auto" w:fill="auto"/>
            <w:noWrap/>
            <w:vAlign w:val="center"/>
            <w:hideMark/>
          </w:tcPr>
          <w:p w14:paraId="0AD5743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artículos de papel y cartón.</w:t>
            </w:r>
          </w:p>
        </w:tc>
        <w:tc>
          <w:tcPr>
            <w:tcW w:w="889" w:type="dxa"/>
            <w:tcBorders>
              <w:top w:val="nil"/>
              <w:left w:val="nil"/>
              <w:bottom w:val="single" w:sz="8" w:space="0" w:color="auto"/>
              <w:right w:val="single" w:sz="8" w:space="0" w:color="auto"/>
            </w:tcBorders>
            <w:shd w:val="clear" w:color="auto" w:fill="auto"/>
            <w:noWrap/>
            <w:vAlign w:val="center"/>
            <w:hideMark/>
          </w:tcPr>
          <w:p w14:paraId="39D72B4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1C63E39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2152A6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1910</w:t>
            </w:r>
          </w:p>
        </w:tc>
        <w:tc>
          <w:tcPr>
            <w:tcW w:w="7573" w:type="dxa"/>
            <w:tcBorders>
              <w:top w:val="nil"/>
              <w:left w:val="nil"/>
              <w:bottom w:val="single" w:sz="8" w:space="0" w:color="auto"/>
              <w:right w:val="single" w:sz="8" w:space="0" w:color="auto"/>
            </w:tcBorders>
            <w:shd w:val="clear" w:color="auto" w:fill="auto"/>
            <w:noWrap/>
            <w:vAlign w:val="center"/>
            <w:hideMark/>
          </w:tcPr>
          <w:p w14:paraId="3109053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productos de hornos de coque.</w:t>
            </w:r>
          </w:p>
        </w:tc>
        <w:tc>
          <w:tcPr>
            <w:tcW w:w="889" w:type="dxa"/>
            <w:tcBorders>
              <w:top w:val="nil"/>
              <w:left w:val="nil"/>
              <w:bottom w:val="single" w:sz="8" w:space="0" w:color="auto"/>
              <w:right w:val="single" w:sz="8" w:space="0" w:color="auto"/>
            </w:tcBorders>
            <w:shd w:val="clear" w:color="auto" w:fill="auto"/>
            <w:noWrap/>
            <w:vAlign w:val="center"/>
            <w:hideMark/>
          </w:tcPr>
          <w:p w14:paraId="421AE22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874802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1DF7E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1921</w:t>
            </w:r>
          </w:p>
        </w:tc>
        <w:tc>
          <w:tcPr>
            <w:tcW w:w="7573" w:type="dxa"/>
            <w:tcBorders>
              <w:top w:val="nil"/>
              <w:left w:val="nil"/>
              <w:bottom w:val="single" w:sz="8" w:space="0" w:color="auto"/>
              <w:right w:val="single" w:sz="8" w:space="0" w:color="auto"/>
            </w:tcBorders>
            <w:shd w:val="clear" w:color="auto" w:fill="auto"/>
            <w:noWrap/>
            <w:vAlign w:val="center"/>
            <w:hideMark/>
          </w:tcPr>
          <w:p w14:paraId="7BBB7A8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productos de la refinación del petróleo.</w:t>
            </w:r>
          </w:p>
        </w:tc>
        <w:tc>
          <w:tcPr>
            <w:tcW w:w="889" w:type="dxa"/>
            <w:tcBorders>
              <w:top w:val="nil"/>
              <w:left w:val="nil"/>
              <w:bottom w:val="single" w:sz="8" w:space="0" w:color="auto"/>
              <w:right w:val="single" w:sz="8" w:space="0" w:color="auto"/>
            </w:tcBorders>
            <w:shd w:val="clear" w:color="auto" w:fill="auto"/>
            <w:noWrap/>
            <w:vAlign w:val="center"/>
            <w:hideMark/>
          </w:tcPr>
          <w:p w14:paraId="6257AC2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78AB8B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6446A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1922</w:t>
            </w:r>
          </w:p>
        </w:tc>
        <w:tc>
          <w:tcPr>
            <w:tcW w:w="7573" w:type="dxa"/>
            <w:tcBorders>
              <w:top w:val="nil"/>
              <w:left w:val="nil"/>
              <w:bottom w:val="single" w:sz="8" w:space="0" w:color="auto"/>
              <w:right w:val="single" w:sz="8" w:space="0" w:color="auto"/>
            </w:tcBorders>
            <w:shd w:val="clear" w:color="auto" w:fill="auto"/>
            <w:noWrap/>
            <w:vAlign w:val="center"/>
            <w:hideMark/>
          </w:tcPr>
          <w:p w14:paraId="09F77E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 de mezcla de combustibles.</w:t>
            </w:r>
          </w:p>
        </w:tc>
        <w:tc>
          <w:tcPr>
            <w:tcW w:w="889" w:type="dxa"/>
            <w:tcBorders>
              <w:top w:val="nil"/>
              <w:left w:val="nil"/>
              <w:bottom w:val="single" w:sz="8" w:space="0" w:color="auto"/>
              <w:right w:val="single" w:sz="8" w:space="0" w:color="auto"/>
            </w:tcBorders>
            <w:shd w:val="clear" w:color="auto" w:fill="auto"/>
            <w:noWrap/>
            <w:vAlign w:val="center"/>
            <w:hideMark/>
          </w:tcPr>
          <w:p w14:paraId="76C10FD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23A3864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DE766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2011</w:t>
            </w:r>
          </w:p>
        </w:tc>
        <w:tc>
          <w:tcPr>
            <w:tcW w:w="7573" w:type="dxa"/>
            <w:tcBorders>
              <w:top w:val="nil"/>
              <w:left w:val="nil"/>
              <w:bottom w:val="single" w:sz="8" w:space="0" w:color="auto"/>
              <w:right w:val="single" w:sz="8" w:space="0" w:color="auto"/>
            </w:tcBorders>
            <w:shd w:val="clear" w:color="auto" w:fill="auto"/>
            <w:noWrap/>
            <w:vAlign w:val="center"/>
            <w:hideMark/>
          </w:tcPr>
          <w:p w14:paraId="2470AF9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sustancias y productos químicos básicos.</w:t>
            </w:r>
          </w:p>
        </w:tc>
        <w:tc>
          <w:tcPr>
            <w:tcW w:w="889" w:type="dxa"/>
            <w:tcBorders>
              <w:top w:val="nil"/>
              <w:left w:val="nil"/>
              <w:bottom w:val="single" w:sz="8" w:space="0" w:color="auto"/>
              <w:right w:val="single" w:sz="8" w:space="0" w:color="auto"/>
            </w:tcBorders>
            <w:shd w:val="clear" w:color="auto" w:fill="auto"/>
            <w:noWrap/>
            <w:vAlign w:val="center"/>
            <w:hideMark/>
          </w:tcPr>
          <w:p w14:paraId="120D4F2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79CC70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3643C1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2012</w:t>
            </w:r>
          </w:p>
        </w:tc>
        <w:tc>
          <w:tcPr>
            <w:tcW w:w="7573" w:type="dxa"/>
            <w:tcBorders>
              <w:top w:val="nil"/>
              <w:left w:val="nil"/>
              <w:bottom w:val="single" w:sz="8" w:space="0" w:color="auto"/>
              <w:right w:val="single" w:sz="8" w:space="0" w:color="auto"/>
            </w:tcBorders>
            <w:shd w:val="clear" w:color="auto" w:fill="auto"/>
            <w:noWrap/>
            <w:vAlign w:val="center"/>
            <w:hideMark/>
          </w:tcPr>
          <w:p w14:paraId="4761614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abonos y compuestos inorgánicos nitrogenados.</w:t>
            </w:r>
          </w:p>
        </w:tc>
        <w:tc>
          <w:tcPr>
            <w:tcW w:w="889" w:type="dxa"/>
            <w:tcBorders>
              <w:top w:val="nil"/>
              <w:left w:val="nil"/>
              <w:bottom w:val="single" w:sz="8" w:space="0" w:color="auto"/>
              <w:right w:val="single" w:sz="8" w:space="0" w:color="auto"/>
            </w:tcBorders>
            <w:shd w:val="clear" w:color="auto" w:fill="auto"/>
            <w:noWrap/>
            <w:vAlign w:val="center"/>
            <w:hideMark/>
          </w:tcPr>
          <w:p w14:paraId="7DDE638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292DCC2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48C05A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2013</w:t>
            </w:r>
          </w:p>
        </w:tc>
        <w:tc>
          <w:tcPr>
            <w:tcW w:w="7573" w:type="dxa"/>
            <w:tcBorders>
              <w:top w:val="nil"/>
              <w:left w:val="nil"/>
              <w:bottom w:val="single" w:sz="8" w:space="0" w:color="auto"/>
              <w:right w:val="single" w:sz="8" w:space="0" w:color="auto"/>
            </w:tcBorders>
            <w:shd w:val="clear" w:color="auto" w:fill="auto"/>
            <w:noWrap/>
            <w:vAlign w:val="center"/>
            <w:hideMark/>
          </w:tcPr>
          <w:p w14:paraId="7AC099C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plásticos en formas primarias.</w:t>
            </w:r>
          </w:p>
        </w:tc>
        <w:tc>
          <w:tcPr>
            <w:tcW w:w="889" w:type="dxa"/>
            <w:tcBorders>
              <w:top w:val="nil"/>
              <w:left w:val="nil"/>
              <w:bottom w:val="single" w:sz="8" w:space="0" w:color="auto"/>
              <w:right w:val="single" w:sz="8" w:space="0" w:color="auto"/>
            </w:tcBorders>
            <w:shd w:val="clear" w:color="auto" w:fill="auto"/>
            <w:noWrap/>
            <w:vAlign w:val="center"/>
            <w:hideMark/>
          </w:tcPr>
          <w:p w14:paraId="49D91CA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1A8BD4B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FE9E1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2014</w:t>
            </w:r>
          </w:p>
        </w:tc>
        <w:tc>
          <w:tcPr>
            <w:tcW w:w="7573" w:type="dxa"/>
            <w:tcBorders>
              <w:top w:val="nil"/>
              <w:left w:val="nil"/>
              <w:bottom w:val="single" w:sz="8" w:space="0" w:color="auto"/>
              <w:right w:val="single" w:sz="8" w:space="0" w:color="auto"/>
            </w:tcBorders>
            <w:shd w:val="clear" w:color="auto" w:fill="auto"/>
            <w:noWrap/>
            <w:vAlign w:val="center"/>
            <w:hideMark/>
          </w:tcPr>
          <w:p w14:paraId="2F036D4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caucho sintético en formas primarias.</w:t>
            </w:r>
          </w:p>
        </w:tc>
        <w:tc>
          <w:tcPr>
            <w:tcW w:w="889" w:type="dxa"/>
            <w:tcBorders>
              <w:top w:val="nil"/>
              <w:left w:val="nil"/>
              <w:bottom w:val="single" w:sz="8" w:space="0" w:color="auto"/>
              <w:right w:val="single" w:sz="8" w:space="0" w:color="auto"/>
            </w:tcBorders>
            <w:shd w:val="clear" w:color="auto" w:fill="auto"/>
            <w:noWrap/>
            <w:vAlign w:val="center"/>
            <w:hideMark/>
          </w:tcPr>
          <w:p w14:paraId="318370D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D5F8C7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6C8C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2021</w:t>
            </w:r>
          </w:p>
        </w:tc>
        <w:tc>
          <w:tcPr>
            <w:tcW w:w="7573" w:type="dxa"/>
            <w:tcBorders>
              <w:top w:val="nil"/>
              <w:left w:val="nil"/>
              <w:bottom w:val="single" w:sz="8" w:space="0" w:color="auto"/>
              <w:right w:val="single" w:sz="8" w:space="0" w:color="auto"/>
            </w:tcBorders>
            <w:shd w:val="clear" w:color="auto" w:fill="auto"/>
            <w:noWrap/>
            <w:vAlign w:val="center"/>
            <w:hideMark/>
          </w:tcPr>
          <w:p w14:paraId="3C44EC0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plaguicidas y otros productos químicos de uso agropecuario.</w:t>
            </w:r>
          </w:p>
        </w:tc>
        <w:tc>
          <w:tcPr>
            <w:tcW w:w="889" w:type="dxa"/>
            <w:tcBorders>
              <w:top w:val="nil"/>
              <w:left w:val="nil"/>
              <w:bottom w:val="single" w:sz="8" w:space="0" w:color="auto"/>
              <w:right w:val="single" w:sz="8" w:space="0" w:color="auto"/>
            </w:tcBorders>
            <w:shd w:val="clear" w:color="auto" w:fill="auto"/>
            <w:noWrap/>
            <w:vAlign w:val="center"/>
            <w:hideMark/>
          </w:tcPr>
          <w:p w14:paraId="3B20335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4895B13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9D947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2022</w:t>
            </w:r>
          </w:p>
        </w:tc>
        <w:tc>
          <w:tcPr>
            <w:tcW w:w="7573" w:type="dxa"/>
            <w:tcBorders>
              <w:top w:val="nil"/>
              <w:left w:val="nil"/>
              <w:bottom w:val="single" w:sz="8" w:space="0" w:color="auto"/>
              <w:right w:val="single" w:sz="8" w:space="0" w:color="auto"/>
            </w:tcBorders>
            <w:shd w:val="clear" w:color="auto" w:fill="auto"/>
            <w:noWrap/>
            <w:vAlign w:val="center"/>
            <w:hideMark/>
          </w:tcPr>
          <w:p w14:paraId="7955792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pinturas, barnices y revestimientos similares, tintas para impresión y masillas</w:t>
            </w:r>
          </w:p>
        </w:tc>
        <w:tc>
          <w:tcPr>
            <w:tcW w:w="889" w:type="dxa"/>
            <w:tcBorders>
              <w:top w:val="nil"/>
              <w:left w:val="nil"/>
              <w:bottom w:val="single" w:sz="8" w:space="0" w:color="auto"/>
              <w:right w:val="single" w:sz="8" w:space="0" w:color="auto"/>
            </w:tcBorders>
            <w:shd w:val="clear" w:color="auto" w:fill="auto"/>
            <w:noWrap/>
            <w:vAlign w:val="center"/>
            <w:hideMark/>
          </w:tcPr>
          <w:p w14:paraId="5F1520B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B3588E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1BCCB3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2023</w:t>
            </w:r>
          </w:p>
        </w:tc>
        <w:tc>
          <w:tcPr>
            <w:tcW w:w="7573" w:type="dxa"/>
            <w:tcBorders>
              <w:top w:val="nil"/>
              <w:left w:val="nil"/>
              <w:bottom w:val="single" w:sz="8" w:space="0" w:color="auto"/>
              <w:right w:val="single" w:sz="8" w:space="0" w:color="auto"/>
            </w:tcBorders>
            <w:shd w:val="clear" w:color="auto" w:fill="auto"/>
            <w:noWrap/>
            <w:vAlign w:val="center"/>
            <w:hideMark/>
          </w:tcPr>
          <w:p w14:paraId="32CE0D2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jabones y detergentes, preparados para limpiar y pulir; perfumes y preparados de tocador</w:t>
            </w:r>
          </w:p>
        </w:tc>
        <w:tc>
          <w:tcPr>
            <w:tcW w:w="889" w:type="dxa"/>
            <w:tcBorders>
              <w:top w:val="nil"/>
              <w:left w:val="nil"/>
              <w:bottom w:val="single" w:sz="8" w:space="0" w:color="auto"/>
              <w:right w:val="single" w:sz="8" w:space="0" w:color="auto"/>
            </w:tcBorders>
            <w:shd w:val="clear" w:color="auto" w:fill="auto"/>
            <w:noWrap/>
            <w:vAlign w:val="center"/>
            <w:hideMark/>
          </w:tcPr>
          <w:p w14:paraId="25DC304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D35A28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D1259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2029</w:t>
            </w:r>
          </w:p>
        </w:tc>
        <w:tc>
          <w:tcPr>
            <w:tcW w:w="7573" w:type="dxa"/>
            <w:tcBorders>
              <w:top w:val="nil"/>
              <w:left w:val="nil"/>
              <w:bottom w:val="single" w:sz="8" w:space="0" w:color="auto"/>
              <w:right w:val="single" w:sz="8" w:space="0" w:color="auto"/>
            </w:tcBorders>
            <w:shd w:val="clear" w:color="auto" w:fill="auto"/>
            <w:noWrap/>
            <w:vAlign w:val="center"/>
            <w:hideMark/>
          </w:tcPr>
          <w:p w14:paraId="359AC88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productos químicos n.c.p.</w:t>
            </w:r>
          </w:p>
        </w:tc>
        <w:tc>
          <w:tcPr>
            <w:tcW w:w="889" w:type="dxa"/>
            <w:tcBorders>
              <w:top w:val="nil"/>
              <w:left w:val="nil"/>
              <w:bottom w:val="single" w:sz="8" w:space="0" w:color="auto"/>
              <w:right w:val="single" w:sz="8" w:space="0" w:color="auto"/>
            </w:tcBorders>
            <w:shd w:val="clear" w:color="auto" w:fill="auto"/>
            <w:noWrap/>
            <w:vAlign w:val="center"/>
            <w:hideMark/>
          </w:tcPr>
          <w:p w14:paraId="0E0B93E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A97A83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DA8722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2030</w:t>
            </w:r>
          </w:p>
        </w:tc>
        <w:tc>
          <w:tcPr>
            <w:tcW w:w="7573" w:type="dxa"/>
            <w:tcBorders>
              <w:top w:val="nil"/>
              <w:left w:val="nil"/>
              <w:bottom w:val="single" w:sz="8" w:space="0" w:color="auto"/>
              <w:right w:val="single" w:sz="8" w:space="0" w:color="auto"/>
            </w:tcBorders>
            <w:shd w:val="clear" w:color="auto" w:fill="auto"/>
            <w:noWrap/>
            <w:vAlign w:val="center"/>
            <w:hideMark/>
          </w:tcPr>
          <w:p w14:paraId="022F1D4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fibras sintéticas y artificiales.</w:t>
            </w:r>
          </w:p>
        </w:tc>
        <w:tc>
          <w:tcPr>
            <w:tcW w:w="889" w:type="dxa"/>
            <w:tcBorders>
              <w:top w:val="nil"/>
              <w:left w:val="nil"/>
              <w:bottom w:val="single" w:sz="8" w:space="0" w:color="auto"/>
              <w:right w:val="single" w:sz="8" w:space="0" w:color="auto"/>
            </w:tcBorders>
            <w:shd w:val="clear" w:color="auto" w:fill="auto"/>
            <w:noWrap/>
            <w:vAlign w:val="center"/>
            <w:hideMark/>
          </w:tcPr>
          <w:p w14:paraId="6482021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73D859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1C3D3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2100</w:t>
            </w:r>
          </w:p>
        </w:tc>
        <w:tc>
          <w:tcPr>
            <w:tcW w:w="7573" w:type="dxa"/>
            <w:tcBorders>
              <w:top w:val="nil"/>
              <w:left w:val="nil"/>
              <w:bottom w:val="single" w:sz="8" w:space="0" w:color="auto"/>
              <w:right w:val="single" w:sz="8" w:space="0" w:color="auto"/>
            </w:tcBorders>
            <w:shd w:val="clear" w:color="auto" w:fill="auto"/>
            <w:noWrap/>
            <w:vAlign w:val="center"/>
            <w:hideMark/>
          </w:tcPr>
          <w:p w14:paraId="7166140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productos farmacéuticos, sustancias químicas medicinales y productos botánicos de uso farmacéutico.</w:t>
            </w:r>
          </w:p>
        </w:tc>
        <w:tc>
          <w:tcPr>
            <w:tcW w:w="889" w:type="dxa"/>
            <w:tcBorders>
              <w:top w:val="nil"/>
              <w:left w:val="nil"/>
              <w:bottom w:val="single" w:sz="8" w:space="0" w:color="auto"/>
              <w:right w:val="single" w:sz="8" w:space="0" w:color="auto"/>
            </w:tcBorders>
            <w:shd w:val="clear" w:color="auto" w:fill="auto"/>
            <w:noWrap/>
            <w:vAlign w:val="center"/>
            <w:hideMark/>
          </w:tcPr>
          <w:p w14:paraId="741BBD6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67E817B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E3B9B3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2211</w:t>
            </w:r>
          </w:p>
        </w:tc>
        <w:tc>
          <w:tcPr>
            <w:tcW w:w="7573" w:type="dxa"/>
            <w:tcBorders>
              <w:top w:val="nil"/>
              <w:left w:val="nil"/>
              <w:bottom w:val="single" w:sz="8" w:space="0" w:color="auto"/>
              <w:right w:val="single" w:sz="8" w:space="0" w:color="auto"/>
            </w:tcBorders>
            <w:shd w:val="clear" w:color="auto" w:fill="auto"/>
            <w:noWrap/>
            <w:vAlign w:val="center"/>
            <w:hideMark/>
          </w:tcPr>
          <w:p w14:paraId="0FBF971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llantas y neumáticos de caucho</w:t>
            </w:r>
          </w:p>
        </w:tc>
        <w:tc>
          <w:tcPr>
            <w:tcW w:w="889" w:type="dxa"/>
            <w:tcBorders>
              <w:top w:val="nil"/>
              <w:left w:val="nil"/>
              <w:bottom w:val="single" w:sz="8" w:space="0" w:color="auto"/>
              <w:right w:val="single" w:sz="8" w:space="0" w:color="auto"/>
            </w:tcBorders>
            <w:shd w:val="clear" w:color="auto" w:fill="auto"/>
            <w:noWrap/>
            <w:vAlign w:val="center"/>
            <w:hideMark/>
          </w:tcPr>
          <w:p w14:paraId="4414AAC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243BE60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E3952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2219</w:t>
            </w:r>
          </w:p>
        </w:tc>
        <w:tc>
          <w:tcPr>
            <w:tcW w:w="7573" w:type="dxa"/>
            <w:tcBorders>
              <w:top w:val="nil"/>
              <w:left w:val="nil"/>
              <w:bottom w:val="single" w:sz="8" w:space="0" w:color="auto"/>
              <w:right w:val="single" w:sz="8" w:space="0" w:color="auto"/>
            </w:tcBorders>
            <w:shd w:val="clear" w:color="auto" w:fill="auto"/>
            <w:noWrap/>
            <w:vAlign w:val="center"/>
            <w:hideMark/>
          </w:tcPr>
          <w:p w14:paraId="2EDD33A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formas básicas de caucho y otros productos de caucho n.c.p.</w:t>
            </w:r>
          </w:p>
        </w:tc>
        <w:tc>
          <w:tcPr>
            <w:tcW w:w="889" w:type="dxa"/>
            <w:tcBorders>
              <w:top w:val="nil"/>
              <w:left w:val="nil"/>
              <w:bottom w:val="single" w:sz="8" w:space="0" w:color="auto"/>
              <w:right w:val="single" w:sz="8" w:space="0" w:color="auto"/>
            </w:tcBorders>
            <w:shd w:val="clear" w:color="auto" w:fill="auto"/>
            <w:noWrap/>
            <w:vAlign w:val="center"/>
            <w:hideMark/>
          </w:tcPr>
          <w:p w14:paraId="7712B87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18285B5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F38B8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2221</w:t>
            </w:r>
          </w:p>
        </w:tc>
        <w:tc>
          <w:tcPr>
            <w:tcW w:w="7573" w:type="dxa"/>
            <w:tcBorders>
              <w:top w:val="nil"/>
              <w:left w:val="nil"/>
              <w:bottom w:val="single" w:sz="8" w:space="0" w:color="auto"/>
              <w:right w:val="single" w:sz="8" w:space="0" w:color="auto"/>
            </w:tcBorders>
            <w:shd w:val="clear" w:color="auto" w:fill="auto"/>
            <w:noWrap/>
            <w:vAlign w:val="center"/>
            <w:hideMark/>
          </w:tcPr>
          <w:p w14:paraId="223BB73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formas básicas de plástico.</w:t>
            </w:r>
          </w:p>
        </w:tc>
        <w:tc>
          <w:tcPr>
            <w:tcW w:w="889" w:type="dxa"/>
            <w:tcBorders>
              <w:top w:val="nil"/>
              <w:left w:val="nil"/>
              <w:bottom w:val="single" w:sz="8" w:space="0" w:color="auto"/>
              <w:right w:val="single" w:sz="8" w:space="0" w:color="auto"/>
            </w:tcBorders>
            <w:shd w:val="clear" w:color="auto" w:fill="auto"/>
            <w:noWrap/>
            <w:vAlign w:val="center"/>
            <w:hideMark/>
          </w:tcPr>
          <w:p w14:paraId="67F0B3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E98927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4409D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2229</w:t>
            </w:r>
          </w:p>
        </w:tc>
        <w:tc>
          <w:tcPr>
            <w:tcW w:w="7573" w:type="dxa"/>
            <w:tcBorders>
              <w:top w:val="nil"/>
              <w:left w:val="nil"/>
              <w:bottom w:val="single" w:sz="8" w:space="0" w:color="auto"/>
              <w:right w:val="single" w:sz="8" w:space="0" w:color="auto"/>
            </w:tcBorders>
            <w:shd w:val="clear" w:color="auto" w:fill="auto"/>
            <w:noWrap/>
            <w:vAlign w:val="center"/>
            <w:hideMark/>
          </w:tcPr>
          <w:p w14:paraId="503B628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plástico n.c.p.</w:t>
            </w:r>
          </w:p>
        </w:tc>
        <w:tc>
          <w:tcPr>
            <w:tcW w:w="889" w:type="dxa"/>
            <w:tcBorders>
              <w:top w:val="nil"/>
              <w:left w:val="nil"/>
              <w:bottom w:val="single" w:sz="8" w:space="0" w:color="auto"/>
              <w:right w:val="single" w:sz="8" w:space="0" w:color="auto"/>
            </w:tcBorders>
            <w:shd w:val="clear" w:color="auto" w:fill="auto"/>
            <w:noWrap/>
            <w:vAlign w:val="center"/>
            <w:hideMark/>
          </w:tcPr>
          <w:p w14:paraId="113F25C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4E5E4D2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E36C26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2310</w:t>
            </w:r>
          </w:p>
        </w:tc>
        <w:tc>
          <w:tcPr>
            <w:tcW w:w="7573" w:type="dxa"/>
            <w:tcBorders>
              <w:top w:val="nil"/>
              <w:left w:val="nil"/>
              <w:bottom w:val="single" w:sz="8" w:space="0" w:color="auto"/>
              <w:right w:val="single" w:sz="8" w:space="0" w:color="auto"/>
            </w:tcBorders>
            <w:shd w:val="clear" w:color="auto" w:fill="auto"/>
            <w:noWrap/>
            <w:vAlign w:val="center"/>
            <w:hideMark/>
          </w:tcPr>
          <w:p w14:paraId="15CCE2F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vidrio y productos de vidrio.</w:t>
            </w:r>
          </w:p>
        </w:tc>
        <w:tc>
          <w:tcPr>
            <w:tcW w:w="889" w:type="dxa"/>
            <w:tcBorders>
              <w:top w:val="nil"/>
              <w:left w:val="nil"/>
              <w:bottom w:val="single" w:sz="8" w:space="0" w:color="auto"/>
              <w:right w:val="single" w:sz="8" w:space="0" w:color="auto"/>
            </w:tcBorders>
            <w:shd w:val="clear" w:color="auto" w:fill="auto"/>
            <w:noWrap/>
            <w:vAlign w:val="center"/>
            <w:hideMark/>
          </w:tcPr>
          <w:p w14:paraId="702B761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2B70614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C3F59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2391</w:t>
            </w:r>
          </w:p>
        </w:tc>
        <w:tc>
          <w:tcPr>
            <w:tcW w:w="7573" w:type="dxa"/>
            <w:tcBorders>
              <w:top w:val="nil"/>
              <w:left w:val="nil"/>
              <w:bottom w:val="single" w:sz="8" w:space="0" w:color="auto"/>
              <w:right w:val="single" w:sz="8" w:space="0" w:color="auto"/>
            </w:tcBorders>
            <w:shd w:val="clear" w:color="auto" w:fill="auto"/>
            <w:noWrap/>
            <w:vAlign w:val="center"/>
            <w:hideMark/>
          </w:tcPr>
          <w:p w14:paraId="02B182D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productos refractarios.</w:t>
            </w:r>
          </w:p>
        </w:tc>
        <w:tc>
          <w:tcPr>
            <w:tcW w:w="889" w:type="dxa"/>
            <w:tcBorders>
              <w:top w:val="nil"/>
              <w:left w:val="nil"/>
              <w:bottom w:val="single" w:sz="8" w:space="0" w:color="auto"/>
              <w:right w:val="single" w:sz="8" w:space="0" w:color="auto"/>
            </w:tcBorders>
            <w:shd w:val="clear" w:color="auto" w:fill="auto"/>
            <w:noWrap/>
            <w:vAlign w:val="center"/>
            <w:hideMark/>
          </w:tcPr>
          <w:p w14:paraId="6EF4410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63A689C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4F906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2392</w:t>
            </w:r>
          </w:p>
        </w:tc>
        <w:tc>
          <w:tcPr>
            <w:tcW w:w="7573" w:type="dxa"/>
            <w:tcBorders>
              <w:top w:val="nil"/>
              <w:left w:val="nil"/>
              <w:bottom w:val="single" w:sz="8" w:space="0" w:color="auto"/>
              <w:right w:val="single" w:sz="8" w:space="0" w:color="auto"/>
            </w:tcBorders>
            <w:shd w:val="clear" w:color="auto" w:fill="auto"/>
            <w:noWrap/>
            <w:vAlign w:val="center"/>
            <w:hideMark/>
          </w:tcPr>
          <w:p w14:paraId="34642D3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materiales de arcilla para la construcción.</w:t>
            </w:r>
          </w:p>
        </w:tc>
        <w:tc>
          <w:tcPr>
            <w:tcW w:w="889" w:type="dxa"/>
            <w:tcBorders>
              <w:top w:val="nil"/>
              <w:left w:val="nil"/>
              <w:bottom w:val="single" w:sz="8" w:space="0" w:color="auto"/>
              <w:right w:val="single" w:sz="8" w:space="0" w:color="auto"/>
            </w:tcBorders>
            <w:shd w:val="clear" w:color="auto" w:fill="auto"/>
            <w:noWrap/>
            <w:vAlign w:val="center"/>
            <w:hideMark/>
          </w:tcPr>
          <w:p w14:paraId="02286B3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8E40D2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FF8A5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2393</w:t>
            </w:r>
          </w:p>
        </w:tc>
        <w:tc>
          <w:tcPr>
            <w:tcW w:w="7573" w:type="dxa"/>
            <w:tcBorders>
              <w:top w:val="nil"/>
              <w:left w:val="nil"/>
              <w:bottom w:val="single" w:sz="8" w:space="0" w:color="auto"/>
              <w:right w:val="single" w:sz="8" w:space="0" w:color="auto"/>
            </w:tcBorders>
            <w:shd w:val="clear" w:color="auto" w:fill="auto"/>
            <w:noWrap/>
            <w:vAlign w:val="center"/>
            <w:hideMark/>
          </w:tcPr>
          <w:p w14:paraId="146B9C5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productos de cerámica y porcelana.</w:t>
            </w:r>
          </w:p>
        </w:tc>
        <w:tc>
          <w:tcPr>
            <w:tcW w:w="889" w:type="dxa"/>
            <w:tcBorders>
              <w:top w:val="nil"/>
              <w:left w:val="nil"/>
              <w:bottom w:val="single" w:sz="8" w:space="0" w:color="auto"/>
              <w:right w:val="single" w:sz="8" w:space="0" w:color="auto"/>
            </w:tcBorders>
            <w:shd w:val="clear" w:color="auto" w:fill="auto"/>
            <w:noWrap/>
            <w:vAlign w:val="center"/>
            <w:hideMark/>
          </w:tcPr>
          <w:p w14:paraId="7F59F39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1B7937A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DA5F4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2394</w:t>
            </w:r>
          </w:p>
        </w:tc>
        <w:tc>
          <w:tcPr>
            <w:tcW w:w="7573" w:type="dxa"/>
            <w:tcBorders>
              <w:top w:val="nil"/>
              <w:left w:val="nil"/>
              <w:bottom w:val="single" w:sz="8" w:space="0" w:color="auto"/>
              <w:right w:val="single" w:sz="8" w:space="0" w:color="auto"/>
            </w:tcBorders>
            <w:shd w:val="clear" w:color="auto" w:fill="auto"/>
            <w:noWrap/>
            <w:vAlign w:val="center"/>
            <w:hideMark/>
          </w:tcPr>
          <w:p w14:paraId="1785D7C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cemento, cal y yeso.</w:t>
            </w:r>
          </w:p>
        </w:tc>
        <w:tc>
          <w:tcPr>
            <w:tcW w:w="889" w:type="dxa"/>
            <w:tcBorders>
              <w:top w:val="nil"/>
              <w:left w:val="nil"/>
              <w:bottom w:val="single" w:sz="8" w:space="0" w:color="auto"/>
              <w:right w:val="single" w:sz="8" w:space="0" w:color="auto"/>
            </w:tcBorders>
            <w:shd w:val="clear" w:color="auto" w:fill="auto"/>
            <w:noWrap/>
            <w:vAlign w:val="center"/>
            <w:hideMark/>
          </w:tcPr>
          <w:p w14:paraId="04B47F0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3D69A3E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459104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2395</w:t>
            </w:r>
          </w:p>
        </w:tc>
        <w:tc>
          <w:tcPr>
            <w:tcW w:w="7573" w:type="dxa"/>
            <w:tcBorders>
              <w:top w:val="nil"/>
              <w:left w:val="nil"/>
              <w:bottom w:val="single" w:sz="8" w:space="0" w:color="auto"/>
              <w:right w:val="single" w:sz="8" w:space="0" w:color="auto"/>
            </w:tcBorders>
            <w:shd w:val="clear" w:color="auto" w:fill="auto"/>
            <w:noWrap/>
            <w:vAlign w:val="center"/>
            <w:hideMark/>
          </w:tcPr>
          <w:p w14:paraId="37D180D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hormigón, cemento y yeso.</w:t>
            </w:r>
          </w:p>
        </w:tc>
        <w:tc>
          <w:tcPr>
            <w:tcW w:w="889" w:type="dxa"/>
            <w:tcBorders>
              <w:top w:val="nil"/>
              <w:left w:val="nil"/>
              <w:bottom w:val="single" w:sz="8" w:space="0" w:color="auto"/>
              <w:right w:val="single" w:sz="8" w:space="0" w:color="auto"/>
            </w:tcBorders>
            <w:shd w:val="clear" w:color="auto" w:fill="auto"/>
            <w:noWrap/>
            <w:vAlign w:val="center"/>
            <w:hideMark/>
          </w:tcPr>
          <w:p w14:paraId="7B4912F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F12D6E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8C1159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2396</w:t>
            </w:r>
          </w:p>
        </w:tc>
        <w:tc>
          <w:tcPr>
            <w:tcW w:w="7573" w:type="dxa"/>
            <w:tcBorders>
              <w:top w:val="nil"/>
              <w:left w:val="nil"/>
              <w:bottom w:val="single" w:sz="8" w:space="0" w:color="auto"/>
              <w:right w:val="single" w:sz="8" w:space="0" w:color="auto"/>
            </w:tcBorders>
            <w:shd w:val="clear" w:color="auto" w:fill="auto"/>
            <w:noWrap/>
            <w:vAlign w:val="center"/>
            <w:hideMark/>
          </w:tcPr>
          <w:p w14:paraId="4266A27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Corte, tallado y acabado de la piedra.</w:t>
            </w:r>
          </w:p>
        </w:tc>
        <w:tc>
          <w:tcPr>
            <w:tcW w:w="889" w:type="dxa"/>
            <w:tcBorders>
              <w:top w:val="nil"/>
              <w:left w:val="nil"/>
              <w:bottom w:val="single" w:sz="8" w:space="0" w:color="auto"/>
              <w:right w:val="single" w:sz="8" w:space="0" w:color="auto"/>
            </w:tcBorders>
            <w:shd w:val="clear" w:color="auto" w:fill="auto"/>
            <w:noWrap/>
            <w:vAlign w:val="center"/>
            <w:hideMark/>
          </w:tcPr>
          <w:p w14:paraId="767484A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6DF1C8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CC72D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2399</w:t>
            </w:r>
          </w:p>
        </w:tc>
        <w:tc>
          <w:tcPr>
            <w:tcW w:w="7573" w:type="dxa"/>
            <w:tcBorders>
              <w:top w:val="nil"/>
              <w:left w:val="nil"/>
              <w:bottom w:val="single" w:sz="8" w:space="0" w:color="auto"/>
              <w:right w:val="single" w:sz="8" w:space="0" w:color="auto"/>
            </w:tcBorders>
            <w:shd w:val="clear" w:color="auto" w:fill="auto"/>
            <w:noWrap/>
            <w:vAlign w:val="center"/>
            <w:hideMark/>
          </w:tcPr>
          <w:p w14:paraId="7E5F01E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productos minerales no metálicos n.c.p.</w:t>
            </w:r>
          </w:p>
        </w:tc>
        <w:tc>
          <w:tcPr>
            <w:tcW w:w="889" w:type="dxa"/>
            <w:tcBorders>
              <w:top w:val="nil"/>
              <w:left w:val="nil"/>
              <w:bottom w:val="single" w:sz="8" w:space="0" w:color="auto"/>
              <w:right w:val="single" w:sz="8" w:space="0" w:color="auto"/>
            </w:tcBorders>
            <w:shd w:val="clear" w:color="auto" w:fill="auto"/>
            <w:noWrap/>
            <w:vAlign w:val="center"/>
            <w:hideMark/>
          </w:tcPr>
          <w:p w14:paraId="1DD95D5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6AB85C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56A19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2410</w:t>
            </w:r>
          </w:p>
        </w:tc>
        <w:tc>
          <w:tcPr>
            <w:tcW w:w="7573" w:type="dxa"/>
            <w:tcBorders>
              <w:top w:val="nil"/>
              <w:left w:val="nil"/>
              <w:bottom w:val="single" w:sz="8" w:space="0" w:color="auto"/>
              <w:right w:val="single" w:sz="8" w:space="0" w:color="auto"/>
            </w:tcBorders>
            <w:shd w:val="clear" w:color="auto" w:fill="auto"/>
            <w:noWrap/>
            <w:vAlign w:val="center"/>
            <w:hideMark/>
          </w:tcPr>
          <w:p w14:paraId="1E82E8D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Industrias básicas de hierro y de acero.</w:t>
            </w:r>
          </w:p>
        </w:tc>
        <w:tc>
          <w:tcPr>
            <w:tcW w:w="889" w:type="dxa"/>
            <w:tcBorders>
              <w:top w:val="nil"/>
              <w:left w:val="nil"/>
              <w:bottom w:val="single" w:sz="8" w:space="0" w:color="auto"/>
              <w:right w:val="single" w:sz="8" w:space="0" w:color="auto"/>
            </w:tcBorders>
            <w:shd w:val="clear" w:color="auto" w:fill="auto"/>
            <w:noWrap/>
            <w:vAlign w:val="center"/>
            <w:hideMark/>
          </w:tcPr>
          <w:p w14:paraId="1F2A592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219298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D384E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2421</w:t>
            </w:r>
          </w:p>
        </w:tc>
        <w:tc>
          <w:tcPr>
            <w:tcW w:w="7573" w:type="dxa"/>
            <w:tcBorders>
              <w:top w:val="nil"/>
              <w:left w:val="nil"/>
              <w:bottom w:val="single" w:sz="8" w:space="0" w:color="auto"/>
              <w:right w:val="single" w:sz="8" w:space="0" w:color="auto"/>
            </w:tcBorders>
            <w:shd w:val="clear" w:color="auto" w:fill="auto"/>
            <w:noWrap/>
            <w:vAlign w:val="center"/>
            <w:hideMark/>
          </w:tcPr>
          <w:p w14:paraId="242B667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Industrias básicas de metales preciosos.</w:t>
            </w:r>
          </w:p>
        </w:tc>
        <w:tc>
          <w:tcPr>
            <w:tcW w:w="889" w:type="dxa"/>
            <w:tcBorders>
              <w:top w:val="nil"/>
              <w:left w:val="nil"/>
              <w:bottom w:val="single" w:sz="8" w:space="0" w:color="auto"/>
              <w:right w:val="single" w:sz="8" w:space="0" w:color="auto"/>
            </w:tcBorders>
            <w:shd w:val="clear" w:color="auto" w:fill="auto"/>
            <w:noWrap/>
            <w:vAlign w:val="center"/>
            <w:hideMark/>
          </w:tcPr>
          <w:p w14:paraId="300605C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7E15B6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5B897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2429</w:t>
            </w:r>
          </w:p>
        </w:tc>
        <w:tc>
          <w:tcPr>
            <w:tcW w:w="7573" w:type="dxa"/>
            <w:tcBorders>
              <w:top w:val="nil"/>
              <w:left w:val="nil"/>
              <w:bottom w:val="single" w:sz="8" w:space="0" w:color="auto"/>
              <w:right w:val="single" w:sz="8" w:space="0" w:color="auto"/>
            </w:tcBorders>
            <w:shd w:val="clear" w:color="auto" w:fill="auto"/>
            <w:noWrap/>
            <w:vAlign w:val="center"/>
            <w:hideMark/>
          </w:tcPr>
          <w:p w14:paraId="34B4AD1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Industrias básicas de otros metales no ferrosos.</w:t>
            </w:r>
          </w:p>
        </w:tc>
        <w:tc>
          <w:tcPr>
            <w:tcW w:w="889" w:type="dxa"/>
            <w:tcBorders>
              <w:top w:val="nil"/>
              <w:left w:val="nil"/>
              <w:bottom w:val="single" w:sz="8" w:space="0" w:color="auto"/>
              <w:right w:val="single" w:sz="8" w:space="0" w:color="auto"/>
            </w:tcBorders>
            <w:shd w:val="clear" w:color="auto" w:fill="auto"/>
            <w:noWrap/>
            <w:vAlign w:val="center"/>
            <w:hideMark/>
          </w:tcPr>
          <w:p w14:paraId="125FFFB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DED43A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7C756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2431</w:t>
            </w:r>
          </w:p>
        </w:tc>
        <w:tc>
          <w:tcPr>
            <w:tcW w:w="7573" w:type="dxa"/>
            <w:tcBorders>
              <w:top w:val="nil"/>
              <w:left w:val="nil"/>
              <w:bottom w:val="single" w:sz="8" w:space="0" w:color="auto"/>
              <w:right w:val="single" w:sz="8" w:space="0" w:color="auto"/>
            </w:tcBorders>
            <w:shd w:val="clear" w:color="auto" w:fill="auto"/>
            <w:noWrap/>
            <w:vAlign w:val="center"/>
            <w:hideMark/>
          </w:tcPr>
          <w:p w14:paraId="20B0DB5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Fundición de hierro y de acero.</w:t>
            </w:r>
          </w:p>
        </w:tc>
        <w:tc>
          <w:tcPr>
            <w:tcW w:w="889" w:type="dxa"/>
            <w:tcBorders>
              <w:top w:val="nil"/>
              <w:left w:val="nil"/>
              <w:bottom w:val="single" w:sz="8" w:space="0" w:color="auto"/>
              <w:right w:val="single" w:sz="8" w:space="0" w:color="auto"/>
            </w:tcBorders>
            <w:shd w:val="clear" w:color="auto" w:fill="auto"/>
            <w:noWrap/>
            <w:vAlign w:val="center"/>
            <w:hideMark/>
          </w:tcPr>
          <w:p w14:paraId="3BDB7A3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2DE38B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248970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2432</w:t>
            </w:r>
          </w:p>
        </w:tc>
        <w:tc>
          <w:tcPr>
            <w:tcW w:w="7573" w:type="dxa"/>
            <w:tcBorders>
              <w:top w:val="nil"/>
              <w:left w:val="nil"/>
              <w:bottom w:val="single" w:sz="8" w:space="0" w:color="auto"/>
              <w:right w:val="single" w:sz="8" w:space="0" w:color="auto"/>
            </w:tcBorders>
            <w:shd w:val="clear" w:color="auto" w:fill="auto"/>
            <w:noWrap/>
            <w:vAlign w:val="center"/>
            <w:hideMark/>
          </w:tcPr>
          <w:p w14:paraId="75D61CF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Fundición de metales no ferrosos.</w:t>
            </w:r>
          </w:p>
        </w:tc>
        <w:tc>
          <w:tcPr>
            <w:tcW w:w="889" w:type="dxa"/>
            <w:tcBorders>
              <w:top w:val="nil"/>
              <w:left w:val="nil"/>
              <w:bottom w:val="single" w:sz="8" w:space="0" w:color="auto"/>
              <w:right w:val="single" w:sz="8" w:space="0" w:color="auto"/>
            </w:tcBorders>
            <w:shd w:val="clear" w:color="auto" w:fill="auto"/>
            <w:noWrap/>
            <w:vAlign w:val="center"/>
            <w:hideMark/>
          </w:tcPr>
          <w:p w14:paraId="3222FA0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671304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23235A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2511</w:t>
            </w:r>
          </w:p>
        </w:tc>
        <w:tc>
          <w:tcPr>
            <w:tcW w:w="7573" w:type="dxa"/>
            <w:tcBorders>
              <w:top w:val="nil"/>
              <w:left w:val="nil"/>
              <w:bottom w:val="single" w:sz="8" w:space="0" w:color="auto"/>
              <w:right w:val="single" w:sz="8" w:space="0" w:color="auto"/>
            </w:tcBorders>
            <w:shd w:val="clear" w:color="auto" w:fill="auto"/>
            <w:noWrap/>
            <w:vAlign w:val="center"/>
            <w:hideMark/>
          </w:tcPr>
          <w:p w14:paraId="7B40D62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productos metálicos para uso estructural.</w:t>
            </w:r>
          </w:p>
        </w:tc>
        <w:tc>
          <w:tcPr>
            <w:tcW w:w="889" w:type="dxa"/>
            <w:tcBorders>
              <w:top w:val="nil"/>
              <w:left w:val="nil"/>
              <w:bottom w:val="single" w:sz="8" w:space="0" w:color="auto"/>
              <w:right w:val="single" w:sz="8" w:space="0" w:color="auto"/>
            </w:tcBorders>
            <w:shd w:val="clear" w:color="auto" w:fill="auto"/>
            <w:noWrap/>
            <w:vAlign w:val="center"/>
            <w:hideMark/>
          </w:tcPr>
          <w:p w14:paraId="0163A30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6C02F8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57237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2512</w:t>
            </w:r>
          </w:p>
        </w:tc>
        <w:tc>
          <w:tcPr>
            <w:tcW w:w="7573" w:type="dxa"/>
            <w:tcBorders>
              <w:top w:val="nil"/>
              <w:left w:val="nil"/>
              <w:bottom w:val="single" w:sz="8" w:space="0" w:color="auto"/>
              <w:right w:val="single" w:sz="8" w:space="0" w:color="auto"/>
            </w:tcBorders>
            <w:shd w:val="clear" w:color="auto" w:fill="auto"/>
            <w:noWrap/>
            <w:vAlign w:val="center"/>
            <w:hideMark/>
          </w:tcPr>
          <w:p w14:paraId="6CF8463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tanques, depósitos y recipientes de metal, excepto los utilizados para el envase o el transporte de mercancías</w:t>
            </w:r>
          </w:p>
        </w:tc>
        <w:tc>
          <w:tcPr>
            <w:tcW w:w="889" w:type="dxa"/>
            <w:tcBorders>
              <w:top w:val="nil"/>
              <w:left w:val="nil"/>
              <w:bottom w:val="single" w:sz="8" w:space="0" w:color="auto"/>
              <w:right w:val="single" w:sz="8" w:space="0" w:color="auto"/>
            </w:tcBorders>
            <w:shd w:val="clear" w:color="auto" w:fill="auto"/>
            <w:noWrap/>
            <w:vAlign w:val="center"/>
            <w:hideMark/>
          </w:tcPr>
          <w:p w14:paraId="0BAAE92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38B75E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ED03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2513</w:t>
            </w:r>
          </w:p>
        </w:tc>
        <w:tc>
          <w:tcPr>
            <w:tcW w:w="7573" w:type="dxa"/>
            <w:tcBorders>
              <w:top w:val="nil"/>
              <w:left w:val="nil"/>
              <w:bottom w:val="single" w:sz="8" w:space="0" w:color="auto"/>
              <w:right w:val="single" w:sz="8" w:space="0" w:color="auto"/>
            </w:tcBorders>
            <w:shd w:val="clear" w:color="auto" w:fill="auto"/>
            <w:noWrap/>
            <w:vAlign w:val="center"/>
            <w:hideMark/>
          </w:tcPr>
          <w:p w14:paraId="70B1BF7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generadores de vapor, excepto calderas de agua caliente para calefacción central</w:t>
            </w:r>
          </w:p>
        </w:tc>
        <w:tc>
          <w:tcPr>
            <w:tcW w:w="889" w:type="dxa"/>
            <w:tcBorders>
              <w:top w:val="nil"/>
              <w:left w:val="nil"/>
              <w:bottom w:val="single" w:sz="8" w:space="0" w:color="auto"/>
              <w:right w:val="single" w:sz="8" w:space="0" w:color="auto"/>
            </w:tcBorders>
            <w:shd w:val="clear" w:color="auto" w:fill="auto"/>
            <w:noWrap/>
            <w:vAlign w:val="center"/>
            <w:hideMark/>
          </w:tcPr>
          <w:p w14:paraId="6E0AE8A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64C45F5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36094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2520</w:t>
            </w:r>
          </w:p>
        </w:tc>
        <w:tc>
          <w:tcPr>
            <w:tcW w:w="7573" w:type="dxa"/>
            <w:tcBorders>
              <w:top w:val="nil"/>
              <w:left w:val="nil"/>
              <w:bottom w:val="single" w:sz="8" w:space="0" w:color="auto"/>
              <w:right w:val="single" w:sz="8" w:space="0" w:color="auto"/>
            </w:tcBorders>
            <w:shd w:val="clear" w:color="auto" w:fill="auto"/>
            <w:noWrap/>
            <w:vAlign w:val="center"/>
            <w:hideMark/>
          </w:tcPr>
          <w:p w14:paraId="1C0F197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armas y municiones.</w:t>
            </w:r>
          </w:p>
        </w:tc>
        <w:tc>
          <w:tcPr>
            <w:tcW w:w="889" w:type="dxa"/>
            <w:tcBorders>
              <w:top w:val="nil"/>
              <w:left w:val="nil"/>
              <w:bottom w:val="single" w:sz="8" w:space="0" w:color="auto"/>
              <w:right w:val="single" w:sz="8" w:space="0" w:color="auto"/>
            </w:tcBorders>
            <w:shd w:val="clear" w:color="auto" w:fill="auto"/>
            <w:noWrap/>
            <w:vAlign w:val="center"/>
            <w:hideMark/>
          </w:tcPr>
          <w:p w14:paraId="0A511C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8839D1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8AB3C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2591</w:t>
            </w:r>
          </w:p>
        </w:tc>
        <w:tc>
          <w:tcPr>
            <w:tcW w:w="7573" w:type="dxa"/>
            <w:tcBorders>
              <w:top w:val="nil"/>
              <w:left w:val="nil"/>
              <w:bottom w:val="single" w:sz="8" w:space="0" w:color="auto"/>
              <w:right w:val="single" w:sz="8" w:space="0" w:color="auto"/>
            </w:tcBorders>
            <w:shd w:val="clear" w:color="auto" w:fill="auto"/>
            <w:noWrap/>
            <w:vAlign w:val="center"/>
            <w:hideMark/>
          </w:tcPr>
          <w:p w14:paraId="501F6F9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Forja, prensado, estampado y laminado de metal; pulvimetalurgia.</w:t>
            </w:r>
          </w:p>
        </w:tc>
        <w:tc>
          <w:tcPr>
            <w:tcW w:w="889" w:type="dxa"/>
            <w:tcBorders>
              <w:top w:val="nil"/>
              <w:left w:val="nil"/>
              <w:bottom w:val="single" w:sz="8" w:space="0" w:color="auto"/>
              <w:right w:val="single" w:sz="8" w:space="0" w:color="auto"/>
            </w:tcBorders>
            <w:shd w:val="clear" w:color="auto" w:fill="auto"/>
            <w:noWrap/>
            <w:vAlign w:val="center"/>
            <w:hideMark/>
          </w:tcPr>
          <w:p w14:paraId="610A058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918DB6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C2E049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2592</w:t>
            </w:r>
          </w:p>
        </w:tc>
        <w:tc>
          <w:tcPr>
            <w:tcW w:w="7573" w:type="dxa"/>
            <w:tcBorders>
              <w:top w:val="nil"/>
              <w:left w:val="nil"/>
              <w:bottom w:val="single" w:sz="8" w:space="0" w:color="auto"/>
              <w:right w:val="single" w:sz="8" w:space="0" w:color="auto"/>
            </w:tcBorders>
            <w:shd w:val="clear" w:color="auto" w:fill="auto"/>
            <w:noWrap/>
            <w:vAlign w:val="center"/>
            <w:hideMark/>
          </w:tcPr>
          <w:p w14:paraId="1C723BF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Tratamiento y revestimiento de metales; mecanizado.</w:t>
            </w:r>
          </w:p>
        </w:tc>
        <w:tc>
          <w:tcPr>
            <w:tcW w:w="889" w:type="dxa"/>
            <w:tcBorders>
              <w:top w:val="nil"/>
              <w:left w:val="nil"/>
              <w:bottom w:val="single" w:sz="8" w:space="0" w:color="auto"/>
              <w:right w:val="single" w:sz="8" w:space="0" w:color="auto"/>
            </w:tcBorders>
            <w:shd w:val="clear" w:color="auto" w:fill="auto"/>
            <w:noWrap/>
            <w:vAlign w:val="center"/>
            <w:hideMark/>
          </w:tcPr>
          <w:p w14:paraId="657448C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0324C74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A5C17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2593</w:t>
            </w:r>
          </w:p>
        </w:tc>
        <w:tc>
          <w:tcPr>
            <w:tcW w:w="7573" w:type="dxa"/>
            <w:tcBorders>
              <w:top w:val="nil"/>
              <w:left w:val="nil"/>
              <w:bottom w:val="single" w:sz="8" w:space="0" w:color="auto"/>
              <w:right w:val="single" w:sz="8" w:space="0" w:color="auto"/>
            </w:tcBorders>
            <w:shd w:val="clear" w:color="auto" w:fill="auto"/>
            <w:noWrap/>
            <w:vAlign w:val="center"/>
            <w:hideMark/>
          </w:tcPr>
          <w:p w14:paraId="36FC54F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artículos de cuchillería, herramientas de mano y artículos de ferretería</w:t>
            </w:r>
          </w:p>
        </w:tc>
        <w:tc>
          <w:tcPr>
            <w:tcW w:w="889" w:type="dxa"/>
            <w:tcBorders>
              <w:top w:val="nil"/>
              <w:left w:val="nil"/>
              <w:bottom w:val="single" w:sz="8" w:space="0" w:color="auto"/>
              <w:right w:val="single" w:sz="8" w:space="0" w:color="auto"/>
            </w:tcBorders>
            <w:shd w:val="clear" w:color="auto" w:fill="auto"/>
            <w:noWrap/>
            <w:vAlign w:val="center"/>
            <w:hideMark/>
          </w:tcPr>
          <w:p w14:paraId="095453F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661C687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4FCAA6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2599</w:t>
            </w:r>
          </w:p>
        </w:tc>
        <w:tc>
          <w:tcPr>
            <w:tcW w:w="7573" w:type="dxa"/>
            <w:tcBorders>
              <w:top w:val="nil"/>
              <w:left w:val="nil"/>
              <w:bottom w:val="single" w:sz="8" w:space="0" w:color="auto"/>
              <w:right w:val="single" w:sz="8" w:space="0" w:color="auto"/>
            </w:tcBorders>
            <w:shd w:val="clear" w:color="auto" w:fill="auto"/>
            <w:noWrap/>
            <w:vAlign w:val="center"/>
            <w:hideMark/>
          </w:tcPr>
          <w:p w14:paraId="5C222E8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productos elaborados de metal n.c.p.</w:t>
            </w:r>
          </w:p>
        </w:tc>
        <w:tc>
          <w:tcPr>
            <w:tcW w:w="889" w:type="dxa"/>
            <w:tcBorders>
              <w:top w:val="nil"/>
              <w:left w:val="nil"/>
              <w:bottom w:val="single" w:sz="8" w:space="0" w:color="auto"/>
              <w:right w:val="single" w:sz="8" w:space="0" w:color="auto"/>
            </w:tcBorders>
            <w:shd w:val="clear" w:color="auto" w:fill="auto"/>
            <w:noWrap/>
            <w:vAlign w:val="center"/>
            <w:hideMark/>
          </w:tcPr>
          <w:p w14:paraId="2660AEB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0B68669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E18FD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2610</w:t>
            </w:r>
          </w:p>
        </w:tc>
        <w:tc>
          <w:tcPr>
            <w:tcW w:w="7573" w:type="dxa"/>
            <w:tcBorders>
              <w:top w:val="nil"/>
              <w:left w:val="nil"/>
              <w:bottom w:val="single" w:sz="8" w:space="0" w:color="auto"/>
              <w:right w:val="single" w:sz="8" w:space="0" w:color="auto"/>
            </w:tcBorders>
            <w:shd w:val="clear" w:color="auto" w:fill="auto"/>
            <w:noWrap/>
            <w:vAlign w:val="center"/>
            <w:hideMark/>
          </w:tcPr>
          <w:p w14:paraId="6A577AA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componentes y tableros electrónicos.</w:t>
            </w:r>
          </w:p>
        </w:tc>
        <w:tc>
          <w:tcPr>
            <w:tcW w:w="889" w:type="dxa"/>
            <w:tcBorders>
              <w:top w:val="nil"/>
              <w:left w:val="nil"/>
              <w:bottom w:val="single" w:sz="8" w:space="0" w:color="auto"/>
              <w:right w:val="single" w:sz="8" w:space="0" w:color="auto"/>
            </w:tcBorders>
            <w:shd w:val="clear" w:color="auto" w:fill="auto"/>
            <w:noWrap/>
            <w:vAlign w:val="center"/>
            <w:hideMark/>
          </w:tcPr>
          <w:p w14:paraId="3908386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CEEC9A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3477E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2620</w:t>
            </w:r>
          </w:p>
        </w:tc>
        <w:tc>
          <w:tcPr>
            <w:tcW w:w="7573" w:type="dxa"/>
            <w:tcBorders>
              <w:top w:val="nil"/>
              <w:left w:val="nil"/>
              <w:bottom w:val="single" w:sz="8" w:space="0" w:color="auto"/>
              <w:right w:val="single" w:sz="8" w:space="0" w:color="auto"/>
            </w:tcBorders>
            <w:shd w:val="clear" w:color="auto" w:fill="auto"/>
            <w:noWrap/>
            <w:vAlign w:val="center"/>
            <w:hideMark/>
          </w:tcPr>
          <w:p w14:paraId="5AE9034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computadoras y de equipo periférico.</w:t>
            </w:r>
          </w:p>
        </w:tc>
        <w:tc>
          <w:tcPr>
            <w:tcW w:w="889" w:type="dxa"/>
            <w:tcBorders>
              <w:top w:val="nil"/>
              <w:left w:val="nil"/>
              <w:bottom w:val="single" w:sz="8" w:space="0" w:color="auto"/>
              <w:right w:val="single" w:sz="8" w:space="0" w:color="auto"/>
            </w:tcBorders>
            <w:shd w:val="clear" w:color="auto" w:fill="auto"/>
            <w:noWrap/>
            <w:vAlign w:val="center"/>
            <w:hideMark/>
          </w:tcPr>
          <w:p w14:paraId="3830A32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CB7033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FBB135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2630</w:t>
            </w:r>
          </w:p>
        </w:tc>
        <w:tc>
          <w:tcPr>
            <w:tcW w:w="7573" w:type="dxa"/>
            <w:tcBorders>
              <w:top w:val="nil"/>
              <w:left w:val="nil"/>
              <w:bottom w:val="single" w:sz="8" w:space="0" w:color="auto"/>
              <w:right w:val="single" w:sz="8" w:space="0" w:color="auto"/>
            </w:tcBorders>
            <w:shd w:val="clear" w:color="auto" w:fill="auto"/>
            <w:noWrap/>
            <w:vAlign w:val="center"/>
            <w:hideMark/>
          </w:tcPr>
          <w:p w14:paraId="36E2AEC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equipos de comunicación.</w:t>
            </w:r>
          </w:p>
        </w:tc>
        <w:tc>
          <w:tcPr>
            <w:tcW w:w="889" w:type="dxa"/>
            <w:tcBorders>
              <w:top w:val="nil"/>
              <w:left w:val="nil"/>
              <w:bottom w:val="single" w:sz="8" w:space="0" w:color="auto"/>
              <w:right w:val="single" w:sz="8" w:space="0" w:color="auto"/>
            </w:tcBorders>
            <w:shd w:val="clear" w:color="auto" w:fill="auto"/>
            <w:noWrap/>
            <w:vAlign w:val="center"/>
            <w:hideMark/>
          </w:tcPr>
          <w:p w14:paraId="3156DF0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3D7EDE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03D9A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2640</w:t>
            </w:r>
          </w:p>
        </w:tc>
        <w:tc>
          <w:tcPr>
            <w:tcW w:w="7573" w:type="dxa"/>
            <w:tcBorders>
              <w:top w:val="nil"/>
              <w:left w:val="nil"/>
              <w:bottom w:val="single" w:sz="8" w:space="0" w:color="auto"/>
              <w:right w:val="single" w:sz="8" w:space="0" w:color="auto"/>
            </w:tcBorders>
            <w:shd w:val="clear" w:color="auto" w:fill="auto"/>
            <w:noWrap/>
            <w:vAlign w:val="center"/>
            <w:hideMark/>
          </w:tcPr>
          <w:p w14:paraId="62C1D92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aparatos electrónicos de consumo.</w:t>
            </w:r>
          </w:p>
        </w:tc>
        <w:tc>
          <w:tcPr>
            <w:tcW w:w="889" w:type="dxa"/>
            <w:tcBorders>
              <w:top w:val="nil"/>
              <w:left w:val="nil"/>
              <w:bottom w:val="single" w:sz="8" w:space="0" w:color="auto"/>
              <w:right w:val="single" w:sz="8" w:space="0" w:color="auto"/>
            </w:tcBorders>
            <w:shd w:val="clear" w:color="auto" w:fill="auto"/>
            <w:noWrap/>
            <w:vAlign w:val="center"/>
            <w:hideMark/>
          </w:tcPr>
          <w:p w14:paraId="41B550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3598B5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DCE77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2651</w:t>
            </w:r>
          </w:p>
        </w:tc>
        <w:tc>
          <w:tcPr>
            <w:tcW w:w="7573" w:type="dxa"/>
            <w:tcBorders>
              <w:top w:val="nil"/>
              <w:left w:val="nil"/>
              <w:bottom w:val="single" w:sz="8" w:space="0" w:color="auto"/>
              <w:right w:val="single" w:sz="8" w:space="0" w:color="auto"/>
            </w:tcBorders>
            <w:shd w:val="clear" w:color="auto" w:fill="auto"/>
            <w:noWrap/>
            <w:vAlign w:val="center"/>
            <w:hideMark/>
          </w:tcPr>
          <w:p w14:paraId="24D13F7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equipo de medición, prueba, navegación y control.</w:t>
            </w:r>
          </w:p>
        </w:tc>
        <w:tc>
          <w:tcPr>
            <w:tcW w:w="889" w:type="dxa"/>
            <w:tcBorders>
              <w:top w:val="nil"/>
              <w:left w:val="nil"/>
              <w:bottom w:val="single" w:sz="8" w:space="0" w:color="auto"/>
              <w:right w:val="single" w:sz="8" w:space="0" w:color="auto"/>
            </w:tcBorders>
            <w:shd w:val="clear" w:color="auto" w:fill="auto"/>
            <w:noWrap/>
            <w:vAlign w:val="center"/>
            <w:hideMark/>
          </w:tcPr>
          <w:p w14:paraId="0A7CDDE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AB74EE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43205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2652</w:t>
            </w:r>
          </w:p>
        </w:tc>
        <w:tc>
          <w:tcPr>
            <w:tcW w:w="7573" w:type="dxa"/>
            <w:tcBorders>
              <w:top w:val="nil"/>
              <w:left w:val="nil"/>
              <w:bottom w:val="single" w:sz="8" w:space="0" w:color="auto"/>
              <w:right w:val="single" w:sz="8" w:space="0" w:color="auto"/>
            </w:tcBorders>
            <w:shd w:val="clear" w:color="auto" w:fill="auto"/>
            <w:noWrap/>
            <w:vAlign w:val="center"/>
            <w:hideMark/>
          </w:tcPr>
          <w:p w14:paraId="233D333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relojes.</w:t>
            </w:r>
          </w:p>
        </w:tc>
        <w:tc>
          <w:tcPr>
            <w:tcW w:w="889" w:type="dxa"/>
            <w:tcBorders>
              <w:top w:val="nil"/>
              <w:left w:val="nil"/>
              <w:bottom w:val="single" w:sz="8" w:space="0" w:color="auto"/>
              <w:right w:val="single" w:sz="8" w:space="0" w:color="auto"/>
            </w:tcBorders>
            <w:shd w:val="clear" w:color="auto" w:fill="auto"/>
            <w:noWrap/>
            <w:vAlign w:val="center"/>
            <w:hideMark/>
          </w:tcPr>
          <w:p w14:paraId="7DE30E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5937B8F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59D89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2660</w:t>
            </w:r>
          </w:p>
        </w:tc>
        <w:tc>
          <w:tcPr>
            <w:tcW w:w="7573" w:type="dxa"/>
            <w:tcBorders>
              <w:top w:val="nil"/>
              <w:left w:val="nil"/>
              <w:bottom w:val="single" w:sz="8" w:space="0" w:color="auto"/>
              <w:right w:val="single" w:sz="8" w:space="0" w:color="auto"/>
            </w:tcBorders>
            <w:shd w:val="clear" w:color="auto" w:fill="auto"/>
            <w:noWrap/>
            <w:vAlign w:val="center"/>
            <w:hideMark/>
          </w:tcPr>
          <w:p w14:paraId="52D7044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equipo de irradiación y equipo electrónico de uso médico y terapéutico</w:t>
            </w:r>
          </w:p>
        </w:tc>
        <w:tc>
          <w:tcPr>
            <w:tcW w:w="889" w:type="dxa"/>
            <w:tcBorders>
              <w:top w:val="nil"/>
              <w:left w:val="nil"/>
              <w:bottom w:val="single" w:sz="8" w:space="0" w:color="auto"/>
              <w:right w:val="single" w:sz="8" w:space="0" w:color="auto"/>
            </w:tcBorders>
            <w:shd w:val="clear" w:color="auto" w:fill="auto"/>
            <w:noWrap/>
            <w:vAlign w:val="center"/>
            <w:hideMark/>
          </w:tcPr>
          <w:p w14:paraId="1DCCE9F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287BFE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BEA8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2670</w:t>
            </w:r>
          </w:p>
        </w:tc>
        <w:tc>
          <w:tcPr>
            <w:tcW w:w="7573" w:type="dxa"/>
            <w:tcBorders>
              <w:top w:val="nil"/>
              <w:left w:val="nil"/>
              <w:bottom w:val="single" w:sz="8" w:space="0" w:color="auto"/>
              <w:right w:val="single" w:sz="8" w:space="0" w:color="auto"/>
            </w:tcBorders>
            <w:shd w:val="clear" w:color="auto" w:fill="auto"/>
            <w:noWrap/>
            <w:vAlign w:val="center"/>
            <w:hideMark/>
          </w:tcPr>
          <w:p w14:paraId="325BC3B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instrumentos ópticos y equipo fotográfico.</w:t>
            </w:r>
          </w:p>
        </w:tc>
        <w:tc>
          <w:tcPr>
            <w:tcW w:w="889" w:type="dxa"/>
            <w:tcBorders>
              <w:top w:val="nil"/>
              <w:left w:val="nil"/>
              <w:bottom w:val="single" w:sz="8" w:space="0" w:color="auto"/>
              <w:right w:val="single" w:sz="8" w:space="0" w:color="auto"/>
            </w:tcBorders>
            <w:shd w:val="clear" w:color="auto" w:fill="auto"/>
            <w:noWrap/>
            <w:vAlign w:val="center"/>
            <w:hideMark/>
          </w:tcPr>
          <w:p w14:paraId="0570C6D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2FE804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CDAC0F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2680</w:t>
            </w:r>
          </w:p>
        </w:tc>
        <w:tc>
          <w:tcPr>
            <w:tcW w:w="7573" w:type="dxa"/>
            <w:tcBorders>
              <w:top w:val="nil"/>
              <w:left w:val="nil"/>
              <w:bottom w:val="single" w:sz="8" w:space="0" w:color="auto"/>
              <w:right w:val="single" w:sz="8" w:space="0" w:color="auto"/>
            </w:tcBorders>
            <w:shd w:val="clear" w:color="auto" w:fill="auto"/>
            <w:noWrap/>
            <w:vAlign w:val="center"/>
            <w:hideMark/>
          </w:tcPr>
          <w:p w14:paraId="2F2888D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medios magnéticos y ópticos para almacenamiento de datos.</w:t>
            </w:r>
          </w:p>
        </w:tc>
        <w:tc>
          <w:tcPr>
            <w:tcW w:w="889" w:type="dxa"/>
            <w:tcBorders>
              <w:top w:val="nil"/>
              <w:left w:val="nil"/>
              <w:bottom w:val="single" w:sz="8" w:space="0" w:color="auto"/>
              <w:right w:val="single" w:sz="8" w:space="0" w:color="auto"/>
            </w:tcBorders>
            <w:shd w:val="clear" w:color="auto" w:fill="auto"/>
            <w:noWrap/>
            <w:vAlign w:val="center"/>
            <w:hideMark/>
          </w:tcPr>
          <w:p w14:paraId="4117395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416C112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8C62A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2711</w:t>
            </w:r>
          </w:p>
        </w:tc>
        <w:tc>
          <w:tcPr>
            <w:tcW w:w="7573" w:type="dxa"/>
            <w:tcBorders>
              <w:top w:val="nil"/>
              <w:left w:val="nil"/>
              <w:bottom w:val="single" w:sz="8" w:space="0" w:color="auto"/>
              <w:right w:val="single" w:sz="8" w:space="0" w:color="auto"/>
            </w:tcBorders>
            <w:shd w:val="clear" w:color="auto" w:fill="auto"/>
            <w:noWrap/>
            <w:vAlign w:val="center"/>
            <w:hideMark/>
          </w:tcPr>
          <w:p w14:paraId="6CB0D33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motores, generadores y transformadores eléctricos.</w:t>
            </w:r>
          </w:p>
        </w:tc>
        <w:tc>
          <w:tcPr>
            <w:tcW w:w="889" w:type="dxa"/>
            <w:tcBorders>
              <w:top w:val="nil"/>
              <w:left w:val="nil"/>
              <w:bottom w:val="single" w:sz="8" w:space="0" w:color="auto"/>
              <w:right w:val="single" w:sz="8" w:space="0" w:color="auto"/>
            </w:tcBorders>
            <w:shd w:val="clear" w:color="auto" w:fill="auto"/>
            <w:noWrap/>
            <w:vAlign w:val="center"/>
            <w:hideMark/>
          </w:tcPr>
          <w:p w14:paraId="56A2DF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28DC5D6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DB7B3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2712</w:t>
            </w:r>
          </w:p>
        </w:tc>
        <w:tc>
          <w:tcPr>
            <w:tcW w:w="7573" w:type="dxa"/>
            <w:tcBorders>
              <w:top w:val="nil"/>
              <w:left w:val="nil"/>
              <w:bottom w:val="single" w:sz="8" w:space="0" w:color="auto"/>
              <w:right w:val="single" w:sz="8" w:space="0" w:color="auto"/>
            </w:tcBorders>
            <w:shd w:val="clear" w:color="auto" w:fill="auto"/>
            <w:noWrap/>
            <w:vAlign w:val="center"/>
            <w:hideMark/>
          </w:tcPr>
          <w:p w14:paraId="241373C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aparatos de distribución y control de la energía eléctrica.</w:t>
            </w:r>
          </w:p>
        </w:tc>
        <w:tc>
          <w:tcPr>
            <w:tcW w:w="889" w:type="dxa"/>
            <w:tcBorders>
              <w:top w:val="nil"/>
              <w:left w:val="nil"/>
              <w:bottom w:val="single" w:sz="8" w:space="0" w:color="auto"/>
              <w:right w:val="single" w:sz="8" w:space="0" w:color="auto"/>
            </w:tcBorders>
            <w:shd w:val="clear" w:color="auto" w:fill="auto"/>
            <w:noWrap/>
            <w:vAlign w:val="center"/>
            <w:hideMark/>
          </w:tcPr>
          <w:p w14:paraId="194C8D7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D61773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F841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2720</w:t>
            </w:r>
          </w:p>
        </w:tc>
        <w:tc>
          <w:tcPr>
            <w:tcW w:w="7573" w:type="dxa"/>
            <w:tcBorders>
              <w:top w:val="nil"/>
              <w:left w:val="nil"/>
              <w:bottom w:val="single" w:sz="8" w:space="0" w:color="auto"/>
              <w:right w:val="single" w:sz="8" w:space="0" w:color="auto"/>
            </w:tcBorders>
            <w:shd w:val="clear" w:color="auto" w:fill="auto"/>
            <w:noWrap/>
            <w:vAlign w:val="center"/>
            <w:hideMark/>
          </w:tcPr>
          <w:p w14:paraId="56FCCDC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pilas, baterías y acumuladores eléctricos.</w:t>
            </w:r>
          </w:p>
        </w:tc>
        <w:tc>
          <w:tcPr>
            <w:tcW w:w="889" w:type="dxa"/>
            <w:tcBorders>
              <w:top w:val="nil"/>
              <w:left w:val="nil"/>
              <w:bottom w:val="single" w:sz="8" w:space="0" w:color="auto"/>
              <w:right w:val="single" w:sz="8" w:space="0" w:color="auto"/>
            </w:tcBorders>
            <w:shd w:val="clear" w:color="auto" w:fill="auto"/>
            <w:noWrap/>
            <w:vAlign w:val="center"/>
            <w:hideMark/>
          </w:tcPr>
          <w:p w14:paraId="3B6F717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10AE9F2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284D2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2731</w:t>
            </w:r>
          </w:p>
        </w:tc>
        <w:tc>
          <w:tcPr>
            <w:tcW w:w="7573" w:type="dxa"/>
            <w:tcBorders>
              <w:top w:val="nil"/>
              <w:left w:val="nil"/>
              <w:bottom w:val="single" w:sz="8" w:space="0" w:color="auto"/>
              <w:right w:val="single" w:sz="8" w:space="0" w:color="auto"/>
            </w:tcBorders>
            <w:shd w:val="clear" w:color="auto" w:fill="auto"/>
            <w:noWrap/>
            <w:vAlign w:val="center"/>
            <w:hideMark/>
          </w:tcPr>
          <w:p w14:paraId="2824C3E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hilos y cables eléctricos y de fibra óptica.</w:t>
            </w:r>
          </w:p>
        </w:tc>
        <w:tc>
          <w:tcPr>
            <w:tcW w:w="889" w:type="dxa"/>
            <w:tcBorders>
              <w:top w:val="nil"/>
              <w:left w:val="nil"/>
              <w:bottom w:val="single" w:sz="8" w:space="0" w:color="auto"/>
              <w:right w:val="single" w:sz="8" w:space="0" w:color="auto"/>
            </w:tcBorders>
            <w:shd w:val="clear" w:color="auto" w:fill="auto"/>
            <w:noWrap/>
            <w:vAlign w:val="center"/>
            <w:hideMark/>
          </w:tcPr>
          <w:p w14:paraId="257B927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14C8EB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1C25F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2732</w:t>
            </w:r>
          </w:p>
        </w:tc>
        <w:tc>
          <w:tcPr>
            <w:tcW w:w="7573" w:type="dxa"/>
            <w:tcBorders>
              <w:top w:val="nil"/>
              <w:left w:val="nil"/>
              <w:bottom w:val="single" w:sz="8" w:space="0" w:color="auto"/>
              <w:right w:val="single" w:sz="8" w:space="0" w:color="auto"/>
            </w:tcBorders>
            <w:shd w:val="clear" w:color="auto" w:fill="auto"/>
            <w:noWrap/>
            <w:vAlign w:val="center"/>
            <w:hideMark/>
          </w:tcPr>
          <w:p w14:paraId="50E907D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dispositivos de cableado.</w:t>
            </w:r>
          </w:p>
        </w:tc>
        <w:tc>
          <w:tcPr>
            <w:tcW w:w="889" w:type="dxa"/>
            <w:tcBorders>
              <w:top w:val="nil"/>
              <w:left w:val="nil"/>
              <w:bottom w:val="single" w:sz="8" w:space="0" w:color="auto"/>
              <w:right w:val="single" w:sz="8" w:space="0" w:color="auto"/>
            </w:tcBorders>
            <w:shd w:val="clear" w:color="auto" w:fill="auto"/>
            <w:noWrap/>
            <w:vAlign w:val="center"/>
            <w:hideMark/>
          </w:tcPr>
          <w:p w14:paraId="16DE82C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FC7C2B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10C150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2740</w:t>
            </w:r>
          </w:p>
        </w:tc>
        <w:tc>
          <w:tcPr>
            <w:tcW w:w="7573" w:type="dxa"/>
            <w:tcBorders>
              <w:top w:val="nil"/>
              <w:left w:val="nil"/>
              <w:bottom w:val="single" w:sz="8" w:space="0" w:color="auto"/>
              <w:right w:val="single" w:sz="8" w:space="0" w:color="auto"/>
            </w:tcBorders>
            <w:shd w:val="clear" w:color="auto" w:fill="auto"/>
            <w:noWrap/>
            <w:vAlign w:val="center"/>
            <w:hideMark/>
          </w:tcPr>
          <w:p w14:paraId="6790058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equipos eléctricos de iluminación.</w:t>
            </w:r>
          </w:p>
        </w:tc>
        <w:tc>
          <w:tcPr>
            <w:tcW w:w="889" w:type="dxa"/>
            <w:tcBorders>
              <w:top w:val="nil"/>
              <w:left w:val="nil"/>
              <w:bottom w:val="single" w:sz="8" w:space="0" w:color="auto"/>
              <w:right w:val="single" w:sz="8" w:space="0" w:color="auto"/>
            </w:tcBorders>
            <w:shd w:val="clear" w:color="auto" w:fill="auto"/>
            <w:noWrap/>
            <w:vAlign w:val="center"/>
            <w:hideMark/>
          </w:tcPr>
          <w:p w14:paraId="1B32327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940E4E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8505F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2750</w:t>
            </w:r>
          </w:p>
        </w:tc>
        <w:tc>
          <w:tcPr>
            <w:tcW w:w="7573" w:type="dxa"/>
            <w:tcBorders>
              <w:top w:val="nil"/>
              <w:left w:val="nil"/>
              <w:bottom w:val="single" w:sz="8" w:space="0" w:color="auto"/>
              <w:right w:val="single" w:sz="8" w:space="0" w:color="auto"/>
            </w:tcBorders>
            <w:shd w:val="clear" w:color="auto" w:fill="auto"/>
            <w:noWrap/>
            <w:vAlign w:val="center"/>
            <w:hideMark/>
          </w:tcPr>
          <w:p w14:paraId="5342FD1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aparatos de uso doméstico.</w:t>
            </w:r>
          </w:p>
        </w:tc>
        <w:tc>
          <w:tcPr>
            <w:tcW w:w="889" w:type="dxa"/>
            <w:tcBorders>
              <w:top w:val="nil"/>
              <w:left w:val="nil"/>
              <w:bottom w:val="single" w:sz="8" w:space="0" w:color="auto"/>
              <w:right w:val="single" w:sz="8" w:space="0" w:color="auto"/>
            </w:tcBorders>
            <w:shd w:val="clear" w:color="auto" w:fill="auto"/>
            <w:noWrap/>
            <w:vAlign w:val="center"/>
            <w:hideMark/>
          </w:tcPr>
          <w:p w14:paraId="4BF4612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61F9565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9B08F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2790</w:t>
            </w:r>
          </w:p>
        </w:tc>
        <w:tc>
          <w:tcPr>
            <w:tcW w:w="7573" w:type="dxa"/>
            <w:tcBorders>
              <w:top w:val="nil"/>
              <w:left w:val="nil"/>
              <w:bottom w:val="single" w:sz="8" w:space="0" w:color="auto"/>
              <w:right w:val="single" w:sz="8" w:space="0" w:color="auto"/>
            </w:tcBorders>
            <w:shd w:val="clear" w:color="auto" w:fill="auto"/>
            <w:noWrap/>
            <w:vAlign w:val="center"/>
            <w:hideMark/>
          </w:tcPr>
          <w:p w14:paraId="5BB33C9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tipos de equipo eléctrico n.c.p.</w:t>
            </w:r>
          </w:p>
        </w:tc>
        <w:tc>
          <w:tcPr>
            <w:tcW w:w="889" w:type="dxa"/>
            <w:tcBorders>
              <w:top w:val="nil"/>
              <w:left w:val="nil"/>
              <w:bottom w:val="single" w:sz="8" w:space="0" w:color="auto"/>
              <w:right w:val="single" w:sz="8" w:space="0" w:color="auto"/>
            </w:tcBorders>
            <w:shd w:val="clear" w:color="auto" w:fill="auto"/>
            <w:noWrap/>
            <w:vAlign w:val="center"/>
            <w:hideMark/>
          </w:tcPr>
          <w:p w14:paraId="0628B01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D95D92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7374C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2811</w:t>
            </w:r>
          </w:p>
        </w:tc>
        <w:tc>
          <w:tcPr>
            <w:tcW w:w="7573" w:type="dxa"/>
            <w:tcBorders>
              <w:top w:val="nil"/>
              <w:left w:val="nil"/>
              <w:bottom w:val="single" w:sz="8" w:space="0" w:color="auto"/>
              <w:right w:val="single" w:sz="8" w:space="0" w:color="auto"/>
            </w:tcBorders>
            <w:shd w:val="clear" w:color="auto" w:fill="auto"/>
            <w:noWrap/>
            <w:vAlign w:val="center"/>
            <w:hideMark/>
          </w:tcPr>
          <w:p w14:paraId="29547A5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motores, turbinas, y partes para motores de combustión interna.</w:t>
            </w:r>
          </w:p>
        </w:tc>
        <w:tc>
          <w:tcPr>
            <w:tcW w:w="889" w:type="dxa"/>
            <w:tcBorders>
              <w:top w:val="nil"/>
              <w:left w:val="nil"/>
              <w:bottom w:val="single" w:sz="8" w:space="0" w:color="auto"/>
              <w:right w:val="single" w:sz="8" w:space="0" w:color="auto"/>
            </w:tcBorders>
            <w:shd w:val="clear" w:color="auto" w:fill="auto"/>
            <w:noWrap/>
            <w:vAlign w:val="center"/>
            <w:hideMark/>
          </w:tcPr>
          <w:p w14:paraId="28E7543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5FF15A7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B8A8F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2812</w:t>
            </w:r>
          </w:p>
        </w:tc>
        <w:tc>
          <w:tcPr>
            <w:tcW w:w="7573" w:type="dxa"/>
            <w:tcBorders>
              <w:top w:val="nil"/>
              <w:left w:val="nil"/>
              <w:bottom w:val="single" w:sz="8" w:space="0" w:color="auto"/>
              <w:right w:val="single" w:sz="8" w:space="0" w:color="auto"/>
            </w:tcBorders>
            <w:shd w:val="clear" w:color="auto" w:fill="auto"/>
            <w:noWrap/>
            <w:vAlign w:val="center"/>
            <w:hideMark/>
          </w:tcPr>
          <w:p w14:paraId="2F364ED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equipos de potencia hidráulica y neumática.</w:t>
            </w:r>
          </w:p>
        </w:tc>
        <w:tc>
          <w:tcPr>
            <w:tcW w:w="889" w:type="dxa"/>
            <w:tcBorders>
              <w:top w:val="nil"/>
              <w:left w:val="nil"/>
              <w:bottom w:val="single" w:sz="8" w:space="0" w:color="auto"/>
              <w:right w:val="single" w:sz="8" w:space="0" w:color="auto"/>
            </w:tcBorders>
            <w:shd w:val="clear" w:color="auto" w:fill="auto"/>
            <w:noWrap/>
            <w:vAlign w:val="center"/>
            <w:hideMark/>
          </w:tcPr>
          <w:p w14:paraId="517A67E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2879DCB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296F7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2813</w:t>
            </w:r>
          </w:p>
        </w:tc>
        <w:tc>
          <w:tcPr>
            <w:tcW w:w="7573" w:type="dxa"/>
            <w:tcBorders>
              <w:top w:val="nil"/>
              <w:left w:val="nil"/>
              <w:bottom w:val="single" w:sz="8" w:space="0" w:color="auto"/>
              <w:right w:val="single" w:sz="8" w:space="0" w:color="auto"/>
            </w:tcBorders>
            <w:shd w:val="clear" w:color="auto" w:fill="auto"/>
            <w:noWrap/>
            <w:vAlign w:val="center"/>
            <w:hideMark/>
          </w:tcPr>
          <w:p w14:paraId="55A6CE7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otras bombas, compresores, grifos y válvulas.</w:t>
            </w:r>
          </w:p>
        </w:tc>
        <w:tc>
          <w:tcPr>
            <w:tcW w:w="889" w:type="dxa"/>
            <w:tcBorders>
              <w:top w:val="nil"/>
              <w:left w:val="nil"/>
              <w:bottom w:val="single" w:sz="8" w:space="0" w:color="auto"/>
              <w:right w:val="single" w:sz="8" w:space="0" w:color="auto"/>
            </w:tcBorders>
            <w:shd w:val="clear" w:color="auto" w:fill="auto"/>
            <w:noWrap/>
            <w:vAlign w:val="center"/>
            <w:hideMark/>
          </w:tcPr>
          <w:p w14:paraId="7B4BDD6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6E7DD1A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15FF2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2814</w:t>
            </w:r>
          </w:p>
        </w:tc>
        <w:tc>
          <w:tcPr>
            <w:tcW w:w="7573" w:type="dxa"/>
            <w:tcBorders>
              <w:top w:val="nil"/>
              <w:left w:val="nil"/>
              <w:bottom w:val="single" w:sz="8" w:space="0" w:color="auto"/>
              <w:right w:val="single" w:sz="8" w:space="0" w:color="auto"/>
            </w:tcBorders>
            <w:shd w:val="clear" w:color="auto" w:fill="auto"/>
            <w:noWrap/>
            <w:vAlign w:val="center"/>
            <w:hideMark/>
          </w:tcPr>
          <w:p w14:paraId="74EB23E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cojinetes, engranajes, trenes de engranajes y piezas de transmisión</w:t>
            </w:r>
          </w:p>
        </w:tc>
        <w:tc>
          <w:tcPr>
            <w:tcW w:w="889" w:type="dxa"/>
            <w:tcBorders>
              <w:top w:val="nil"/>
              <w:left w:val="nil"/>
              <w:bottom w:val="single" w:sz="8" w:space="0" w:color="auto"/>
              <w:right w:val="single" w:sz="8" w:space="0" w:color="auto"/>
            </w:tcBorders>
            <w:shd w:val="clear" w:color="auto" w:fill="auto"/>
            <w:noWrap/>
            <w:vAlign w:val="center"/>
            <w:hideMark/>
          </w:tcPr>
          <w:p w14:paraId="7BCC7A5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28D3D13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E0546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2815</w:t>
            </w:r>
          </w:p>
        </w:tc>
        <w:tc>
          <w:tcPr>
            <w:tcW w:w="7573" w:type="dxa"/>
            <w:tcBorders>
              <w:top w:val="nil"/>
              <w:left w:val="nil"/>
              <w:bottom w:val="single" w:sz="8" w:space="0" w:color="auto"/>
              <w:right w:val="single" w:sz="8" w:space="0" w:color="auto"/>
            </w:tcBorders>
            <w:shd w:val="clear" w:color="auto" w:fill="auto"/>
            <w:noWrap/>
            <w:vAlign w:val="center"/>
            <w:hideMark/>
          </w:tcPr>
          <w:p w14:paraId="181396F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hornos, hogares y quemadores industriales.</w:t>
            </w:r>
          </w:p>
        </w:tc>
        <w:tc>
          <w:tcPr>
            <w:tcW w:w="889" w:type="dxa"/>
            <w:tcBorders>
              <w:top w:val="nil"/>
              <w:left w:val="nil"/>
              <w:bottom w:val="single" w:sz="8" w:space="0" w:color="auto"/>
              <w:right w:val="single" w:sz="8" w:space="0" w:color="auto"/>
            </w:tcBorders>
            <w:shd w:val="clear" w:color="auto" w:fill="auto"/>
            <w:noWrap/>
            <w:vAlign w:val="center"/>
            <w:hideMark/>
          </w:tcPr>
          <w:p w14:paraId="429352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1653966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10E99A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2816</w:t>
            </w:r>
          </w:p>
        </w:tc>
        <w:tc>
          <w:tcPr>
            <w:tcW w:w="7573" w:type="dxa"/>
            <w:tcBorders>
              <w:top w:val="nil"/>
              <w:left w:val="nil"/>
              <w:bottom w:val="single" w:sz="8" w:space="0" w:color="auto"/>
              <w:right w:val="single" w:sz="8" w:space="0" w:color="auto"/>
            </w:tcBorders>
            <w:shd w:val="clear" w:color="auto" w:fill="auto"/>
            <w:noWrap/>
            <w:vAlign w:val="center"/>
            <w:hideMark/>
          </w:tcPr>
          <w:p w14:paraId="08287D2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equipo de elevación y manipulación.</w:t>
            </w:r>
          </w:p>
        </w:tc>
        <w:tc>
          <w:tcPr>
            <w:tcW w:w="889" w:type="dxa"/>
            <w:tcBorders>
              <w:top w:val="nil"/>
              <w:left w:val="nil"/>
              <w:bottom w:val="single" w:sz="8" w:space="0" w:color="auto"/>
              <w:right w:val="single" w:sz="8" w:space="0" w:color="auto"/>
            </w:tcBorders>
            <w:shd w:val="clear" w:color="auto" w:fill="auto"/>
            <w:noWrap/>
            <w:vAlign w:val="center"/>
            <w:hideMark/>
          </w:tcPr>
          <w:p w14:paraId="1454DA9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7E2EE1E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BD86F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2817</w:t>
            </w:r>
          </w:p>
        </w:tc>
        <w:tc>
          <w:tcPr>
            <w:tcW w:w="7573" w:type="dxa"/>
            <w:tcBorders>
              <w:top w:val="nil"/>
              <w:left w:val="nil"/>
              <w:bottom w:val="single" w:sz="8" w:space="0" w:color="auto"/>
              <w:right w:val="single" w:sz="8" w:space="0" w:color="auto"/>
            </w:tcBorders>
            <w:shd w:val="clear" w:color="auto" w:fill="auto"/>
            <w:noWrap/>
            <w:vAlign w:val="center"/>
            <w:hideMark/>
          </w:tcPr>
          <w:p w14:paraId="44EFAF9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maquinaria y equipo de oficina (excepto computadoras y equipo periférico)</w:t>
            </w:r>
          </w:p>
        </w:tc>
        <w:tc>
          <w:tcPr>
            <w:tcW w:w="889" w:type="dxa"/>
            <w:tcBorders>
              <w:top w:val="nil"/>
              <w:left w:val="nil"/>
              <w:bottom w:val="single" w:sz="8" w:space="0" w:color="auto"/>
              <w:right w:val="single" w:sz="8" w:space="0" w:color="auto"/>
            </w:tcBorders>
            <w:shd w:val="clear" w:color="auto" w:fill="auto"/>
            <w:noWrap/>
            <w:vAlign w:val="center"/>
            <w:hideMark/>
          </w:tcPr>
          <w:p w14:paraId="3A30D38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13BBBDB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79DB6F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2818</w:t>
            </w:r>
          </w:p>
        </w:tc>
        <w:tc>
          <w:tcPr>
            <w:tcW w:w="7573" w:type="dxa"/>
            <w:tcBorders>
              <w:top w:val="nil"/>
              <w:left w:val="nil"/>
              <w:bottom w:val="single" w:sz="8" w:space="0" w:color="auto"/>
              <w:right w:val="single" w:sz="8" w:space="0" w:color="auto"/>
            </w:tcBorders>
            <w:shd w:val="clear" w:color="auto" w:fill="auto"/>
            <w:noWrap/>
            <w:vAlign w:val="center"/>
            <w:hideMark/>
          </w:tcPr>
          <w:p w14:paraId="2881A77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herramientas manuales con motor.</w:t>
            </w:r>
          </w:p>
        </w:tc>
        <w:tc>
          <w:tcPr>
            <w:tcW w:w="889" w:type="dxa"/>
            <w:tcBorders>
              <w:top w:val="nil"/>
              <w:left w:val="nil"/>
              <w:bottom w:val="single" w:sz="8" w:space="0" w:color="auto"/>
              <w:right w:val="single" w:sz="8" w:space="0" w:color="auto"/>
            </w:tcBorders>
            <w:shd w:val="clear" w:color="auto" w:fill="auto"/>
            <w:noWrap/>
            <w:vAlign w:val="center"/>
            <w:hideMark/>
          </w:tcPr>
          <w:p w14:paraId="1101F90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639E1BD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468E69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2819</w:t>
            </w:r>
          </w:p>
        </w:tc>
        <w:tc>
          <w:tcPr>
            <w:tcW w:w="7573" w:type="dxa"/>
            <w:tcBorders>
              <w:top w:val="nil"/>
              <w:left w:val="nil"/>
              <w:bottom w:val="single" w:sz="8" w:space="0" w:color="auto"/>
              <w:right w:val="single" w:sz="8" w:space="0" w:color="auto"/>
            </w:tcBorders>
            <w:shd w:val="clear" w:color="auto" w:fill="auto"/>
            <w:noWrap/>
            <w:vAlign w:val="center"/>
            <w:hideMark/>
          </w:tcPr>
          <w:p w14:paraId="6763575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tipos de maquinaria y equipo de uso general n.c.p.</w:t>
            </w:r>
          </w:p>
        </w:tc>
        <w:tc>
          <w:tcPr>
            <w:tcW w:w="889" w:type="dxa"/>
            <w:tcBorders>
              <w:top w:val="nil"/>
              <w:left w:val="nil"/>
              <w:bottom w:val="single" w:sz="8" w:space="0" w:color="auto"/>
              <w:right w:val="single" w:sz="8" w:space="0" w:color="auto"/>
            </w:tcBorders>
            <w:shd w:val="clear" w:color="auto" w:fill="auto"/>
            <w:noWrap/>
            <w:vAlign w:val="center"/>
            <w:hideMark/>
          </w:tcPr>
          <w:p w14:paraId="691B9E8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6B25A3C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39E6BF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2821</w:t>
            </w:r>
          </w:p>
        </w:tc>
        <w:tc>
          <w:tcPr>
            <w:tcW w:w="7573" w:type="dxa"/>
            <w:tcBorders>
              <w:top w:val="nil"/>
              <w:left w:val="nil"/>
              <w:bottom w:val="single" w:sz="8" w:space="0" w:color="auto"/>
              <w:right w:val="single" w:sz="8" w:space="0" w:color="auto"/>
            </w:tcBorders>
            <w:shd w:val="clear" w:color="auto" w:fill="auto"/>
            <w:noWrap/>
            <w:vAlign w:val="center"/>
            <w:hideMark/>
          </w:tcPr>
          <w:p w14:paraId="2FA15F7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maquinaria agropecuaria y forestal.</w:t>
            </w:r>
          </w:p>
        </w:tc>
        <w:tc>
          <w:tcPr>
            <w:tcW w:w="889" w:type="dxa"/>
            <w:tcBorders>
              <w:top w:val="nil"/>
              <w:left w:val="nil"/>
              <w:bottom w:val="single" w:sz="8" w:space="0" w:color="auto"/>
              <w:right w:val="single" w:sz="8" w:space="0" w:color="auto"/>
            </w:tcBorders>
            <w:shd w:val="clear" w:color="auto" w:fill="auto"/>
            <w:noWrap/>
            <w:vAlign w:val="center"/>
            <w:hideMark/>
          </w:tcPr>
          <w:p w14:paraId="5CD8258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25AB61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0A134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2822</w:t>
            </w:r>
          </w:p>
        </w:tc>
        <w:tc>
          <w:tcPr>
            <w:tcW w:w="7573" w:type="dxa"/>
            <w:tcBorders>
              <w:top w:val="nil"/>
              <w:left w:val="nil"/>
              <w:bottom w:val="single" w:sz="8" w:space="0" w:color="auto"/>
              <w:right w:val="single" w:sz="8" w:space="0" w:color="auto"/>
            </w:tcBorders>
            <w:shd w:val="clear" w:color="auto" w:fill="auto"/>
            <w:noWrap/>
            <w:vAlign w:val="center"/>
            <w:hideMark/>
          </w:tcPr>
          <w:p w14:paraId="0391F43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máquinas formadoras de metal y de máquinas herramienta.</w:t>
            </w:r>
          </w:p>
        </w:tc>
        <w:tc>
          <w:tcPr>
            <w:tcW w:w="889" w:type="dxa"/>
            <w:tcBorders>
              <w:top w:val="nil"/>
              <w:left w:val="nil"/>
              <w:bottom w:val="single" w:sz="8" w:space="0" w:color="auto"/>
              <w:right w:val="single" w:sz="8" w:space="0" w:color="auto"/>
            </w:tcBorders>
            <w:shd w:val="clear" w:color="auto" w:fill="auto"/>
            <w:noWrap/>
            <w:vAlign w:val="center"/>
            <w:hideMark/>
          </w:tcPr>
          <w:p w14:paraId="1153AE8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2979744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D07D29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2823</w:t>
            </w:r>
          </w:p>
        </w:tc>
        <w:tc>
          <w:tcPr>
            <w:tcW w:w="7573" w:type="dxa"/>
            <w:tcBorders>
              <w:top w:val="nil"/>
              <w:left w:val="nil"/>
              <w:bottom w:val="single" w:sz="8" w:space="0" w:color="auto"/>
              <w:right w:val="single" w:sz="8" w:space="0" w:color="auto"/>
            </w:tcBorders>
            <w:shd w:val="clear" w:color="auto" w:fill="auto"/>
            <w:noWrap/>
            <w:vAlign w:val="center"/>
            <w:hideMark/>
          </w:tcPr>
          <w:p w14:paraId="3027B77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maquinaria para la metalurgia.</w:t>
            </w:r>
          </w:p>
        </w:tc>
        <w:tc>
          <w:tcPr>
            <w:tcW w:w="889" w:type="dxa"/>
            <w:tcBorders>
              <w:top w:val="nil"/>
              <w:left w:val="nil"/>
              <w:bottom w:val="single" w:sz="8" w:space="0" w:color="auto"/>
              <w:right w:val="single" w:sz="8" w:space="0" w:color="auto"/>
            </w:tcBorders>
            <w:shd w:val="clear" w:color="auto" w:fill="auto"/>
            <w:noWrap/>
            <w:vAlign w:val="center"/>
            <w:hideMark/>
          </w:tcPr>
          <w:p w14:paraId="7EB60F6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7585B56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36D9E1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2824</w:t>
            </w:r>
          </w:p>
        </w:tc>
        <w:tc>
          <w:tcPr>
            <w:tcW w:w="7573" w:type="dxa"/>
            <w:tcBorders>
              <w:top w:val="nil"/>
              <w:left w:val="nil"/>
              <w:bottom w:val="single" w:sz="8" w:space="0" w:color="auto"/>
              <w:right w:val="single" w:sz="8" w:space="0" w:color="auto"/>
            </w:tcBorders>
            <w:shd w:val="clear" w:color="auto" w:fill="auto"/>
            <w:noWrap/>
            <w:vAlign w:val="center"/>
            <w:hideMark/>
          </w:tcPr>
          <w:p w14:paraId="0F56558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maquinaria para explotación de minas y canteras y para obras de construcción</w:t>
            </w:r>
          </w:p>
        </w:tc>
        <w:tc>
          <w:tcPr>
            <w:tcW w:w="889" w:type="dxa"/>
            <w:tcBorders>
              <w:top w:val="nil"/>
              <w:left w:val="nil"/>
              <w:bottom w:val="single" w:sz="8" w:space="0" w:color="auto"/>
              <w:right w:val="single" w:sz="8" w:space="0" w:color="auto"/>
            </w:tcBorders>
            <w:shd w:val="clear" w:color="auto" w:fill="auto"/>
            <w:noWrap/>
            <w:vAlign w:val="center"/>
            <w:hideMark/>
          </w:tcPr>
          <w:p w14:paraId="7E1B39C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B0EF9F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58C3BC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2825</w:t>
            </w:r>
          </w:p>
        </w:tc>
        <w:tc>
          <w:tcPr>
            <w:tcW w:w="7573" w:type="dxa"/>
            <w:tcBorders>
              <w:top w:val="nil"/>
              <w:left w:val="nil"/>
              <w:bottom w:val="single" w:sz="8" w:space="0" w:color="auto"/>
              <w:right w:val="single" w:sz="8" w:space="0" w:color="auto"/>
            </w:tcBorders>
            <w:shd w:val="clear" w:color="auto" w:fill="auto"/>
            <w:noWrap/>
            <w:vAlign w:val="center"/>
            <w:hideMark/>
          </w:tcPr>
          <w:p w14:paraId="0FDD3C2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maquinaria para la elaboración de alimentos, bebidas y tabaco.</w:t>
            </w:r>
          </w:p>
        </w:tc>
        <w:tc>
          <w:tcPr>
            <w:tcW w:w="889" w:type="dxa"/>
            <w:tcBorders>
              <w:top w:val="nil"/>
              <w:left w:val="nil"/>
              <w:bottom w:val="single" w:sz="8" w:space="0" w:color="auto"/>
              <w:right w:val="single" w:sz="8" w:space="0" w:color="auto"/>
            </w:tcBorders>
            <w:shd w:val="clear" w:color="auto" w:fill="auto"/>
            <w:noWrap/>
            <w:vAlign w:val="center"/>
            <w:hideMark/>
          </w:tcPr>
          <w:p w14:paraId="355939E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0DFF82E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97F7D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2826</w:t>
            </w:r>
          </w:p>
        </w:tc>
        <w:tc>
          <w:tcPr>
            <w:tcW w:w="7573" w:type="dxa"/>
            <w:tcBorders>
              <w:top w:val="nil"/>
              <w:left w:val="nil"/>
              <w:bottom w:val="single" w:sz="8" w:space="0" w:color="auto"/>
              <w:right w:val="single" w:sz="8" w:space="0" w:color="auto"/>
            </w:tcBorders>
            <w:shd w:val="clear" w:color="auto" w:fill="auto"/>
            <w:noWrap/>
            <w:vAlign w:val="center"/>
            <w:hideMark/>
          </w:tcPr>
          <w:p w14:paraId="090B795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maquinaria para la elaboración de productos textiles, prendas de vestir y cueros</w:t>
            </w:r>
          </w:p>
        </w:tc>
        <w:tc>
          <w:tcPr>
            <w:tcW w:w="889" w:type="dxa"/>
            <w:tcBorders>
              <w:top w:val="nil"/>
              <w:left w:val="nil"/>
              <w:bottom w:val="single" w:sz="8" w:space="0" w:color="auto"/>
              <w:right w:val="single" w:sz="8" w:space="0" w:color="auto"/>
            </w:tcBorders>
            <w:shd w:val="clear" w:color="auto" w:fill="auto"/>
            <w:noWrap/>
            <w:vAlign w:val="center"/>
            <w:hideMark/>
          </w:tcPr>
          <w:p w14:paraId="183A41E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67C2FF8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4DAA0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2829</w:t>
            </w:r>
          </w:p>
        </w:tc>
        <w:tc>
          <w:tcPr>
            <w:tcW w:w="7573" w:type="dxa"/>
            <w:tcBorders>
              <w:top w:val="nil"/>
              <w:left w:val="nil"/>
              <w:bottom w:val="single" w:sz="8" w:space="0" w:color="auto"/>
              <w:right w:val="single" w:sz="8" w:space="0" w:color="auto"/>
            </w:tcBorders>
            <w:shd w:val="clear" w:color="auto" w:fill="auto"/>
            <w:noWrap/>
            <w:vAlign w:val="center"/>
            <w:hideMark/>
          </w:tcPr>
          <w:p w14:paraId="24811E7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tipos de maquinaria y equipo de uso especial n.c.p.</w:t>
            </w:r>
          </w:p>
        </w:tc>
        <w:tc>
          <w:tcPr>
            <w:tcW w:w="889" w:type="dxa"/>
            <w:tcBorders>
              <w:top w:val="nil"/>
              <w:left w:val="nil"/>
              <w:bottom w:val="single" w:sz="8" w:space="0" w:color="auto"/>
              <w:right w:val="single" w:sz="8" w:space="0" w:color="auto"/>
            </w:tcBorders>
            <w:shd w:val="clear" w:color="auto" w:fill="auto"/>
            <w:noWrap/>
            <w:vAlign w:val="center"/>
            <w:hideMark/>
          </w:tcPr>
          <w:p w14:paraId="087ABD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0FDC0D6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ED0D51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2910</w:t>
            </w:r>
          </w:p>
        </w:tc>
        <w:tc>
          <w:tcPr>
            <w:tcW w:w="7573" w:type="dxa"/>
            <w:tcBorders>
              <w:top w:val="nil"/>
              <w:left w:val="nil"/>
              <w:bottom w:val="single" w:sz="8" w:space="0" w:color="auto"/>
              <w:right w:val="single" w:sz="8" w:space="0" w:color="auto"/>
            </w:tcBorders>
            <w:shd w:val="clear" w:color="auto" w:fill="auto"/>
            <w:noWrap/>
            <w:vAlign w:val="center"/>
            <w:hideMark/>
          </w:tcPr>
          <w:p w14:paraId="6C8B123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vehículos automotores y sus motores.</w:t>
            </w:r>
          </w:p>
        </w:tc>
        <w:tc>
          <w:tcPr>
            <w:tcW w:w="889" w:type="dxa"/>
            <w:tcBorders>
              <w:top w:val="nil"/>
              <w:left w:val="nil"/>
              <w:bottom w:val="single" w:sz="8" w:space="0" w:color="auto"/>
              <w:right w:val="single" w:sz="8" w:space="0" w:color="auto"/>
            </w:tcBorders>
            <w:shd w:val="clear" w:color="auto" w:fill="auto"/>
            <w:noWrap/>
            <w:vAlign w:val="center"/>
            <w:hideMark/>
          </w:tcPr>
          <w:p w14:paraId="2E47B44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5ECB017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7FA8A0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2920</w:t>
            </w:r>
          </w:p>
        </w:tc>
        <w:tc>
          <w:tcPr>
            <w:tcW w:w="7573" w:type="dxa"/>
            <w:tcBorders>
              <w:top w:val="nil"/>
              <w:left w:val="nil"/>
              <w:bottom w:val="single" w:sz="8" w:space="0" w:color="auto"/>
              <w:right w:val="single" w:sz="8" w:space="0" w:color="auto"/>
            </w:tcBorders>
            <w:shd w:val="clear" w:color="auto" w:fill="auto"/>
            <w:noWrap/>
            <w:vAlign w:val="center"/>
            <w:hideMark/>
          </w:tcPr>
          <w:p w14:paraId="318CDF3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carrocerías para vehículos automotores; fabricación de remolques y semirremolques</w:t>
            </w:r>
          </w:p>
        </w:tc>
        <w:tc>
          <w:tcPr>
            <w:tcW w:w="889" w:type="dxa"/>
            <w:tcBorders>
              <w:top w:val="nil"/>
              <w:left w:val="nil"/>
              <w:bottom w:val="single" w:sz="8" w:space="0" w:color="auto"/>
              <w:right w:val="single" w:sz="8" w:space="0" w:color="auto"/>
            </w:tcBorders>
            <w:shd w:val="clear" w:color="auto" w:fill="auto"/>
            <w:noWrap/>
            <w:vAlign w:val="center"/>
            <w:hideMark/>
          </w:tcPr>
          <w:p w14:paraId="045C2A2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10F2953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D03715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2930</w:t>
            </w:r>
          </w:p>
        </w:tc>
        <w:tc>
          <w:tcPr>
            <w:tcW w:w="7573" w:type="dxa"/>
            <w:tcBorders>
              <w:top w:val="nil"/>
              <w:left w:val="nil"/>
              <w:bottom w:val="single" w:sz="8" w:space="0" w:color="auto"/>
              <w:right w:val="single" w:sz="8" w:space="0" w:color="auto"/>
            </w:tcBorders>
            <w:shd w:val="clear" w:color="auto" w:fill="auto"/>
            <w:noWrap/>
            <w:vAlign w:val="center"/>
            <w:hideMark/>
          </w:tcPr>
          <w:p w14:paraId="78200B4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partes, piezas (autopartes) y accesorios (lujos) para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005D28C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55CB632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54266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3011</w:t>
            </w:r>
          </w:p>
        </w:tc>
        <w:tc>
          <w:tcPr>
            <w:tcW w:w="7573" w:type="dxa"/>
            <w:tcBorders>
              <w:top w:val="nil"/>
              <w:left w:val="nil"/>
              <w:bottom w:val="single" w:sz="8" w:space="0" w:color="auto"/>
              <w:right w:val="single" w:sz="8" w:space="0" w:color="auto"/>
            </w:tcBorders>
            <w:shd w:val="clear" w:color="auto" w:fill="auto"/>
            <w:noWrap/>
            <w:vAlign w:val="center"/>
            <w:hideMark/>
          </w:tcPr>
          <w:p w14:paraId="4852B63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Construcción de barcos y de estructuras flotantes.</w:t>
            </w:r>
          </w:p>
        </w:tc>
        <w:tc>
          <w:tcPr>
            <w:tcW w:w="889" w:type="dxa"/>
            <w:tcBorders>
              <w:top w:val="nil"/>
              <w:left w:val="nil"/>
              <w:bottom w:val="single" w:sz="8" w:space="0" w:color="auto"/>
              <w:right w:val="single" w:sz="8" w:space="0" w:color="auto"/>
            </w:tcBorders>
            <w:shd w:val="clear" w:color="auto" w:fill="auto"/>
            <w:noWrap/>
            <w:vAlign w:val="center"/>
            <w:hideMark/>
          </w:tcPr>
          <w:p w14:paraId="2826064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961D5E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A894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3012</w:t>
            </w:r>
          </w:p>
        </w:tc>
        <w:tc>
          <w:tcPr>
            <w:tcW w:w="7573" w:type="dxa"/>
            <w:tcBorders>
              <w:top w:val="nil"/>
              <w:left w:val="nil"/>
              <w:bottom w:val="single" w:sz="8" w:space="0" w:color="auto"/>
              <w:right w:val="single" w:sz="8" w:space="0" w:color="auto"/>
            </w:tcBorders>
            <w:shd w:val="clear" w:color="auto" w:fill="auto"/>
            <w:noWrap/>
            <w:vAlign w:val="center"/>
            <w:hideMark/>
          </w:tcPr>
          <w:p w14:paraId="3C58ECC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Construcción de embarcaciones de recreo y deporte.</w:t>
            </w:r>
          </w:p>
        </w:tc>
        <w:tc>
          <w:tcPr>
            <w:tcW w:w="889" w:type="dxa"/>
            <w:tcBorders>
              <w:top w:val="nil"/>
              <w:left w:val="nil"/>
              <w:bottom w:val="single" w:sz="8" w:space="0" w:color="auto"/>
              <w:right w:val="single" w:sz="8" w:space="0" w:color="auto"/>
            </w:tcBorders>
            <w:shd w:val="clear" w:color="auto" w:fill="auto"/>
            <w:noWrap/>
            <w:vAlign w:val="center"/>
            <w:hideMark/>
          </w:tcPr>
          <w:p w14:paraId="3A8131D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F28E49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56EB3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3020</w:t>
            </w:r>
          </w:p>
        </w:tc>
        <w:tc>
          <w:tcPr>
            <w:tcW w:w="7573" w:type="dxa"/>
            <w:tcBorders>
              <w:top w:val="nil"/>
              <w:left w:val="nil"/>
              <w:bottom w:val="single" w:sz="8" w:space="0" w:color="auto"/>
              <w:right w:val="single" w:sz="8" w:space="0" w:color="auto"/>
            </w:tcBorders>
            <w:shd w:val="clear" w:color="auto" w:fill="auto"/>
            <w:noWrap/>
            <w:vAlign w:val="center"/>
            <w:hideMark/>
          </w:tcPr>
          <w:p w14:paraId="668B361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locomotoras y de material rodante para ferrocarriles.</w:t>
            </w:r>
          </w:p>
        </w:tc>
        <w:tc>
          <w:tcPr>
            <w:tcW w:w="889" w:type="dxa"/>
            <w:tcBorders>
              <w:top w:val="nil"/>
              <w:left w:val="nil"/>
              <w:bottom w:val="single" w:sz="8" w:space="0" w:color="auto"/>
              <w:right w:val="single" w:sz="8" w:space="0" w:color="auto"/>
            </w:tcBorders>
            <w:shd w:val="clear" w:color="auto" w:fill="auto"/>
            <w:noWrap/>
            <w:vAlign w:val="center"/>
            <w:hideMark/>
          </w:tcPr>
          <w:p w14:paraId="05A7BDC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34ED8D1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ED7735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3030</w:t>
            </w:r>
          </w:p>
        </w:tc>
        <w:tc>
          <w:tcPr>
            <w:tcW w:w="7573" w:type="dxa"/>
            <w:tcBorders>
              <w:top w:val="nil"/>
              <w:left w:val="nil"/>
              <w:bottom w:val="single" w:sz="8" w:space="0" w:color="auto"/>
              <w:right w:val="single" w:sz="8" w:space="0" w:color="auto"/>
            </w:tcBorders>
            <w:shd w:val="clear" w:color="auto" w:fill="auto"/>
            <w:noWrap/>
            <w:vAlign w:val="center"/>
            <w:hideMark/>
          </w:tcPr>
          <w:p w14:paraId="1A719B3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aeronaves, naves espaciales y de maquinaria conexa.</w:t>
            </w:r>
          </w:p>
        </w:tc>
        <w:tc>
          <w:tcPr>
            <w:tcW w:w="889" w:type="dxa"/>
            <w:tcBorders>
              <w:top w:val="nil"/>
              <w:left w:val="nil"/>
              <w:bottom w:val="single" w:sz="8" w:space="0" w:color="auto"/>
              <w:right w:val="single" w:sz="8" w:space="0" w:color="auto"/>
            </w:tcBorders>
            <w:shd w:val="clear" w:color="auto" w:fill="auto"/>
            <w:noWrap/>
            <w:vAlign w:val="center"/>
            <w:hideMark/>
          </w:tcPr>
          <w:p w14:paraId="135B699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3F9FDB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84A3B5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3040</w:t>
            </w:r>
          </w:p>
        </w:tc>
        <w:tc>
          <w:tcPr>
            <w:tcW w:w="7573" w:type="dxa"/>
            <w:tcBorders>
              <w:top w:val="nil"/>
              <w:left w:val="nil"/>
              <w:bottom w:val="single" w:sz="8" w:space="0" w:color="auto"/>
              <w:right w:val="single" w:sz="8" w:space="0" w:color="auto"/>
            </w:tcBorders>
            <w:shd w:val="clear" w:color="auto" w:fill="auto"/>
            <w:noWrap/>
            <w:vAlign w:val="center"/>
            <w:hideMark/>
          </w:tcPr>
          <w:p w14:paraId="72D2605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vehículos militares de combate.</w:t>
            </w:r>
          </w:p>
        </w:tc>
        <w:tc>
          <w:tcPr>
            <w:tcW w:w="889" w:type="dxa"/>
            <w:tcBorders>
              <w:top w:val="nil"/>
              <w:left w:val="nil"/>
              <w:bottom w:val="single" w:sz="8" w:space="0" w:color="auto"/>
              <w:right w:val="single" w:sz="8" w:space="0" w:color="auto"/>
            </w:tcBorders>
            <w:shd w:val="clear" w:color="auto" w:fill="auto"/>
            <w:noWrap/>
            <w:vAlign w:val="center"/>
            <w:hideMark/>
          </w:tcPr>
          <w:p w14:paraId="0BC732F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AF52D7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887888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3091</w:t>
            </w:r>
          </w:p>
        </w:tc>
        <w:tc>
          <w:tcPr>
            <w:tcW w:w="7573" w:type="dxa"/>
            <w:tcBorders>
              <w:top w:val="nil"/>
              <w:left w:val="nil"/>
              <w:bottom w:val="single" w:sz="8" w:space="0" w:color="auto"/>
              <w:right w:val="single" w:sz="8" w:space="0" w:color="auto"/>
            </w:tcBorders>
            <w:shd w:val="clear" w:color="auto" w:fill="auto"/>
            <w:noWrap/>
            <w:vAlign w:val="center"/>
            <w:hideMark/>
          </w:tcPr>
          <w:p w14:paraId="628EB49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motocicletas.</w:t>
            </w:r>
          </w:p>
        </w:tc>
        <w:tc>
          <w:tcPr>
            <w:tcW w:w="889" w:type="dxa"/>
            <w:tcBorders>
              <w:top w:val="nil"/>
              <w:left w:val="nil"/>
              <w:bottom w:val="single" w:sz="8" w:space="0" w:color="auto"/>
              <w:right w:val="single" w:sz="8" w:space="0" w:color="auto"/>
            </w:tcBorders>
            <w:shd w:val="clear" w:color="auto" w:fill="auto"/>
            <w:noWrap/>
            <w:vAlign w:val="center"/>
            <w:hideMark/>
          </w:tcPr>
          <w:p w14:paraId="17B2A1C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BBB3CC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DE878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3092</w:t>
            </w:r>
          </w:p>
        </w:tc>
        <w:tc>
          <w:tcPr>
            <w:tcW w:w="7573" w:type="dxa"/>
            <w:tcBorders>
              <w:top w:val="nil"/>
              <w:left w:val="nil"/>
              <w:bottom w:val="single" w:sz="8" w:space="0" w:color="auto"/>
              <w:right w:val="single" w:sz="8" w:space="0" w:color="auto"/>
            </w:tcBorders>
            <w:shd w:val="clear" w:color="auto" w:fill="auto"/>
            <w:noWrap/>
            <w:vAlign w:val="center"/>
            <w:hideMark/>
          </w:tcPr>
          <w:p w14:paraId="7601F03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bicicletas y de sillas de ruedas para personas con discapacidad.</w:t>
            </w:r>
          </w:p>
        </w:tc>
        <w:tc>
          <w:tcPr>
            <w:tcW w:w="889" w:type="dxa"/>
            <w:tcBorders>
              <w:top w:val="nil"/>
              <w:left w:val="nil"/>
              <w:bottom w:val="single" w:sz="8" w:space="0" w:color="auto"/>
              <w:right w:val="single" w:sz="8" w:space="0" w:color="auto"/>
            </w:tcBorders>
            <w:shd w:val="clear" w:color="auto" w:fill="auto"/>
            <w:noWrap/>
            <w:vAlign w:val="center"/>
            <w:hideMark/>
          </w:tcPr>
          <w:p w14:paraId="4369C51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1BD37D5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1873D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3099</w:t>
            </w:r>
          </w:p>
        </w:tc>
        <w:tc>
          <w:tcPr>
            <w:tcW w:w="7573" w:type="dxa"/>
            <w:tcBorders>
              <w:top w:val="nil"/>
              <w:left w:val="nil"/>
              <w:bottom w:val="single" w:sz="8" w:space="0" w:color="auto"/>
              <w:right w:val="single" w:sz="8" w:space="0" w:color="auto"/>
            </w:tcBorders>
            <w:shd w:val="clear" w:color="auto" w:fill="auto"/>
            <w:noWrap/>
            <w:vAlign w:val="center"/>
            <w:hideMark/>
          </w:tcPr>
          <w:p w14:paraId="6A1FEF9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otros tipos de equipo de transporte n.c.p.</w:t>
            </w:r>
          </w:p>
        </w:tc>
        <w:tc>
          <w:tcPr>
            <w:tcW w:w="889" w:type="dxa"/>
            <w:tcBorders>
              <w:top w:val="nil"/>
              <w:left w:val="nil"/>
              <w:bottom w:val="single" w:sz="8" w:space="0" w:color="auto"/>
              <w:right w:val="single" w:sz="8" w:space="0" w:color="auto"/>
            </w:tcBorders>
            <w:shd w:val="clear" w:color="auto" w:fill="auto"/>
            <w:noWrap/>
            <w:vAlign w:val="center"/>
            <w:hideMark/>
          </w:tcPr>
          <w:p w14:paraId="6638604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1C9D76E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B7CF0E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3110</w:t>
            </w:r>
          </w:p>
        </w:tc>
        <w:tc>
          <w:tcPr>
            <w:tcW w:w="7573" w:type="dxa"/>
            <w:tcBorders>
              <w:top w:val="nil"/>
              <w:left w:val="nil"/>
              <w:bottom w:val="single" w:sz="8" w:space="0" w:color="auto"/>
              <w:right w:val="single" w:sz="8" w:space="0" w:color="auto"/>
            </w:tcBorders>
            <w:shd w:val="clear" w:color="auto" w:fill="auto"/>
            <w:noWrap/>
            <w:vAlign w:val="center"/>
            <w:hideMark/>
          </w:tcPr>
          <w:p w14:paraId="2333073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muebles.</w:t>
            </w:r>
          </w:p>
        </w:tc>
        <w:tc>
          <w:tcPr>
            <w:tcW w:w="889" w:type="dxa"/>
            <w:tcBorders>
              <w:top w:val="nil"/>
              <w:left w:val="nil"/>
              <w:bottom w:val="single" w:sz="8" w:space="0" w:color="auto"/>
              <w:right w:val="single" w:sz="8" w:space="0" w:color="auto"/>
            </w:tcBorders>
            <w:shd w:val="clear" w:color="auto" w:fill="auto"/>
            <w:noWrap/>
            <w:vAlign w:val="center"/>
            <w:hideMark/>
          </w:tcPr>
          <w:p w14:paraId="77A8AA6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C6D9F2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E734C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3120</w:t>
            </w:r>
          </w:p>
        </w:tc>
        <w:tc>
          <w:tcPr>
            <w:tcW w:w="7573" w:type="dxa"/>
            <w:tcBorders>
              <w:top w:val="nil"/>
              <w:left w:val="nil"/>
              <w:bottom w:val="single" w:sz="8" w:space="0" w:color="auto"/>
              <w:right w:val="single" w:sz="8" w:space="0" w:color="auto"/>
            </w:tcBorders>
            <w:shd w:val="clear" w:color="auto" w:fill="auto"/>
            <w:noWrap/>
            <w:vAlign w:val="center"/>
            <w:hideMark/>
          </w:tcPr>
          <w:p w14:paraId="43E0FE0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colchones y somieres.</w:t>
            </w:r>
          </w:p>
        </w:tc>
        <w:tc>
          <w:tcPr>
            <w:tcW w:w="889" w:type="dxa"/>
            <w:tcBorders>
              <w:top w:val="nil"/>
              <w:left w:val="nil"/>
              <w:bottom w:val="single" w:sz="8" w:space="0" w:color="auto"/>
              <w:right w:val="single" w:sz="8" w:space="0" w:color="auto"/>
            </w:tcBorders>
            <w:shd w:val="clear" w:color="auto" w:fill="auto"/>
            <w:noWrap/>
            <w:vAlign w:val="center"/>
            <w:hideMark/>
          </w:tcPr>
          <w:p w14:paraId="297F1C4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0B6FDE2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8035B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3210</w:t>
            </w:r>
          </w:p>
        </w:tc>
        <w:tc>
          <w:tcPr>
            <w:tcW w:w="7573" w:type="dxa"/>
            <w:tcBorders>
              <w:top w:val="nil"/>
              <w:left w:val="nil"/>
              <w:bottom w:val="single" w:sz="8" w:space="0" w:color="auto"/>
              <w:right w:val="single" w:sz="8" w:space="0" w:color="auto"/>
            </w:tcBorders>
            <w:shd w:val="clear" w:color="auto" w:fill="auto"/>
            <w:noWrap/>
            <w:vAlign w:val="center"/>
            <w:hideMark/>
          </w:tcPr>
          <w:p w14:paraId="2599D2C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joyas, bisutería y artículos conexos.</w:t>
            </w:r>
          </w:p>
        </w:tc>
        <w:tc>
          <w:tcPr>
            <w:tcW w:w="889" w:type="dxa"/>
            <w:tcBorders>
              <w:top w:val="nil"/>
              <w:left w:val="nil"/>
              <w:bottom w:val="single" w:sz="8" w:space="0" w:color="auto"/>
              <w:right w:val="single" w:sz="8" w:space="0" w:color="auto"/>
            </w:tcBorders>
            <w:shd w:val="clear" w:color="auto" w:fill="auto"/>
            <w:noWrap/>
            <w:vAlign w:val="center"/>
            <w:hideMark/>
          </w:tcPr>
          <w:p w14:paraId="1937C43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61FDBAD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AA6C6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3220</w:t>
            </w:r>
          </w:p>
        </w:tc>
        <w:tc>
          <w:tcPr>
            <w:tcW w:w="7573" w:type="dxa"/>
            <w:tcBorders>
              <w:top w:val="nil"/>
              <w:left w:val="nil"/>
              <w:bottom w:val="single" w:sz="8" w:space="0" w:color="auto"/>
              <w:right w:val="single" w:sz="8" w:space="0" w:color="auto"/>
            </w:tcBorders>
            <w:shd w:val="clear" w:color="auto" w:fill="auto"/>
            <w:noWrap/>
            <w:vAlign w:val="center"/>
            <w:hideMark/>
          </w:tcPr>
          <w:p w14:paraId="6E0CF33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instrumentos musicales.</w:t>
            </w:r>
          </w:p>
        </w:tc>
        <w:tc>
          <w:tcPr>
            <w:tcW w:w="889" w:type="dxa"/>
            <w:tcBorders>
              <w:top w:val="nil"/>
              <w:left w:val="nil"/>
              <w:bottom w:val="single" w:sz="8" w:space="0" w:color="auto"/>
              <w:right w:val="single" w:sz="8" w:space="0" w:color="auto"/>
            </w:tcBorders>
            <w:shd w:val="clear" w:color="auto" w:fill="auto"/>
            <w:noWrap/>
            <w:vAlign w:val="center"/>
            <w:hideMark/>
          </w:tcPr>
          <w:p w14:paraId="01DBA2B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2CB927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F6AA9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3240</w:t>
            </w:r>
          </w:p>
        </w:tc>
        <w:tc>
          <w:tcPr>
            <w:tcW w:w="7573" w:type="dxa"/>
            <w:tcBorders>
              <w:top w:val="nil"/>
              <w:left w:val="nil"/>
              <w:bottom w:val="single" w:sz="8" w:space="0" w:color="auto"/>
              <w:right w:val="single" w:sz="8" w:space="0" w:color="auto"/>
            </w:tcBorders>
            <w:shd w:val="clear" w:color="auto" w:fill="auto"/>
            <w:noWrap/>
            <w:vAlign w:val="center"/>
            <w:hideMark/>
          </w:tcPr>
          <w:p w14:paraId="5AFA7E4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juegos, juguetes y rompecabezas.</w:t>
            </w:r>
          </w:p>
        </w:tc>
        <w:tc>
          <w:tcPr>
            <w:tcW w:w="889" w:type="dxa"/>
            <w:tcBorders>
              <w:top w:val="nil"/>
              <w:left w:val="nil"/>
              <w:bottom w:val="single" w:sz="8" w:space="0" w:color="auto"/>
              <w:right w:val="single" w:sz="8" w:space="0" w:color="auto"/>
            </w:tcBorders>
            <w:shd w:val="clear" w:color="auto" w:fill="auto"/>
            <w:noWrap/>
            <w:vAlign w:val="center"/>
            <w:hideMark/>
          </w:tcPr>
          <w:p w14:paraId="56CC32F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175B70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BE67D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3250</w:t>
            </w:r>
          </w:p>
        </w:tc>
        <w:tc>
          <w:tcPr>
            <w:tcW w:w="7573" w:type="dxa"/>
            <w:tcBorders>
              <w:top w:val="nil"/>
              <w:left w:val="nil"/>
              <w:bottom w:val="single" w:sz="8" w:space="0" w:color="auto"/>
              <w:right w:val="single" w:sz="8" w:space="0" w:color="auto"/>
            </w:tcBorders>
            <w:shd w:val="clear" w:color="auto" w:fill="auto"/>
            <w:noWrap/>
            <w:vAlign w:val="center"/>
            <w:hideMark/>
          </w:tcPr>
          <w:p w14:paraId="51A2C57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Fabricación de instrumentos, aparatos y materiales médicos y odontológicos (incluido mobiliario)</w:t>
            </w:r>
          </w:p>
        </w:tc>
        <w:tc>
          <w:tcPr>
            <w:tcW w:w="889" w:type="dxa"/>
            <w:tcBorders>
              <w:top w:val="nil"/>
              <w:left w:val="nil"/>
              <w:bottom w:val="single" w:sz="8" w:space="0" w:color="auto"/>
              <w:right w:val="single" w:sz="8" w:space="0" w:color="auto"/>
            </w:tcBorders>
            <w:shd w:val="clear" w:color="auto" w:fill="auto"/>
            <w:noWrap/>
            <w:vAlign w:val="center"/>
            <w:hideMark/>
          </w:tcPr>
          <w:p w14:paraId="6C7EA46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55B2C1A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BFC00AE"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3290</w:t>
            </w:r>
          </w:p>
        </w:tc>
        <w:tc>
          <w:tcPr>
            <w:tcW w:w="7573" w:type="dxa"/>
            <w:tcBorders>
              <w:top w:val="nil"/>
              <w:left w:val="nil"/>
              <w:bottom w:val="single" w:sz="8" w:space="0" w:color="auto"/>
              <w:right w:val="single" w:sz="8" w:space="0" w:color="auto"/>
            </w:tcBorders>
            <w:shd w:val="clear" w:color="auto" w:fill="auto"/>
            <w:noWrap/>
            <w:vAlign w:val="center"/>
            <w:hideMark/>
          </w:tcPr>
          <w:p w14:paraId="7DB2EB53" w14:textId="77777777" w:rsidR="00293350" w:rsidRPr="0058072D" w:rsidRDefault="00293350" w:rsidP="00293350">
            <w:pPr>
              <w:widowControl/>
              <w:autoSpaceDE/>
              <w:autoSpaceDN/>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Otras industrias manufactureras n.c.p.</w:t>
            </w:r>
          </w:p>
        </w:tc>
        <w:tc>
          <w:tcPr>
            <w:tcW w:w="889" w:type="dxa"/>
            <w:tcBorders>
              <w:top w:val="nil"/>
              <w:left w:val="nil"/>
              <w:bottom w:val="single" w:sz="8" w:space="0" w:color="auto"/>
              <w:right w:val="single" w:sz="8" w:space="0" w:color="auto"/>
            </w:tcBorders>
            <w:shd w:val="clear" w:color="auto" w:fill="auto"/>
            <w:noWrap/>
            <w:vAlign w:val="center"/>
            <w:hideMark/>
          </w:tcPr>
          <w:p w14:paraId="53FAC05E"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7</w:t>
            </w:r>
          </w:p>
        </w:tc>
      </w:tr>
      <w:tr w:rsidR="00E41166" w:rsidRPr="00293350" w14:paraId="4E6B5255" w14:textId="77777777" w:rsidTr="0058072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BCB010"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4111</w:t>
            </w:r>
          </w:p>
        </w:tc>
        <w:tc>
          <w:tcPr>
            <w:tcW w:w="7573" w:type="dxa"/>
            <w:tcBorders>
              <w:top w:val="nil"/>
              <w:left w:val="nil"/>
              <w:bottom w:val="single" w:sz="8" w:space="0" w:color="auto"/>
              <w:right w:val="single" w:sz="8" w:space="0" w:color="auto"/>
            </w:tcBorders>
            <w:shd w:val="clear" w:color="auto" w:fill="auto"/>
            <w:noWrap/>
            <w:vAlign w:val="center"/>
            <w:hideMark/>
          </w:tcPr>
          <w:p w14:paraId="72BB21B6" w14:textId="77777777" w:rsidR="00293350" w:rsidRPr="0058072D" w:rsidRDefault="00293350" w:rsidP="00293350">
            <w:pPr>
              <w:widowControl/>
              <w:autoSpaceDE/>
              <w:autoSpaceDN/>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Construcción de edificios residenciales.</w:t>
            </w:r>
          </w:p>
        </w:tc>
        <w:tc>
          <w:tcPr>
            <w:tcW w:w="889" w:type="dxa"/>
            <w:tcBorders>
              <w:top w:val="nil"/>
              <w:left w:val="nil"/>
              <w:bottom w:val="single" w:sz="8" w:space="0" w:color="auto"/>
              <w:right w:val="single" w:sz="8" w:space="0" w:color="auto"/>
            </w:tcBorders>
            <w:shd w:val="clear" w:color="auto" w:fill="auto"/>
            <w:noWrap/>
            <w:vAlign w:val="center"/>
            <w:hideMark/>
          </w:tcPr>
          <w:p w14:paraId="10094366"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3</w:t>
            </w:r>
          </w:p>
        </w:tc>
      </w:tr>
      <w:tr w:rsidR="00E41166" w:rsidRPr="00293350" w14:paraId="5F81C2D3" w14:textId="77777777" w:rsidTr="0058072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425C27"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4112</w:t>
            </w:r>
          </w:p>
        </w:tc>
        <w:tc>
          <w:tcPr>
            <w:tcW w:w="7573" w:type="dxa"/>
            <w:tcBorders>
              <w:top w:val="nil"/>
              <w:left w:val="nil"/>
              <w:bottom w:val="single" w:sz="8" w:space="0" w:color="auto"/>
              <w:right w:val="single" w:sz="8" w:space="0" w:color="auto"/>
            </w:tcBorders>
            <w:shd w:val="clear" w:color="auto" w:fill="auto"/>
            <w:noWrap/>
            <w:vAlign w:val="center"/>
            <w:hideMark/>
          </w:tcPr>
          <w:p w14:paraId="3AD5EC68" w14:textId="77777777" w:rsidR="00293350" w:rsidRPr="0058072D" w:rsidRDefault="00293350" w:rsidP="00293350">
            <w:pPr>
              <w:widowControl/>
              <w:autoSpaceDE/>
              <w:autoSpaceDN/>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Construcción de edificios no residenciales.</w:t>
            </w:r>
          </w:p>
        </w:tc>
        <w:tc>
          <w:tcPr>
            <w:tcW w:w="889" w:type="dxa"/>
            <w:tcBorders>
              <w:top w:val="nil"/>
              <w:left w:val="nil"/>
              <w:bottom w:val="single" w:sz="8" w:space="0" w:color="auto"/>
              <w:right w:val="single" w:sz="8" w:space="0" w:color="auto"/>
            </w:tcBorders>
            <w:shd w:val="clear" w:color="auto" w:fill="auto"/>
            <w:noWrap/>
            <w:vAlign w:val="center"/>
            <w:hideMark/>
          </w:tcPr>
          <w:p w14:paraId="3BDB1A03"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3</w:t>
            </w:r>
          </w:p>
        </w:tc>
      </w:tr>
      <w:tr w:rsidR="00E41166" w:rsidRPr="00293350" w14:paraId="4A7EB031" w14:textId="77777777" w:rsidTr="0058072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1BFB69"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4210</w:t>
            </w:r>
          </w:p>
        </w:tc>
        <w:tc>
          <w:tcPr>
            <w:tcW w:w="7573" w:type="dxa"/>
            <w:tcBorders>
              <w:top w:val="nil"/>
              <w:left w:val="nil"/>
              <w:bottom w:val="single" w:sz="8" w:space="0" w:color="auto"/>
              <w:right w:val="single" w:sz="8" w:space="0" w:color="auto"/>
            </w:tcBorders>
            <w:shd w:val="clear" w:color="auto" w:fill="auto"/>
            <w:noWrap/>
            <w:vAlign w:val="center"/>
            <w:hideMark/>
          </w:tcPr>
          <w:p w14:paraId="1C88AE0F" w14:textId="77777777" w:rsidR="00293350" w:rsidRPr="0058072D" w:rsidRDefault="00293350" w:rsidP="00293350">
            <w:pPr>
              <w:widowControl/>
              <w:autoSpaceDE/>
              <w:autoSpaceDN/>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Construcción de carreteras y vías de ferrocarril.</w:t>
            </w:r>
          </w:p>
        </w:tc>
        <w:tc>
          <w:tcPr>
            <w:tcW w:w="889" w:type="dxa"/>
            <w:tcBorders>
              <w:top w:val="nil"/>
              <w:left w:val="nil"/>
              <w:bottom w:val="single" w:sz="8" w:space="0" w:color="auto"/>
              <w:right w:val="single" w:sz="8" w:space="0" w:color="auto"/>
            </w:tcBorders>
            <w:shd w:val="clear" w:color="auto" w:fill="auto"/>
            <w:noWrap/>
            <w:vAlign w:val="center"/>
            <w:hideMark/>
          </w:tcPr>
          <w:p w14:paraId="428A30CB"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3</w:t>
            </w:r>
          </w:p>
        </w:tc>
      </w:tr>
      <w:tr w:rsidR="00E41166" w:rsidRPr="00293350" w14:paraId="1D5C3577" w14:textId="77777777" w:rsidTr="0058072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93A1679"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4220</w:t>
            </w:r>
          </w:p>
        </w:tc>
        <w:tc>
          <w:tcPr>
            <w:tcW w:w="7573" w:type="dxa"/>
            <w:tcBorders>
              <w:top w:val="nil"/>
              <w:left w:val="nil"/>
              <w:bottom w:val="single" w:sz="8" w:space="0" w:color="auto"/>
              <w:right w:val="single" w:sz="8" w:space="0" w:color="auto"/>
            </w:tcBorders>
            <w:shd w:val="clear" w:color="auto" w:fill="auto"/>
            <w:noWrap/>
            <w:vAlign w:val="center"/>
            <w:hideMark/>
          </w:tcPr>
          <w:p w14:paraId="447D1585" w14:textId="77777777" w:rsidR="00293350" w:rsidRPr="0058072D" w:rsidRDefault="00293350" w:rsidP="00293350">
            <w:pPr>
              <w:widowControl/>
              <w:autoSpaceDE/>
              <w:autoSpaceDN/>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Construcción de proyectos de servicio público.</w:t>
            </w:r>
          </w:p>
        </w:tc>
        <w:tc>
          <w:tcPr>
            <w:tcW w:w="889" w:type="dxa"/>
            <w:tcBorders>
              <w:top w:val="nil"/>
              <w:left w:val="nil"/>
              <w:bottom w:val="single" w:sz="8" w:space="0" w:color="auto"/>
              <w:right w:val="single" w:sz="8" w:space="0" w:color="auto"/>
            </w:tcBorders>
            <w:shd w:val="clear" w:color="auto" w:fill="auto"/>
            <w:noWrap/>
            <w:vAlign w:val="center"/>
            <w:hideMark/>
          </w:tcPr>
          <w:p w14:paraId="0DAF6902"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3</w:t>
            </w:r>
          </w:p>
        </w:tc>
      </w:tr>
      <w:tr w:rsidR="00E41166" w:rsidRPr="00293350" w14:paraId="6A62E8F6" w14:textId="77777777" w:rsidTr="0058072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7BD17F"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4290</w:t>
            </w:r>
          </w:p>
        </w:tc>
        <w:tc>
          <w:tcPr>
            <w:tcW w:w="7573" w:type="dxa"/>
            <w:tcBorders>
              <w:top w:val="nil"/>
              <w:left w:val="nil"/>
              <w:bottom w:val="single" w:sz="8" w:space="0" w:color="auto"/>
              <w:right w:val="single" w:sz="8" w:space="0" w:color="auto"/>
            </w:tcBorders>
            <w:shd w:val="clear" w:color="auto" w:fill="auto"/>
            <w:noWrap/>
            <w:vAlign w:val="center"/>
            <w:hideMark/>
          </w:tcPr>
          <w:p w14:paraId="2A20E8FA" w14:textId="77777777" w:rsidR="00293350" w:rsidRPr="0058072D" w:rsidRDefault="00293350" w:rsidP="00293350">
            <w:pPr>
              <w:widowControl/>
              <w:autoSpaceDE/>
              <w:autoSpaceDN/>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Construcción de otras obras de ingeniería civil.</w:t>
            </w:r>
          </w:p>
        </w:tc>
        <w:tc>
          <w:tcPr>
            <w:tcW w:w="889" w:type="dxa"/>
            <w:tcBorders>
              <w:top w:val="nil"/>
              <w:left w:val="nil"/>
              <w:bottom w:val="single" w:sz="8" w:space="0" w:color="auto"/>
              <w:right w:val="single" w:sz="8" w:space="0" w:color="auto"/>
            </w:tcBorders>
            <w:shd w:val="clear" w:color="auto" w:fill="auto"/>
            <w:noWrap/>
            <w:vAlign w:val="center"/>
            <w:hideMark/>
          </w:tcPr>
          <w:p w14:paraId="4B9691C4" w14:textId="77777777" w:rsidR="00293350" w:rsidRPr="0058072D" w:rsidRDefault="00293350" w:rsidP="00293350">
            <w:pPr>
              <w:widowControl/>
              <w:autoSpaceDE/>
              <w:autoSpaceDN/>
              <w:jc w:val="center"/>
              <w:rPr>
                <w:rFonts w:ascii="Arial" w:eastAsia="Times New Roman" w:hAnsi="Arial" w:cs="Arial"/>
                <w:color w:val="000000"/>
                <w:sz w:val="20"/>
                <w:szCs w:val="20"/>
                <w:lang w:val="es-CO" w:eastAsia="es-CO"/>
              </w:rPr>
            </w:pPr>
            <w:r w:rsidRPr="0058072D">
              <w:rPr>
                <w:rFonts w:ascii="Arial" w:eastAsia="Times New Roman" w:hAnsi="Arial" w:cs="Arial"/>
                <w:color w:val="000000"/>
                <w:sz w:val="20"/>
                <w:szCs w:val="20"/>
                <w:lang w:val="es-CO" w:eastAsia="es-CO"/>
              </w:rPr>
              <w:t>3</w:t>
            </w:r>
          </w:p>
        </w:tc>
      </w:tr>
      <w:tr w:rsidR="00E41166" w:rsidRPr="00293350" w14:paraId="17015A1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90209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5812</w:t>
            </w:r>
          </w:p>
        </w:tc>
        <w:tc>
          <w:tcPr>
            <w:tcW w:w="7573" w:type="dxa"/>
            <w:tcBorders>
              <w:top w:val="nil"/>
              <w:left w:val="nil"/>
              <w:bottom w:val="single" w:sz="8" w:space="0" w:color="auto"/>
              <w:right w:val="single" w:sz="8" w:space="0" w:color="auto"/>
            </w:tcBorders>
            <w:shd w:val="clear" w:color="auto" w:fill="auto"/>
            <w:noWrap/>
            <w:vAlign w:val="center"/>
            <w:hideMark/>
          </w:tcPr>
          <w:p w14:paraId="07406C4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Edición de directorios y listas de correo.</w:t>
            </w:r>
          </w:p>
        </w:tc>
        <w:tc>
          <w:tcPr>
            <w:tcW w:w="889" w:type="dxa"/>
            <w:tcBorders>
              <w:top w:val="nil"/>
              <w:left w:val="nil"/>
              <w:bottom w:val="single" w:sz="8" w:space="0" w:color="auto"/>
              <w:right w:val="single" w:sz="8" w:space="0" w:color="auto"/>
            </w:tcBorders>
            <w:shd w:val="clear" w:color="auto" w:fill="auto"/>
            <w:noWrap/>
            <w:vAlign w:val="center"/>
            <w:hideMark/>
          </w:tcPr>
          <w:p w14:paraId="4D8589B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w:t>
            </w:r>
          </w:p>
        </w:tc>
      </w:tr>
      <w:tr w:rsidR="00E41166" w:rsidRPr="00293350" w14:paraId="4D50BB88" w14:textId="77777777" w:rsidTr="00E41166">
        <w:trPr>
          <w:trHeight w:val="315"/>
        </w:trPr>
        <w:tc>
          <w:tcPr>
            <w:tcW w:w="922" w:type="dxa"/>
            <w:vMerge w:val="restart"/>
            <w:tcBorders>
              <w:top w:val="nil"/>
              <w:left w:val="single" w:sz="8" w:space="0" w:color="auto"/>
              <w:bottom w:val="single" w:sz="8" w:space="0" w:color="000000"/>
              <w:right w:val="single" w:sz="8" w:space="0" w:color="auto"/>
            </w:tcBorders>
            <w:shd w:val="clear" w:color="000000" w:fill="D0CECE"/>
            <w:noWrap/>
            <w:vAlign w:val="center"/>
            <w:hideMark/>
          </w:tcPr>
          <w:p w14:paraId="29E9328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Clase o Código CIIU</w:t>
            </w:r>
          </w:p>
        </w:tc>
        <w:tc>
          <w:tcPr>
            <w:tcW w:w="7573" w:type="dxa"/>
            <w:tcBorders>
              <w:top w:val="nil"/>
              <w:left w:val="nil"/>
              <w:bottom w:val="nil"/>
              <w:right w:val="single" w:sz="8" w:space="0" w:color="auto"/>
            </w:tcBorders>
            <w:shd w:val="clear" w:color="000000" w:fill="D0CECE"/>
            <w:noWrap/>
            <w:vAlign w:val="center"/>
            <w:hideMark/>
          </w:tcPr>
          <w:p w14:paraId="7244B5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COMERCIALES</w:t>
            </w:r>
          </w:p>
        </w:tc>
        <w:tc>
          <w:tcPr>
            <w:tcW w:w="889"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50EDC94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Tarifa por Mil</w:t>
            </w:r>
          </w:p>
        </w:tc>
      </w:tr>
      <w:tr w:rsidR="00E41166" w:rsidRPr="00293350" w14:paraId="30C657E2" w14:textId="77777777" w:rsidTr="00E41166">
        <w:trPr>
          <w:trHeight w:val="330"/>
        </w:trPr>
        <w:tc>
          <w:tcPr>
            <w:tcW w:w="922" w:type="dxa"/>
            <w:vMerge/>
            <w:tcBorders>
              <w:top w:val="nil"/>
              <w:left w:val="single" w:sz="8" w:space="0" w:color="auto"/>
              <w:bottom w:val="single" w:sz="8" w:space="0" w:color="000000"/>
              <w:right w:val="single" w:sz="8" w:space="0" w:color="auto"/>
            </w:tcBorders>
            <w:vAlign w:val="center"/>
            <w:hideMark/>
          </w:tcPr>
          <w:p w14:paraId="2D37367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3A310F7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Descripción de la Actividad según código CIIU</w:t>
            </w:r>
          </w:p>
        </w:tc>
        <w:tc>
          <w:tcPr>
            <w:tcW w:w="889" w:type="dxa"/>
            <w:vMerge/>
            <w:tcBorders>
              <w:top w:val="nil"/>
              <w:left w:val="single" w:sz="8" w:space="0" w:color="auto"/>
              <w:bottom w:val="single" w:sz="8" w:space="0" w:color="000000"/>
              <w:right w:val="single" w:sz="8" w:space="0" w:color="auto"/>
            </w:tcBorders>
            <w:vAlign w:val="center"/>
            <w:hideMark/>
          </w:tcPr>
          <w:p w14:paraId="072BA78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r>
      <w:tr w:rsidR="00E41166" w:rsidRPr="00293350" w14:paraId="16FB300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26464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4511</w:t>
            </w:r>
          </w:p>
        </w:tc>
        <w:tc>
          <w:tcPr>
            <w:tcW w:w="7573" w:type="dxa"/>
            <w:tcBorders>
              <w:top w:val="nil"/>
              <w:left w:val="nil"/>
              <w:bottom w:val="single" w:sz="8" w:space="0" w:color="auto"/>
              <w:right w:val="single" w:sz="8" w:space="0" w:color="auto"/>
            </w:tcBorders>
            <w:shd w:val="clear" w:color="auto" w:fill="auto"/>
            <w:noWrap/>
            <w:vAlign w:val="center"/>
            <w:hideMark/>
          </w:tcPr>
          <w:p w14:paraId="0B62EF1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de vehículos automotores nuevos.</w:t>
            </w:r>
          </w:p>
        </w:tc>
        <w:tc>
          <w:tcPr>
            <w:tcW w:w="889" w:type="dxa"/>
            <w:tcBorders>
              <w:top w:val="nil"/>
              <w:left w:val="nil"/>
              <w:bottom w:val="single" w:sz="8" w:space="0" w:color="auto"/>
              <w:right w:val="single" w:sz="8" w:space="0" w:color="auto"/>
            </w:tcBorders>
            <w:shd w:val="clear" w:color="auto" w:fill="auto"/>
            <w:noWrap/>
            <w:vAlign w:val="center"/>
            <w:hideMark/>
          </w:tcPr>
          <w:p w14:paraId="6D7AB19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4C20826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D6ECF2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4512</w:t>
            </w:r>
          </w:p>
        </w:tc>
        <w:tc>
          <w:tcPr>
            <w:tcW w:w="7573" w:type="dxa"/>
            <w:tcBorders>
              <w:top w:val="nil"/>
              <w:left w:val="nil"/>
              <w:bottom w:val="single" w:sz="8" w:space="0" w:color="auto"/>
              <w:right w:val="single" w:sz="8" w:space="0" w:color="auto"/>
            </w:tcBorders>
            <w:shd w:val="clear" w:color="auto" w:fill="auto"/>
            <w:noWrap/>
            <w:vAlign w:val="center"/>
            <w:hideMark/>
          </w:tcPr>
          <w:p w14:paraId="5F0E6EC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de vehículos automotores usados.</w:t>
            </w:r>
          </w:p>
        </w:tc>
        <w:tc>
          <w:tcPr>
            <w:tcW w:w="889" w:type="dxa"/>
            <w:tcBorders>
              <w:top w:val="nil"/>
              <w:left w:val="nil"/>
              <w:bottom w:val="single" w:sz="8" w:space="0" w:color="auto"/>
              <w:right w:val="single" w:sz="8" w:space="0" w:color="auto"/>
            </w:tcBorders>
            <w:shd w:val="clear" w:color="auto" w:fill="auto"/>
            <w:noWrap/>
            <w:vAlign w:val="center"/>
            <w:hideMark/>
          </w:tcPr>
          <w:p w14:paraId="47BD819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7A5A617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36698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4530</w:t>
            </w:r>
          </w:p>
        </w:tc>
        <w:tc>
          <w:tcPr>
            <w:tcW w:w="7573" w:type="dxa"/>
            <w:tcBorders>
              <w:top w:val="nil"/>
              <w:left w:val="nil"/>
              <w:bottom w:val="single" w:sz="8" w:space="0" w:color="auto"/>
              <w:right w:val="single" w:sz="8" w:space="0" w:color="auto"/>
            </w:tcBorders>
            <w:shd w:val="clear" w:color="auto" w:fill="auto"/>
            <w:noWrap/>
            <w:vAlign w:val="center"/>
            <w:hideMark/>
          </w:tcPr>
          <w:p w14:paraId="407B32E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de partes, piezas (autopartes) y accesorios (lujos) para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515D10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790CCAB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85ACA2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4541</w:t>
            </w:r>
          </w:p>
        </w:tc>
        <w:tc>
          <w:tcPr>
            <w:tcW w:w="7573" w:type="dxa"/>
            <w:tcBorders>
              <w:top w:val="nil"/>
              <w:left w:val="nil"/>
              <w:bottom w:val="single" w:sz="8" w:space="0" w:color="auto"/>
              <w:right w:val="single" w:sz="8" w:space="0" w:color="auto"/>
            </w:tcBorders>
            <w:shd w:val="clear" w:color="auto" w:fill="auto"/>
            <w:noWrap/>
            <w:vAlign w:val="center"/>
            <w:hideMark/>
          </w:tcPr>
          <w:p w14:paraId="4E0A40F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de motocicletas y de sus partes, piezas y accesorios.</w:t>
            </w:r>
          </w:p>
        </w:tc>
        <w:tc>
          <w:tcPr>
            <w:tcW w:w="889" w:type="dxa"/>
            <w:tcBorders>
              <w:top w:val="nil"/>
              <w:left w:val="nil"/>
              <w:bottom w:val="single" w:sz="8" w:space="0" w:color="auto"/>
              <w:right w:val="single" w:sz="8" w:space="0" w:color="auto"/>
            </w:tcBorders>
            <w:shd w:val="clear" w:color="auto" w:fill="auto"/>
            <w:noWrap/>
            <w:vAlign w:val="center"/>
            <w:hideMark/>
          </w:tcPr>
          <w:p w14:paraId="7A6B14E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2E05263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AC9935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4610</w:t>
            </w:r>
          </w:p>
        </w:tc>
        <w:tc>
          <w:tcPr>
            <w:tcW w:w="7573" w:type="dxa"/>
            <w:tcBorders>
              <w:top w:val="nil"/>
              <w:left w:val="nil"/>
              <w:bottom w:val="single" w:sz="8" w:space="0" w:color="auto"/>
              <w:right w:val="single" w:sz="8" w:space="0" w:color="auto"/>
            </w:tcBorders>
            <w:shd w:val="clear" w:color="auto" w:fill="auto"/>
            <w:noWrap/>
            <w:vAlign w:val="center"/>
            <w:hideMark/>
          </w:tcPr>
          <w:p w14:paraId="222647C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a cambio de una retribución o por contrata.</w:t>
            </w:r>
          </w:p>
        </w:tc>
        <w:tc>
          <w:tcPr>
            <w:tcW w:w="889" w:type="dxa"/>
            <w:tcBorders>
              <w:top w:val="nil"/>
              <w:left w:val="nil"/>
              <w:bottom w:val="single" w:sz="8" w:space="0" w:color="auto"/>
              <w:right w:val="single" w:sz="8" w:space="0" w:color="auto"/>
            </w:tcBorders>
            <w:shd w:val="clear" w:color="auto" w:fill="auto"/>
            <w:noWrap/>
            <w:vAlign w:val="center"/>
            <w:hideMark/>
          </w:tcPr>
          <w:p w14:paraId="319B4DD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CC22AB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96E26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4620</w:t>
            </w:r>
          </w:p>
        </w:tc>
        <w:tc>
          <w:tcPr>
            <w:tcW w:w="7573" w:type="dxa"/>
            <w:tcBorders>
              <w:top w:val="nil"/>
              <w:left w:val="nil"/>
              <w:bottom w:val="single" w:sz="8" w:space="0" w:color="auto"/>
              <w:right w:val="single" w:sz="8" w:space="0" w:color="auto"/>
            </w:tcBorders>
            <w:shd w:val="clear" w:color="auto" w:fill="auto"/>
            <w:noWrap/>
            <w:vAlign w:val="center"/>
            <w:hideMark/>
          </w:tcPr>
          <w:p w14:paraId="3578FAB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materias primas agropecuarias; animales vivos.</w:t>
            </w:r>
          </w:p>
        </w:tc>
        <w:tc>
          <w:tcPr>
            <w:tcW w:w="889" w:type="dxa"/>
            <w:tcBorders>
              <w:top w:val="nil"/>
              <w:left w:val="nil"/>
              <w:bottom w:val="single" w:sz="8" w:space="0" w:color="auto"/>
              <w:right w:val="single" w:sz="8" w:space="0" w:color="auto"/>
            </w:tcBorders>
            <w:shd w:val="clear" w:color="auto" w:fill="auto"/>
            <w:noWrap/>
            <w:vAlign w:val="center"/>
            <w:hideMark/>
          </w:tcPr>
          <w:p w14:paraId="7D36074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FEDF24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EDE5D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4631</w:t>
            </w:r>
          </w:p>
        </w:tc>
        <w:tc>
          <w:tcPr>
            <w:tcW w:w="7573" w:type="dxa"/>
            <w:tcBorders>
              <w:top w:val="nil"/>
              <w:left w:val="nil"/>
              <w:bottom w:val="single" w:sz="8" w:space="0" w:color="auto"/>
              <w:right w:val="single" w:sz="8" w:space="0" w:color="auto"/>
            </w:tcBorders>
            <w:shd w:val="clear" w:color="auto" w:fill="auto"/>
            <w:noWrap/>
            <w:vAlign w:val="center"/>
            <w:hideMark/>
          </w:tcPr>
          <w:p w14:paraId="4496E21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productos alimenticios.</w:t>
            </w:r>
          </w:p>
        </w:tc>
        <w:tc>
          <w:tcPr>
            <w:tcW w:w="889" w:type="dxa"/>
            <w:tcBorders>
              <w:top w:val="nil"/>
              <w:left w:val="nil"/>
              <w:bottom w:val="single" w:sz="8" w:space="0" w:color="auto"/>
              <w:right w:val="single" w:sz="8" w:space="0" w:color="auto"/>
            </w:tcBorders>
            <w:shd w:val="clear" w:color="auto" w:fill="auto"/>
            <w:noWrap/>
            <w:vAlign w:val="center"/>
            <w:hideMark/>
          </w:tcPr>
          <w:p w14:paraId="6B6B56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3CE8AA2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73842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4632</w:t>
            </w:r>
          </w:p>
        </w:tc>
        <w:tc>
          <w:tcPr>
            <w:tcW w:w="7573" w:type="dxa"/>
            <w:tcBorders>
              <w:top w:val="nil"/>
              <w:left w:val="nil"/>
              <w:bottom w:val="single" w:sz="8" w:space="0" w:color="auto"/>
              <w:right w:val="single" w:sz="8" w:space="0" w:color="auto"/>
            </w:tcBorders>
            <w:shd w:val="clear" w:color="auto" w:fill="auto"/>
            <w:noWrap/>
            <w:vAlign w:val="center"/>
            <w:hideMark/>
          </w:tcPr>
          <w:p w14:paraId="08A18C2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bebidas y tabaco.</w:t>
            </w:r>
          </w:p>
        </w:tc>
        <w:tc>
          <w:tcPr>
            <w:tcW w:w="889" w:type="dxa"/>
            <w:tcBorders>
              <w:top w:val="nil"/>
              <w:left w:val="nil"/>
              <w:bottom w:val="single" w:sz="8" w:space="0" w:color="auto"/>
              <w:right w:val="single" w:sz="8" w:space="0" w:color="auto"/>
            </w:tcBorders>
            <w:shd w:val="clear" w:color="auto" w:fill="auto"/>
            <w:noWrap/>
            <w:vAlign w:val="center"/>
            <w:hideMark/>
          </w:tcPr>
          <w:p w14:paraId="388AB90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290E92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D4F3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4641</w:t>
            </w:r>
          </w:p>
        </w:tc>
        <w:tc>
          <w:tcPr>
            <w:tcW w:w="7573" w:type="dxa"/>
            <w:tcBorders>
              <w:top w:val="nil"/>
              <w:left w:val="nil"/>
              <w:bottom w:val="single" w:sz="8" w:space="0" w:color="auto"/>
              <w:right w:val="single" w:sz="8" w:space="0" w:color="auto"/>
            </w:tcBorders>
            <w:shd w:val="clear" w:color="auto" w:fill="auto"/>
            <w:noWrap/>
            <w:vAlign w:val="center"/>
            <w:hideMark/>
          </w:tcPr>
          <w:p w14:paraId="3895660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productos textiles, productos confeccionados para uso doméstico</w:t>
            </w:r>
          </w:p>
        </w:tc>
        <w:tc>
          <w:tcPr>
            <w:tcW w:w="889" w:type="dxa"/>
            <w:tcBorders>
              <w:top w:val="nil"/>
              <w:left w:val="nil"/>
              <w:bottom w:val="single" w:sz="8" w:space="0" w:color="auto"/>
              <w:right w:val="single" w:sz="8" w:space="0" w:color="auto"/>
            </w:tcBorders>
            <w:shd w:val="clear" w:color="auto" w:fill="auto"/>
            <w:noWrap/>
            <w:vAlign w:val="center"/>
            <w:hideMark/>
          </w:tcPr>
          <w:p w14:paraId="5677F22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281548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C4D5F1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4642</w:t>
            </w:r>
          </w:p>
        </w:tc>
        <w:tc>
          <w:tcPr>
            <w:tcW w:w="7573" w:type="dxa"/>
            <w:tcBorders>
              <w:top w:val="nil"/>
              <w:left w:val="nil"/>
              <w:bottom w:val="single" w:sz="8" w:space="0" w:color="auto"/>
              <w:right w:val="single" w:sz="8" w:space="0" w:color="auto"/>
            </w:tcBorders>
            <w:shd w:val="clear" w:color="auto" w:fill="auto"/>
            <w:noWrap/>
            <w:vAlign w:val="center"/>
            <w:hideMark/>
          </w:tcPr>
          <w:p w14:paraId="5F462B6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prendas de vestir.</w:t>
            </w:r>
          </w:p>
        </w:tc>
        <w:tc>
          <w:tcPr>
            <w:tcW w:w="889" w:type="dxa"/>
            <w:tcBorders>
              <w:top w:val="nil"/>
              <w:left w:val="nil"/>
              <w:bottom w:val="single" w:sz="8" w:space="0" w:color="auto"/>
              <w:right w:val="single" w:sz="8" w:space="0" w:color="auto"/>
            </w:tcBorders>
            <w:shd w:val="clear" w:color="auto" w:fill="auto"/>
            <w:noWrap/>
            <w:vAlign w:val="center"/>
            <w:hideMark/>
          </w:tcPr>
          <w:p w14:paraId="21FD03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B315A9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95012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4643</w:t>
            </w:r>
          </w:p>
        </w:tc>
        <w:tc>
          <w:tcPr>
            <w:tcW w:w="7573" w:type="dxa"/>
            <w:tcBorders>
              <w:top w:val="nil"/>
              <w:left w:val="nil"/>
              <w:bottom w:val="single" w:sz="8" w:space="0" w:color="auto"/>
              <w:right w:val="single" w:sz="8" w:space="0" w:color="auto"/>
            </w:tcBorders>
            <w:shd w:val="clear" w:color="auto" w:fill="auto"/>
            <w:noWrap/>
            <w:vAlign w:val="center"/>
            <w:hideMark/>
          </w:tcPr>
          <w:p w14:paraId="0D5B33C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calzado.</w:t>
            </w:r>
          </w:p>
        </w:tc>
        <w:tc>
          <w:tcPr>
            <w:tcW w:w="889" w:type="dxa"/>
            <w:tcBorders>
              <w:top w:val="nil"/>
              <w:left w:val="nil"/>
              <w:bottom w:val="single" w:sz="8" w:space="0" w:color="auto"/>
              <w:right w:val="single" w:sz="8" w:space="0" w:color="auto"/>
            </w:tcBorders>
            <w:shd w:val="clear" w:color="auto" w:fill="auto"/>
            <w:noWrap/>
            <w:vAlign w:val="center"/>
            <w:hideMark/>
          </w:tcPr>
          <w:p w14:paraId="7EDD4F1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D7F073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6C1B5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4644</w:t>
            </w:r>
          </w:p>
        </w:tc>
        <w:tc>
          <w:tcPr>
            <w:tcW w:w="7573" w:type="dxa"/>
            <w:tcBorders>
              <w:top w:val="nil"/>
              <w:left w:val="nil"/>
              <w:bottom w:val="single" w:sz="8" w:space="0" w:color="auto"/>
              <w:right w:val="single" w:sz="8" w:space="0" w:color="auto"/>
            </w:tcBorders>
            <w:shd w:val="clear" w:color="auto" w:fill="auto"/>
            <w:noWrap/>
            <w:vAlign w:val="center"/>
            <w:hideMark/>
          </w:tcPr>
          <w:p w14:paraId="7162521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aparatos y equipo de uso doméstico.</w:t>
            </w:r>
          </w:p>
        </w:tc>
        <w:tc>
          <w:tcPr>
            <w:tcW w:w="889" w:type="dxa"/>
            <w:tcBorders>
              <w:top w:val="nil"/>
              <w:left w:val="nil"/>
              <w:bottom w:val="single" w:sz="8" w:space="0" w:color="auto"/>
              <w:right w:val="single" w:sz="8" w:space="0" w:color="auto"/>
            </w:tcBorders>
            <w:shd w:val="clear" w:color="auto" w:fill="auto"/>
            <w:noWrap/>
            <w:vAlign w:val="center"/>
            <w:hideMark/>
          </w:tcPr>
          <w:p w14:paraId="63F51DA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1BCFBB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441B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4645</w:t>
            </w:r>
          </w:p>
        </w:tc>
        <w:tc>
          <w:tcPr>
            <w:tcW w:w="7573" w:type="dxa"/>
            <w:tcBorders>
              <w:top w:val="nil"/>
              <w:left w:val="nil"/>
              <w:bottom w:val="single" w:sz="8" w:space="0" w:color="auto"/>
              <w:right w:val="single" w:sz="8" w:space="0" w:color="auto"/>
            </w:tcBorders>
            <w:shd w:val="clear" w:color="auto" w:fill="auto"/>
            <w:noWrap/>
            <w:vAlign w:val="center"/>
            <w:hideMark/>
          </w:tcPr>
          <w:p w14:paraId="58E2AD6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productos farmacéuticos, medicinales, cosméticos y de tocador</w:t>
            </w:r>
          </w:p>
        </w:tc>
        <w:tc>
          <w:tcPr>
            <w:tcW w:w="889" w:type="dxa"/>
            <w:tcBorders>
              <w:top w:val="nil"/>
              <w:left w:val="nil"/>
              <w:bottom w:val="single" w:sz="8" w:space="0" w:color="auto"/>
              <w:right w:val="single" w:sz="8" w:space="0" w:color="auto"/>
            </w:tcBorders>
            <w:shd w:val="clear" w:color="auto" w:fill="auto"/>
            <w:noWrap/>
            <w:vAlign w:val="center"/>
            <w:hideMark/>
          </w:tcPr>
          <w:p w14:paraId="0B22D11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C4A186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A11351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4649</w:t>
            </w:r>
          </w:p>
        </w:tc>
        <w:tc>
          <w:tcPr>
            <w:tcW w:w="7573" w:type="dxa"/>
            <w:tcBorders>
              <w:top w:val="nil"/>
              <w:left w:val="nil"/>
              <w:bottom w:val="single" w:sz="8" w:space="0" w:color="auto"/>
              <w:right w:val="single" w:sz="8" w:space="0" w:color="auto"/>
            </w:tcBorders>
            <w:shd w:val="clear" w:color="auto" w:fill="auto"/>
            <w:noWrap/>
            <w:vAlign w:val="center"/>
            <w:hideMark/>
          </w:tcPr>
          <w:p w14:paraId="612F2B4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otros utensilios domésticos n.c.p.</w:t>
            </w:r>
          </w:p>
        </w:tc>
        <w:tc>
          <w:tcPr>
            <w:tcW w:w="889" w:type="dxa"/>
            <w:tcBorders>
              <w:top w:val="nil"/>
              <w:left w:val="nil"/>
              <w:bottom w:val="single" w:sz="8" w:space="0" w:color="auto"/>
              <w:right w:val="single" w:sz="8" w:space="0" w:color="auto"/>
            </w:tcBorders>
            <w:shd w:val="clear" w:color="auto" w:fill="auto"/>
            <w:noWrap/>
            <w:vAlign w:val="center"/>
            <w:hideMark/>
          </w:tcPr>
          <w:p w14:paraId="699CB7F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419438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98196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4651</w:t>
            </w:r>
          </w:p>
        </w:tc>
        <w:tc>
          <w:tcPr>
            <w:tcW w:w="7573" w:type="dxa"/>
            <w:tcBorders>
              <w:top w:val="nil"/>
              <w:left w:val="nil"/>
              <w:bottom w:val="single" w:sz="8" w:space="0" w:color="auto"/>
              <w:right w:val="single" w:sz="8" w:space="0" w:color="auto"/>
            </w:tcBorders>
            <w:shd w:val="clear" w:color="auto" w:fill="auto"/>
            <w:noWrap/>
            <w:vAlign w:val="center"/>
            <w:hideMark/>
          </w:tcPr>
          <w:p w14:paraId="4313CF1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computadores, equipo periférico y programas de informática</w:t>
            </w:r>
          </w:p>
        </w:tc>
        <w:tc>
          <w:tcPr>
            <w:tcW w:w="889" w:type="dxa"/>
            <w:tcBorders>
              <w:top w:val="nil"/>
              <w:left w:val="nil"/>
              <w:bottom w:val="single" w:sz="8" w:space="0" w:color="auto"/>
              <w:right w:val="single" w:sz="8" w:space="0" w:color="auto"/>
            </w:tcBorders>
            <w:shd w:val="clear" w:color="auto" w:fill="auto"/>
            <w:noWrap/>
            <w:vAlign w:val="center"/>
            <w:hideMark/>
          </w:tcPr>
          <w:p w14:paraId="69FCD8E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BCFBC8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83F407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4652</w:t>
            </w:r>
          </w:p>
        </w:tc>
        <w:tc>
          <w:tcPr>
            <w:tcW w:w="7573" w:type="dxa"/>
            <w:tcBorders>
              <w:top w:val="nil"/>
              <w:left w:val="nil"/>
              <w:bottom w:val="single" w:sz="8" w:space="0" w:color="auto"/>
              <w:right w:val="single" w:sz="8" w:space="0" w:color="auto"/>
            </w:tcBorders>
            <w:shd w:val="clear" w:color="auto" w:fill="auto"/>
            <w:noWrap/>
            <w:vAlign w:val="center"/>
            <w:hideMark/>
          </w:tcPr>
          <w:p w14:paraId="2D99139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equipo, partes y piezas electrónicos y de telecomunicaciones</w:t>
            </w:r>
          </w:p>
        </w:tc>
        <w:tc>
          <w:tcPr>
            <w:tcW w:w="889" w:type="dxa"/>
            <w:tcBorders>
              <w:top w:val="nil"/>
              <w:left w:val="nil"/>
              <w:bottom w:val="single" w:sz="8" w:space="0" w:color="auto"/>
              <w:right w:val="single" w:sz="8" w:space="0" w:color="auto"/>
            </w:tcBorders>
            <w:shd w:val="clear" w:color="auto" w:fill="auto"/>
            <w:noWrap/>
            <w:vAlign w:val="center"/>
            <w:hideMark/>
          </w:tcPr>
          <w:p w14:paraId="6490386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3A1120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7F5D7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4653</w:t>
            </w:r>
          </w:p>
        </w:tc>
        <w:tc>
          <w:tcPr>
            <w:tcW w:w="7573" w:type="dxa"/>
            <w:tcBorders>
              <w:top w:val="nil"/>
              <w:left w:val="nil"/>
              <w:bottom w:val="single" w:sz="8" w:space="0" w:color="auto"/>
              <w:right w:val="single" w:sz="8" w:space="0" w:color="auto"/>
            </w:tcBorders>
            <w:shd w:val="clear" w:color="auto" w:fill="auto"/>
            <w:noWrap/>
            <w:vAlign w:val="center"/>
            <w:hideMark/>
          </w:tcPr>
          <w:p w14:paraId="20320F8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maquinaria y equipo agropecuarios.</w:t>
            </w:r>
          </w:p>
        </w:tc>
        <w:tc>
          <w:tcPr>
            <w:tcW w:w="889" w:type="dxa"/>
            <w:tcBorders>
              <w:top w:val="nil"/>
              <w:left w:val="nil"/>
              <w:bottom w:val="single" w:sz="8" w:space="0" w:color="auto"/>
              <w:right w:val="single" w:sz="8" w:space="0" w:color="auto"/>
            </w:tcBorders>
            <w:shd w:val="clear" w:color="auto" w:fill="auto"/>
            <w:noWrap/>
            <w:vAlign w:val="center"/>
            <w:hideMark/>
          </w:tcPr>
          <w:p w14:paraId="3B8976D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66615A2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3DCDB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4659</w:t>
            </w:r>
          </w:p>
        </w:tc>
        <w:tc>
          <w:tcPr>
            <w:tcW w:w="7573" w:type="dxa"/>
            <w:tcBorders>
              <w:top w:val="nil"/>
              <w:left w:val="nil"/>
              <w:bottom w:val="single" w:sz="8" w:space="0" w:color="auto"/>
              <w:right w:val="single" w:sz="8" w:space="0" w:color="auto"/>
            </w:tcBorders>
            <w:shd w:val="clear" w:color="auto" w:fill="auto"/>
            <w:noWrap/>
            <w:vAlign w:val="center"/>
            <w:hideMark/>
          </w:tcPr>
          <w:p w14:paraId="5F0AD02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otros tipos de maquinaria y equipo n.c.p.</w:t>
            </w:r>
          </w:p>
        </w:tc>
        <w:tc>
          <w:tcPr>
            <w:tcW w:w="889" w:type="dxa"/>
            <w:tcBorders>
              <w:top w:val="nil"/>
              <w:left w:val="nil"/>
              <w:bottom w:val="single" w:sz="8" w:space="0" w:color="auto"/>
              <w:right w:val="single" w:sz="8" w:space="0" w:color="auto"/>
            </w:tcBorders>
            <w:shd w:val="clear" w:color="auto" w:fill="auto"/>
            <w:noWrap/>
            <w:vAlign w:val="center"/>
            <w:hideMark/>
          </w:tcPr>
          <w:p w14:paraId="3CDF879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6F449A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CCBA7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4661</w:t>
            </w:r>
          </w:p>
        </w:tc>
        <w:tc>
          <w:tcPr>
            <w:tcW w:w="7573" w:type="dxa"/>
            <w:tcBorders>
              <w:top w:val="nil"/>
              <w:left w:val="nil"/>
              <w:bottom w:val="single" w:sz="8" w:space="0" w:color="auto"/>
              <w:right w:val="single" w:sz="8" w:space="0" w:color="auto"/>
            </w:tcBorders>
            <w:shd w:val="clear" w:color="auto" w:fill="auto"/>
            <w:noWrap/>
            <w:vAlign w:val="center"/>
            <w:hideMark/>
          </w:tcPr>
          <w:p w14:paraId="2C1A9D2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combustibles sólidos, líquidos, gaseosos y productos conexos</w:t>
            </w:r>
          </w:p>
        </w:tc>
        <w:tc>
          <w:tcPr>
            <w:tcW w:w="889" w:type="dxa"/>
            <w:tcBorders>
              <w:top w:val="nil"/>
              <w:left w:val="nil"/>
              <w:bottom w:val="single" w:sz="8" w:space="0" w:color="auto"/>
              <w:right w:val="single" w:sz="8" w:space="0" w:color="auto"/>
            </w:tcBorders>
            <w:shd w:val="clear" w:color="auto" w:fill="auto"/>
            <w:noWrap/>
            <w:vAlign w:val="center"/>
            <w:hideMark/>
          </w:tcPr>
          <w:p w14:paraId="140BE24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83A80D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B99A2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4662</w:t>
            </w:r>
          </w:p>
        </w:tc>
        <w:tc>
          <w:tcPr>
            <w:tcW w:w="7573" w:type="dxa"/>
            <w:tcBorders>
              <w:top w:val="nil"/>
              <w:left w:val="nil"/>
              <w:bottom w:val="single" w:sz="8" w:space="0" w:color="auto"/>
              <w:right w:val="single" w:sz="8" w:space="0" w:color="auto"/>
            </w:tcBorders>
            <w:shd w:val="clear" w:color="auto" w:fill="auto"/>
            <w:noWrap/>
            <w:vAlign w:val="center"/>
            <w:hideMark/>
          </w:tcPr>
          <w:p w14:paraId="5F5B9CE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metales y productos metalíferos.</w:t>
            </w:r>
          </w:p>
        </w:tc>
        <w:tc>
          <w:tcPr>
            <w:tcW w:w="889" w:type="dxa"/>
            <w:tcBorders>
              <w:top w:val="nil"/>
              <w:left w:val="nil"/>
              <w:bottom w:val="single" w:sz="8" w:space="0" w:color="auto"/>
              <w:right w:val="single" w:sz="8" w:space="0" w:color="auto"/>
            </w:tcBorders>
            <w:shd w:val="clear" w:color="auto" w:fill="auto"/>
            <w:noWrap/>
            <w:vAlign w:val="center"/>
            <w:hideMark/>
          </w:tcPr>
          <w:p w14:paraId="589E9E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15E5DC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6D3C6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4663</w:t>
            </w:r>
          </w:p>
        </w:tc>
        <w:tc>
          <w:tcPr>
            <w:tcW w:w="7573" w:type="dxa"/>
            <w:tcBorders>
              <w:top w:val="nil"/>
              <w:left w:val="nil"/>
              <w:bottom w:val="single" w:sz="8" w:space="0" w:color="auto"/>
              <w:right w:val="single" w:sz="8" w:space="0" w:color="auto"/>
            </w:tcBorders>
            <w:shd w:val="clear" w:color="auto" w:fill="auto"/>
            <w:noWrap/>
            <w:vAlign w:val="center"/>
            <w:hideMark/>
          </w:tcPr>
          <w:p w14:paraId="14B2164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materiales de construcción, artículos de ferretería, pintura, productos de vidrio, equipo y materiales de fontanería y calefacción</w:t>
            </w:r>
          </w:p>
        </w:tc>
        <w:tc>
          <w:tcPr>
            <w:tcW w:w="889" w:type="dxa"/>
            <w:tcBorders>
              <w:top w:val="nil"/>
              <w:left w:val="nil"/>
              <w:bottom w:val="single" w:sz="8" w:space="0" w:color="auto"/>
              <w:right w:val="single" w:sz="8" w:space="0" w:color="auto"/>
            </w:tcBorders>
            <w:shd w:val="clear" w:color="auto" w:fill="auto"/>
            <w:noWrap/>
            <w:vAlign w:val="center"/>
            <w:hideMark/>
          </w:tcPr>
          <w:p w14:paraId="0F0D6EB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9096E2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C4013D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4664</w:t>
            </w:r>
          </w:p>
        </w:tc>
        <w:tc>
          <w:tcPr>
            <w:tcW w:w="7573" w:type="dxa"/>
            <w:tcBorders>
              <w:top w:val="nil"/>
              <w:left w:val="nil"/>
              <w:bottom w:val="single" w:sz="8" w:space="0" w:color="auto"/>
              <w:right w:val="single" w:sz="8" w:space="0" w:color="auto"/>
            </w:tcBorders>
            <w:shd w:val="clear" w:color="auto" w:fill="auto"/>
            <w:noWrap/>
            <w:vAlign w:val="center"/>
            <w:hideMark/>
          </w:tcPr>
          <w:p w14:paraId="714752E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productos químicos básicos, cauchos y plásticos en formas primarias y productos químicos de uso agropecuario</w:t>
            </w:r>
          </w:p>
        </w:tc>
        <w:tc>
          <w:tcPr>
            <w:tcW w:w="889" w:type="dxa"/>
            <w:tcBorders>
              <w:top w:val="nil"/>
              <w:left w:val="nil"/>
              <w:bottom w:val="single" w:sz="8" w:space="0" w:color="auto"/>
              <w:right w:val="single" w:sz="8" w:space="0" w:color="auto"/>
            </w:tcBorders>
            <w:shd w:val="clear" w:color="auto" w:fill="auto"/>
            <w:noWrap/>
            <w:vAlign w:val="center"/>
            <w:hideMark/>
          </w:tcPr>
          <w:p w14:paraId="5843B87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385586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9D3805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4665</w:t>
            </w:r>
          </w:p>
        </w:tc>
        <w:tc>
          <w:tcPr>
            <w:tcW w:w="7573" w:type="dxa"/>
            <w:tcBorders>
              <w:top w:val="nil"/>
              <w:left w:val="nil"/>
              <w:bottom w:val="single" w:sz="8" w:space="0" w:color="auto"/>
              <w:right w:val="single" w:sz="8" w:space="0" w:color="auto"/>
            </w:tcBorders>
            <w:shd w:val="clear" w:color="auto" w:fill="auto"/>
            <w:noWrap/>
            <w:vAlign w:val="center"/>
            <w:hideMark/>
          </w:tcPr>
          <w:p w14:paraId="01F08AD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desperdicios, desechos y chatarra.</w:t>
            </w:r>
          </w:p>
        </w:tc>
        <w:tc>
          <w:tcPr>
            <w:tcW w:w="889" w:type="dxa"/>
            <w:tcBorders>
              <w:top w:val="nil"/>
              <w:left w:val="nil"/>
              <w:bottom w:val="single" w:sz="8" w:space="0" w:color="auto"/>
              <w:right w:val="single" w:sz="8" w:space="0" w:color="auto"/>
            </w:tcBorders>
            <w:shd w:val="clear" w:color="auto" w:fill="auto"/>
            <w:noWrap/>
            <w:vAlign w:val="center"/>
            <w:hideMark/>
          </w:tcPr>
          <w:p w14:paraId="040A204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2A9009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D9C531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4669</w:t>
            </w:r>
          </w:p>
        </w:tc>
        <w:tc>
          <w:tcPr>
            <w:tcW w:w="7573" w:type="dxa"/>
            <w:tcBorders>
              <w:top w:val="nil"/>
              <w:left w:val="nil"/>
              <w:bottom w:val="single" w:sz="8" w:space="0" w:color="auto"/>
              <w:right w:val="single" w:sz="8" w:space="0" w:color="auto"/>
            </w:tcBorders>
            <w:shd w:val="clear" w:color="auto" w:fill="auto"/>
            <w:noWrap/>
            <w:vAlign w:val="center"/>
            <w:hideMark/>
          </w:tcPr>
          <w:p w14:paraId="712DD1A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de otros productos n.c.p.</w:t>
            </w:r>
          </w:p>
        </w:tc>
        <w:tc>
          <w:tcPr>
            <w:tcW w:w="889" w:type="dxa"/>
            <w:tcBorders>
              <w:top w:val="nil"/>
              <w:left w:val="nil"/>
              <w:bottom w:val="single" w:sz="8" w:space="0" w:color="auto"/>
              <w:right w:val="single" w:sz="8" w:space="0" w:color="auto"/>
            </w:tcBorders>
            <w:shd w:val="clear" w:color="auto" w:fill="auto"/>
            <w:noWrap/>
            <w:vAlign w:val="center"/>
            <w:hideMark/>
          </w:tcPr>
          <w:p w14:paraId="05D18A0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A9C165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88876B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4690</w:t>
            </w:r>
          </w:p>
        </w:tc>
        <w:tc>
          <w:tcPr>
            <w:tcW w:w="7573" w:type="dxa"/>
            <w:tcBorders>
              <w:top w:val="nil"/>
              <w:left w:val="nil"/>
              <w:bottom w:val="single" w:sz="8" w:space="0" w:color="auto"/>
              <w:right w:val="single" w:sz="8" w:space="0" w:color="auto"/>
            </w:tcBorders>
            <w:shd w:val="clear" w:color="auto" w:fill="auto"/>
            <w:noWrap/>
            <w:vAlign w:val="center"/>
            <w:hideMark/>
          </w:tcPr>
          <w:p w14:paraId="663F773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mayor no especializado</w:t>
            </w:r>
          </w:p>
        </w:tc>
        <w:tc>
          <w:tcPr>
            <w:tcW w:w="889" w:type="dxa"/>
            <w:tcBorders>
              <w:top w:val="nil"/>
              <w:left w:val="nil"/>
              <w:bottom w:val="single" w:sz="8" w:space="0" w:color="auto"/>
              <w:right w:val="single" w:sz="8" w:space="0" w:color="auto"/>
            </w:tcBorders>
            <w:shd w:val="clear" w:color="auto" w:fill="auto"/>
            <w:noWrap/>
            <w:vAlign w:val="center"/>
            <w:hideMark/>
          </w:tcPr>
          <w:p w14:paraId="2BCC606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BC05F1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11181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4711</w:t>
            </w:r>
          </w:p>
        </w:tc>
        <w:tc>
          <w:tcPr>
            <w:tcW w:w="7573" w:type="dxa"/>
            <w:tcBorders>
              <w:top w:val="nil"/>
              <w:left w:val="nil"/>
              <w:bottom w:val="single" w:sz="8" w:space="0" w:color="auto"/>
              <w:right w:val="single" w:sz="8" w:space="0" w:color="auto"/>
            </w:tcBorders>
            <w:shd w:val="clear" w:color="auto" w:fill="auto"/>
            <w:noWrap/>
            <w:vAlign w:val="center"/>
            <w:hideMark/>
          </w:tcPr>
          <w:p w14:paraId="07A069C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en establecimientos no especializados con surtido compuesto principalmente por alimentos, bebidas (alcohólicas y no alcohólicas) o tabaco.</w:t>
            </w:r>
          </w:p>
        </w:tc>
        <w:tc>
          <w:tcPr>
            <w:tcW w:w="889" w:type="dxa"/>
            <w:tcBorders>
              <w:top w:val="nil"/>
              <w:left w:val="nil"/>
              <w:bottom w:val="single" w:sz="8" w:space="0" w:color="auto"/>
              <w:right w:val="single" w:sz="8" w:space="0" w:color="auto"/>
            </w:tcBorders>
            <w:shd w:val="clear" w:color="auto" w:fill="auto"/>
            <w:noWrap/>
            <w:vAlign w:val="center"/>
            <w:hideMark/>
          </w:tcPr>
          <w:p w14:paraId="3005DB7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316630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E0C8B1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4719</w:t>
            </w:r>
          </w:p>
        </w:tc>
        <w:tc>
          <w:tcPr>
            <w:tcW w:w="7573" w:type="dxa"/>
            <w:tcBorders>
              <w:top w:val="nil"/>
              <w:left w:val="nil"/>
              <w:bottom w:val="single" w:sz="8" w:space="0" w:color="auto"/>
              <w:right w:val="single" w:sz="8" w:space="0" w:color="auto"/>
            </w:tcBorders>
            <w:shd w:val="clear" w:color="auto" w:fill="auto"/>
            <w:noWrap/>
            <w:vAlign w:val="center"/>
            <w:hideMark/>
          </w:tcPr>
          <w:p w14:paraId="5240988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en establecimientos no especializados, con surtido compuesto principalmente por productos diferentes de alimentos (víveres en general), bebidas (alcohólicas y no alcohólicas) y tabaco.</w:t>
            </w:r>
          </w:p>
        </w:tc>
        <w:tc>
          <w:tcPr>
            <w:tcW w:w="889" w:type="dxa"/>
            <w:tcBorders>
              <w:top w:val="nil"/>
              <w:left w:val="nil"/>
              <w:bottom w:val="single" w:sz="8" w:space="0" w:color="auto"/>
              <w:right w:val="single" w:sz="8" w:space="0" w:color="auto"/>
            </w:tcBorders>
            <w:shd w:val="clear" w:color="auto" w:fill="auto"/>
            <w:noWrap/>
            <w:vAlign w:val="center"/>
            <w:hideMark/>
          </w:tcPr>
          <w:p w14:paraId="1328E64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3F6E17B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E27A8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4721</w:t>
            </w:r>
          </w:p>
        </w:tc>
        <w:tc>
          <w:tcPr>
            <w:tcW w:w="7573" w:type="dxa"/>
            <w:tcBorders>
              <w:top w:val="nil"/>
              <w:left w:val="nil"/>
              <w:bottom w:val="single" w:sz="8" w:space="0" w:color="auto"/>
              <w:right w:val="single" w:sz="8" w:space="0" w:color="auto"/>
            </w:tcBorders>
            <w:shd w:val="clear" w:color="auto" w:fill="auto"/>
            <w:noWrap/>
            <w:vAlign w:val="center"/>
            <w:hideMark/>
          </w:tcPr>
          <w:p w14:paraId="07829B1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productos agrícolas para el consumo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38841D8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7A32F00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D90A67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4722</w:t>
            </w:r>
          </w:p>
        </w:tc>
        <w:tc>
          <w:tcPr>
            <w:tcW w:w="7573" w:type="dxa"/>
            <w:tcBorders>
              <w:top w:val="nil"/>
              <w:left w:val="nil"/>
              <w:bottom w:val="single" w:sz="8" w:space="0" w:color="auto"/>
              <w:right w:val="single" w:sz="8" w:space="0" w:color="auto"/>
            </w:tcBorders>
            <w:shd w:val="clear" w:color="auto" w:fill="auto"/>
            <w:noWrap/>
            <w:vAlign w:val="center"/>
            <w:hideMark/>
          </w:tcPr>
          <w:p w14:paraId="314FEF8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leche, productos lácteos y huevos,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62A54AC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057BFFA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3076F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4723</w:t>
            </w:r>
          </w:p>
        </w:tc>
        <w:tc>
          <w:tcPr>
            <w:tcW w:w="7573" w:type="dxa"/>
            <w:tcBorders>
              <w:top w:val="nil"/>
              <w:left w:val="nil"/>
              <w:bottom w:val="single" w:sz="8" w:space="0" w:color="auto"/>
              <w:right w:val="single" w:sz="8" w:space="0" w:color="auto"/>
            </w:tcBorders>
            <w:shd w:val="clear" w:color="auto" w:fill="auto"/>
            <w:noWrap/>
            <w:vAlign w:val="center"/>
            <w:hideMark/>
          </w:tcPr>
          <w:p w14:paraId="5151DEB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carnes (incluye aves de corral), productos cárnicos, pescados y productos de mar,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CDAEB2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54F2DD3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0A696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4724</w:t>
            </w:r>
          </w:p>
        </w:tc>
        <w:tc>
          <w:tcPr>
            <w:tcW w:w="7573" w:type="dxa"/>
            <w:tcBorders>
              <w:top w:val="nil"/>
              <w:left w:val="nil"/>
              <w:bottom w:val="single" w:sz="8" w:space="0" w:color="auto"/>
              <w:right w:val="single" w:sz="8" w:space="0" w:color="auto"/>
            </w:tcBorders>
            <w:shd w:val="clear" w:color="auto" w:fill="auto"/>
            <w:noWrap/>
            <w:vAlign w:val="center"/>
            <w:hideMark/>
          </w:tcPr>
          <w:p w14:paraId="077A6AD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bebidas y productos del tabaco,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7E60719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6150810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1DC5D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4729</w:t>
            </w:r>
          </w:p>
        </w:tc>
        <w:tc>
          <w:tcPr>
            <w:tcW w:w="7573" w:type="dxa"/>
            <w:tcBorders>
              <w:top w:val="nil"/>
              <w:left w:val="nil"/>
              <w:bottom w:val="single" w:sz="8" w:space="0" w:color="auto"/>
              <w:right w:val="single" w:sz="8" w:space="0" w:color="auto"/>
            </w:tcBorders>
            <w:shd w:val="clear" w:color="auto" w:fill="auto"/>
            <w:noWrap/>
            <w:vAlign w:val="center"/>
            <w:hideMark/>
          </w:tcPr>
          <w:p w14:paraId="053AFBA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otros productos alimenticios n.c.p.,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2D4305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0AC478F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72E58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4731</w:t>
            </w:r>
          </w:p>
        </w:tc>
        <w:tc>
          <w:tcPr>
            <w:tcW w:w="7573" w:type="dxa"/>
            <w:tcBorders>
              <w:top w:val="nil"/>
              <w:left w:val="nil"/>
              <w:bottom w:val="single" w:sz="8" w:space="0" w:color="auto"/>
              <w:right w:val="single" w:sz="8" w:space="0" w:color="auto"/>
            </w:tcBorders>
            <w:shd w:val="clear" w:color="auto" w:fill="auto"/>
            <w:noWrap/>
            <w:vAlign w:val="center"/>
            <w:hideMark/>
          </w:tcPr>
          <w:p w14:paraId="1ADD1D4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combustible para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2FB9ECF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C91777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E61DFF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4732</w:t>
            </w:r>
          </w:p>
        </w:tc>
        <w:tc>
          <w:tcPr>
            <w:tcW w:w="7573" w:type="dxa"/>
            <w:tcBorders>
              <w:top w:val="nil"/>
              <w:left w:val="nil"/>
              <w:bottom w:val="single" w:sz="8" w:space="0" w:color="auto"/>
              <w:right w:val="single" w:sz="8" w:space="0" w:color="auto"/>
            </w:tcBorders>
            <w:shd w:val="clear" w:color="auto" w:fill="auto"/>
            <w:noWrap/>
            <w:vAlign w:val="center"/>
            <w:hideMark/>
          </w:tcPr>
          <w:p w14:paraId="7BD9FC1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lubricantes (aceites, grasas), aditivos y productos de limpieza para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74A8033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95DA0A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3A088D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4741</w:t>
            </w:r>
          </w:p>
        </w:tc>
        <w:tc>
          <w:tcPr>
            <w:tcW w:w="7573" w:type="dxa"/>
            <w:tcBorders>
              <w:top w:val="nil"/>
              <w:left w:val="nil"/>
              <w:bottom w:val="single" w:sz="8" w:space="0" w:color="auto"/>
              <w:right w:val="single" w:sz="8" w:space="0" w:color="auto"/>
            </w:tcBorders>
            <w:shd w:val="clear" w:color="auto" w:fill="auto"/>
            <w:noWrap/>
            <w:vAlign w:val="center"/>
            <w:hideMark/>
          </w:tcPr>
          <w:p w14:paraId="60AD6E2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computadores, equipos periféricos, programas de informática y equipos de telecomunicaciones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786798C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245390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E8F8B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4742</w:t>
            </w:r>
          </w:p>
        </w:tc>
        <w:tc>
          <w:tcPr>
            <w:tcW w:w="7573" w:type="dxa"/>
            <w:tcBorders>
              <w:top w:val="nil"/>
              <w:left w:val="nil"/>
              <w:bottom w:val="single" w:sz="8" w:space="0" w:color="auto"/>
              <w:right w:val="single" w:sz="8" w:space="0" w:color="auto"/>
            </w:tcBorders>
            <w:shd w:val="clear" w:color="auto" w:fill="auto"/>
            <w:noWrap/>
            <w:vAlign w:val="center"/>
            <w:hideMark/>
          </w:tcPr>
          <w:p w14:paraId="1F9A5A5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equipos y aparatos de sonido y de video,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7F88E85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BDCD5D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4AA887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4751</w:t>
            </w:r>
          </w:p>
        </w:tc>
        <w:tc>
          <w:tcPr>
            <w:tcW w:w="7573" w:type="dxa"/>
            <w:tcBorders>
              <w:top w:val="nil"/>
              <w:left w:val="nil"/>
              <w:bottom w:val="single" w:sz="8" w:space="0" w:color="auto"/>
              <w:right w:val="single" w:sz="8" w:space="0" w:color="auto"/>
            </w:tcBorders>
            <w:shd w:val="clear" w:color="auto" w:fill="auto"/>
            <w:noWrap/>
            <w:vAlign w:val="center"/>
            <w:hideMark/>
          </w:tcPr>
          <w:p w14:paraId="4D41B71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productos textiles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6D19A50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2EF895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2033F2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4752</w:t>
            </w:r>
          </w:p>
        </w:tc>
        <w:tc>
          <w:tcPr>
            <w:tcW w:w="7573" w:type="dxa"/>
            <w:tcBorders>
              <w:top w:val="nil"/>
              <w:left w:val="nil"/>
              <w:bottom w:val="single" w:sz="8" w:space="0" w:color="auto"/>
              <w:right w:val="single" w:sz="8" w:space="0" w:color="auto"/>
            </w:tcBorders>
            <w:shd w:val="clear" w:color="auto" w:fill="auto"/>
            <w:noWrap/>
            <w:vAlign w:val="center"/>
            <w:hideMark/>
          </w:tcPr>
          <w:p w14:paraId="419A12D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artículos de ferretería, pinturas y productos de vidrio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ED240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D81D30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75846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4753</w:t>
            </w:r>
          </w:p>
        </w:tc>
        <w:tc>
          <w:tcPr>
            <w:tcW w:w="7573" w:type="dxa"/>
            <w:tcBorders>
              <w:top w:val="nil"/>
              <w:left w:val="nil"/>
              <w:bottom w:val="single" w:sz="8" w:space="0" w:color="auto"/>
              <w:right w:val="single" w:sz="8" w:space="0" w:color="auto"/>
            </w:tcBorders>
            <w:shd w:val="clear" w:color="auto" w:fill="auto"/>
            <w:noWrap/>
            <w:vAlign w:val="center"/>
            <w:hideMark/>
          </w:tcPr>
          <w:p w14:paraId="3966737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tapices, alfombras y recubrimientos para paredes y pisos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2A68473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75C030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88A05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4754</w:t>
            </w:r>
          </w:p>
        </w:tc>
        <w:tc>
          <w:tcPr>
            <w:tcW w:w="7573" w:type="dxa"/>
            <w:tcBorders>
              <w:top w:val="nil"/>
              <w:left w:val="nil"/>
              <w:bottom w:val="single" w:sz="8" w:space="0" w:color="auto"/>
              <w:right w:val="single" w:sz="8" w:space="0" w:color="auto"/>
            </w:tcBorders>
            <w:shd w:val="clear" w:color="auto" w:fill="auto"/>
            <w:noWrap/>
            <w:vAlign w:val="center"/>
            <w:hideMark/>
          </w:tcPr>
          <w:p w14:paraId="61FBCB3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electrodomésticos y gasodomésticos de uso doméstico, muebles y equipos de iluminación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3B023D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848B93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EC795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4755</w:t>
            </w:r>
          </w:p>
        </w:tc>
        <w:tc>
          <w:tcPr>
            <w:tcW w:w="7573" w:type="dxa"/>
            <w:tcBorders>
              <w:top w:val="nil"/>
              <w:left w:val="nil"/>
              <w:bottom w:val="single" w:sz="8" w:space="0" w:color="auto"/>
              <w:right w:val="single" w:sz="8" w:space="0" w:color="auto"/>
            </w:tcBorders>
            <w:shd w:val="clear" w:color="auto" w:fill="auto"/>
            <w:noWrap/>
            <w:vAlign w:val="center"/>
            <w:hideMark/>
          </w:tcPr>
          <w:p w14:paraId="3DF88E2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artículos y utensilios de uso doméstico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0372057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BAE01F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F7418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4759</w:t>
            </w:r>
          </w:p>
        </w:tc>
        <w:tc>
          <w:tcPr>
            <w:tcW w:w="7573" w:type="dxa"/>
            <w:tcBorders>
              <w:top w:val="nil"/>
              <w:left w:val="nil"/>
              <w:bottom w:val="single" w:sz="8" w:space="0" w:color="auto"/>
              <w:right w:val="single" w:sz="8" w:space="0" w:color="auto"/>
            </w:tcBorders>
            <w:shd w:val="clear" w:color="auto" w:fill="auto"/>
            <w:noWrap/>
            <w:vAlign w:val="center"/>
            <w:hideMark/>
          </w:tcPr>
          <w:p w14:paraId="3099FF9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otros artículos domésticos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EEED6A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60D5677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D8D274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4761</w:t>
            </w:r>
          </w:p>
        </w:tc>
        <w:tc>
          <w:tcPr>
            <w:tcW w:w="7573" w:type="dxa"/>
            <w:tcBorders>
              <w:top w:val="nil"/>
              <w:left w:val="nil"/>
              <w:bottom w:val="single" w:sz="8" w:space="0" w:color="auto"/>
              <w:right w:val="single" w:sz="8" w:space="0" w:color="auto"/>
            </w:tcBorders>
            <w:shd w:val="clear" w:color="auto" w:fill="auto"/>
            <w:noWrap/>
            <w:vAlign w:val="center"/>
            <w:hideMark/>
          </w:tcPr>
          <w:p w14:paraId="5B28DFD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libros, periódicos, materiales y artículos de papelería y escritorio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A20A13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6B651E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EFFC3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4762</w:t>
            </w:r>
          </w:p>
        </w:tc>
        <w:tc>
          <w:tcPr>
            <w:tcW w:w="7573" w:type="dxa"/>
            <w:tcBorders>
              <w:top w:val="nil"/>
              <w:left w:val="nil"/>
              <w:bottom w:val="single" w:sz="8" w:space="0" w:color="auto"/>
              <w:right w:val="single" w:sz="8" w:space="0" w:color="auto"/>
            </w:tcBorders>
            <w:shd w:val="clear" w:color="auto" w:fill="auto"/>
            <w:noWrap/>
            <w:vAlign w:val="center"/>
            <w:hideMark/>
          </w:tcPr>
          <w:p w14:paraId="12AB2FE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artículos deportivos,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C59A90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16578E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70D50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4769</w:t>
            </w:r>
          </w:p>
        </w:tc>
        <w:tc>
          <w:tcPr>
            <w:tcW w:w="7573" w:type="dxa"/>
            <w:tcBorders>
              <w:top w:val="nil"/>
              <w:left w:val="nil"/>
              <w:bottom w:val="single" w:sz="8" w:space="0" w:color="auto"/>
              <w:right w:val="single" w:sz="8" w:space="0" w:color="auto"/>
            </w:tcBorders>
            <w:shd w:val="clear" w:color="auto" w:fill="auto"/>
            <w:noWrap/>
            <w:vAlign w:val="center"/>
            <w:hideMark/>
          </w:tcPr>
          <w:p w14:paraId="72A9134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otros artículos culturales y de entretenimiento n.c.p.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5B56862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78FCCD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CDB53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4771</w:t>
            </w:r>
          </w:p>
        </w:tc>
        <w:tc>
          <w:tcPr>
            <w:tcW w:w="7573" w:type="dxa"/>
            <w:tcBorders>
              <w:top w:val="nil"/>
              <w:left w:val="nil"/>
              <w:bottom w:val="single" w:sz="8" w:space="0" w:color="auto"/>
              <w:right w:val="single" w:sz="8" w:space="0" w:color="auto"/>
            </w:tcBorders>
            <w:shd w:val="clear" w:color="auto" w:fill="auto"/>
            <w:noWrap/>
            <w:vAlign w:val="center"/>
            <w:hideMark/>
          </w:tcPr>
          <w:p w14:paraId="151DBC2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prendas de vestir y sus accesorios (incluye artículos de piel)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30C7AEF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B86AE5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B213C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4772</w:t>
            </w:r>
          </w:p>
        </w:tc>
        <w:tc>
          <w:tcPr>
            <w:tcW w:w="7573" w:type="dxa"/>
            <w:tcBorders>
              <w:top w:val="nil"/>
              <w:left w:val="nil"/>
              <w:bottom w:val="single" w:sz="8" w:space="0" w:color="auto"/>
              <w:right w:val="single" w:sz="8" w:space="0" w:color="auto"/>
            </w:tcBorders>
            <w:shd w:val="clear" w:color="auto" w:fill="auto"/>
            <w:noWrap/>
            <w:vAlign w:val="center"/>
            <w:hideMark/>
          </w:tcPr>
          <w:p w14:paraId="64AE3BD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todo tipo de calzado y artículos de cuero y sucedáneos del cuero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0B3BADC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B86626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DB33E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4773</w:t>
            </w:r>
          </w:p>
        </w:tc>
        <w:tc>
          <w:tcPr>
            <w:tcW w:w="7573" w:type="dxa"/>
            <w:tcBorders>
              <w:top w:val="nil"/>
              <w:left w:val="nil"/>
              <w:bottom w:val="single" w:sz="8" w:space="0" w:color="auto"/>
              <w:right w:val="single" w:sz="8" w:space="0" w:color="auto"/>
            </w:tcBorders>
            <w:shd w:val="clear" w:color="auto" w:fill="auto"/>
            <w:noWrap/>
            <w:vAlign w:val="center"/>
            <w:hideMark/>
          </w:tcPr>
          <w:p w14:paraId="1C62AE7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productos farmacéuticos y medicinales, cosméticos y artículos de tocador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0CAB4C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C63C37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D79EC0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4774</w:t>
            </w:r>
          </w:p>
        </w:tc>
        <w:tc>
          <w:tcPr>
            <w:tcW w:w="7573" w:type="dxa"/>
            <w:tcBorders>
              <w:top w:val="nil"/>
              <w:left w:val="nil"/>
              <w:bottom w:val="single" w:sz="8" w:space="0" w:color="auto"/>
              <w:right w:val="single" w:sz="8" w:space="0" w:color="auto"/>
            </w:tcBorders>
            <w:shd w:val="clear" w:color="auto" w:fill="auto"/>
            <w:noWrap/>
            <w:vAlign w:val="center"/>
            <w:hideMark/>
          </w:tcPr>
          <w:p w14:paraId="49607D8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otros productos nuevos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5BC1AF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9E7E49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4F3DA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4775</w:t>
            </w:r>
          </w:p>
        </w:tc>
        <w:tc>
          <w:tcPr>
            <w:tcW w:w="7573" w:type="dxa"/>
            <w:tcBorders>
              <w:top w:val="nil"/>
              <w:left w:val="nil"/>
              <w:bottom w:val="single" w:sz="8" w:space="0" w:color="auto"/>
              <w:right w:val="single" w:sz="8" w:space="0" w:color="auto"/>
            </w:tcBorders>
            <w:shd w:val="clear" w:color="auto" w:fill="auto"/>
            <w:noWrap/>
            <w:vAlign w:val="center"/>
            <w:hideMark/>
          </w:tcPr>
          <w:p w14:paraId="5CFCB57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artículos de segunda mano.</w:t>
            </w:r>
          </w:p>
        </w:tc>
        <w:tc>
          <w:tcPr>
            <w:tcW w:w="889" w:type="dxa"/>
            <w:tcBorders>
              <w:top w:val="nil"/>
              <w:left w:val="nil"/>
              <w:bottom w:val="single" w:sz="8" w:space="0" w:color="auto"/>
              <w:right w:val="single" w:sz="8" w:space="0" w:color="auto"/>
            </w:tcBorders>
            <w:shd w:val="clear" w:color="auto" w:fill="auto"/>
            <w:noWrap/>
            <w:vAlign w:val="center"/>
            <w:hideMark/>
          </w:tcPr>
          <w:p w14:paraId="65C9630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C673C9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03A77A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478</w:t>
            </w:r>
          </w:p>
        </w:tc>
        <w:tc>
          <w:tcPr>
            <w:tcW w:w="7573" w:type="dxa"/>
            <w:tcBorders>
              <w:top w:val="nil"/>
              <w:left w:val="nil"/>
              <w:bottom w:val="single" w:sz="8" w:space="0" w:color="auto"/>
              <w:right w:val="single" w:sz="8" w:space="0" w:color="auto"/>
            </w:tcBorders>
            <w:shd w:val="clear" w:color="auto" w:fill="auto"/>
            <w:noWrap/>
            <w:vAlign w:val="center"/>
            <w:hideMark/>
          </w:tcPr>
          <w:p w14:paraId="6E0C73F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en puestos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6EC9BD1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7B4DFD8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F8B8F9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4781</w:t>
            </w:r>
          </w:p>
        </w:tc>
        <w:tc>
          <w:tcPr>
            <w:tcW w:w="7573" w:type="dxa"/>
            <w:tcBorders>
              <w:top w:val="nil"/>
              <w:left w:val="nil"/>
              <w:bottom w:val="single" w:sz="8" w:space="0" w:color="auto"/>
              <w:right w:val="single" w:sz="8" w:space="0" w:color="auto"/>
            </w:tcBorders>
            <w:shd w:val="clear" w:color="auto" w:fill="auto"/>
            <w:noWrap/>
            <w:vAlign w:val="center"/>
            <w:hideMark/>
          </w:tcPr>
          <w:p w14:paraId="180FA86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alimentos, bebidas y tabaco, en puestos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2BBC8BD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39E551C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A038A3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4782</w:t>
            </w:r>
          </w:p>
        </w:tc>
        <w:tc>
          <w:tcPr>
            <w:tcW w:w="7573" w:type="dxa"/>
            <w:tcBorders>
              <w:top w:val="nil"/>
              <w:left w:val="nil"/>
              <w:bottom w:val="single" w:sz="8" w:space="0" w:color="auto"/>
              <w:right w:val="single" w:sz="8" w:space="0" w:color="auto"/>
            </w:tcBorders>
            <w:shd w:val="clear" w:color="auto" w:fill="auto"/>
            <w:noWrap/>
            <w:vAlign w:val="center"/>
            <w:hideMark/>
          </w:tcPr>
          <w:p w14:paraId="74D9608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productos textiles, prendas de vestir y calzado, en puntos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5258F61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E2DA81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D7F2A7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4789</w:t>
            </w:r>
          </w:p>
        </w:tc>
        <w:tc>
          <w:tcPr>
            <w:tcW w:w="7573" w:type="dxa"/>
            <w:tcBorders>
              <w:top w:val="nil"/>
              <w:left w:val="nil"/>
              <w:bottom w:val="single" w:sz="8" w:space="0" w:color="auto"/>
              <w:right w:val="single" w:sz="8" w:space="0" w:color="auto"/>
            </w:tcBorders>
            <w:shd w:val="clear" w:color="auto" w:fill="auto"/>
            <w:noWrap/>
            <w:vAlign w:val="center"/>
            <w:hideMark/>
          </w:tcPr>
          <w:p w14:paraId="028C012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de otros productos en puestos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5014EF5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w:t>
            </w:r>
          </w:p>
        </w:tc>
      </w:tr>
      <w:tr w:rsidR="00E41166" w:rsidRPr="00293350" w14:paraId="00C7F2A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96EEB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4791</w:t>
            </w:r>
          </w:p>
        </w:tc>
        <w:tc>
          <w:tcPr>
            <w:tcW w:w="7573" w:type="dxa"/>
            <w:tcBorders>
              <w:top w:val="nil"/>
              <w:left w:val="nil"/>
              <w:bottom w:val="single" w:sz="8" w:space="0" w:color="auto"/>
              <w:right w:val="single" w:sz="8" w:space="0" w:color="auto"/>
            </w:tcBorders>
            <w:shd w:val="clear" w:color="auto" w:fill="auto"/>
            <w:noWrap/>
            <w:vAlign w:val="center"/>
            <w:hideMark/>
          </w:tcPr>
          <w:p w14:paraId="6150092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realizado a través de Internet.</w:t>
            </w:r>
          </w:p>
        </w:tc>
        <w:tc>
          <w:tcPr>
            <w:tcW w:w="889" w:type="dxa"/>
            <w:tcBorders>
              <w:top w:val="nil"/>
              <w:left w:val="nil"/>
              <w:bottom w:val="single" w:sz="8" w:space="0" w:color="auto"/>
              <w:right w:val="single" w:sz="8" w:space="0" w:color="auto"/>
            </w:tcBorders>
            <w:shd w:val="clear" w:color="auto" w:fill="auto"/>
            <w:noWrap/>
            <w:vAlign w:val="center"/>
            <w:hideMark/>
          </w:tcPr>
          <w:p w14:paraId="567C7CA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73C971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B5E46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4792</w:t>
            </w:r>
          </w:p>
        </w:tc>
        <w:tc>
          <w:tcPr>
            <w:tcW w:w="7573" w:type="dxa"/>
            <w:tcBorders>
              <w:top w:val="nil"/>
              <w:left w:val="nil"/>
              <w:bottom w:val="single" w:sz="8" w:space="0" w:color="auto"/>
              <w:right w:val="single" w:sz="8" w:space="0" w:color="auto"/>
            </w:tcBorders>
            <w:shd w:val="clear" w:color="auto" w:fill="auto"/>
            <w:noWrap/>
            <w:vAlign w:val="center"/>
            <w:hideMark/>
          </w:tcPr>
          <w:p w14:paraId="0A07886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Comercio al por menor realizado a través de casas de venta o por correo.</w:t>
            </w:r>
          </w:p>
        </w:tc>
        <w:tc>
          <w:tcPr>
            <w:tcW w:w="889" w:type="dxa"/>
            <w:tcBorders>
              <w:top w:val="nil"/>
              <w:left w:val="nil"/>
              <w:bottom w:val="single" w:sz="8" w:space="0" w:color="auto"/>
              <w:right w:val="single" w:sz="8" w:space="0" w:color="auto"/>
            </w:tcBorders>
            <w:shd w:val="clear" w:color="auto" w:fill="auto"/>
            <w:noWrap/>
            <w:vAlign w:val="center"/>
            <w:hideMark/>
          </w:tcPr>
          <w:p w14:paraId="5E07AB1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F4906D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A7D592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4799</w:t>
            </w:r>
          </w:p>
        </w:tc>
        <w:tc>
          <w:tcPr>
            <w:tcW w:w="7573" w:type="dxa"/>
            <w:tcBorders>
              <w:top w:val="nil"/>
              <w:left w:val="nil"/>
              <w:bottom w:val="single" w:sz="8" w:space="0" w:color="auto"/>
              <w:right w:val="single" w:sz="8" w:space="0" w:color="auto"/>
            </w:tcBorders>
            <w:shd w:val="clear" w:color="auto" w:fill="auto"/>
            <w:noWrap/>
            <w:vAlign w:val="center"/>
            <w:hideMark/>
          </w:tcPr>
          <w:p w14:paraId="55D2C49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tipos de comercio al por menor no realizado en establecimientos, puestos de venta o mercados</w:t>
            </w:r>
          </w:p>
        </w:tc>
        <w:tc>
          <w:tcPr>
            <w:tcW w:w="889" w:type="dxa"/>
            <w:tcBorders>
              <w:top w:val="nil"/>
              <w:left w:val="nil"/>
              <w:bottom w:val="single" w:sz="8" w:space="0" w:color="auto"/>
              <w:right w:val="single" w:sz="8" w:space="0" w:color="auto"/>
            </w:tcBorders>
            <w:shd w:val="clear" w:color="auto" w:fill="auto"/>
            <w:noWrap/>
            <w:vAlign w:val="center"/>
            <w:hideMark/>
          </w:tcPr>
          <w:p w14:paraId="11CC223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2245E37" w14:textId="77777777" w:rsidTr="00E41166">
        <w:trPr>
          <w:trHeight w:val="315"/>
        </w:trPr>
        <w:tc>
          <w:tcPr>
            <w:tcW w:w="922" w:type="dxa"/>
            <w:vMerge w:val="restart"/>
            <w:tcBorders>
              <w:top w:val="nil"/>
              <w:left w:val="single" w:sz="8" w:space="0" w:color="auto"/>
              <w:bottom w:val="single" w:sz="8" w:space="0" w:color="000000"/>
              <w:right w:val="single" w:sz="8" w:space="0" w:color="auto"/>
            </w:tcBorders>
            <w:shd w:val="clear" w:color="000000" w:fill="D0CECE"/>
            <w:noWrap/>
            <w:vAlign w:val="center"/>
            <w:hideMark/>
          </w:tcPr>
          <w:p w14:paraId="0F978FA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Clase o Código CIIU</w:t>
            </w:r>
          </w:p>
        </w:tc>
        <w:tc>
          <w:tcPr>
            <w:tcW w:w="7573" w:type="dxa"/>
            <w:tcBorders>
              <w:top w:val="nil"/>
              <w:left w:val="nil"/>
              <w:bottom w:val="nil"/>
              <w:right w:val="single" w:sz="8" w:space="0" w:color="auto"/>
            </w:tcBorders>
            <w:shd w:val="clear" w:color="000000" w:fill="D0CECE"/>
            <w:noWrap/>
            <w:vAlign w:val="center"/>
            <w:hideMark/>
          </w:tcPr>
          <w:p w14:paraId="446E48E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SERVICIOS</w:t>
            </w:r>
          </w:p>
        </w:tc>
        <w:tc>
          <w:tcPr>
            <w:tcW w:w="889"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55EF232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Tarifa por Mil</w:t>
            </w:r>
          </w:p>
        </w:tc>
      </w:tr>
      <w:tr w:rsidR="00E41166" w:rsidRPr="00293350" w14:paraId="6D14B231" w14:textId="77777777" w:rsidTr="00E41166">
        <w:trPr>
          <w:trHeight w:val="330"/>
        </w:trPr>
        <w:tc>
          <w:tcPr>
            <w:tcW w:w="922" w:type="dxa"/>
            <w:vMerge/>
            <w:tcBorders>
              <w:top w:val="nil"/>
              <w:left w:val="single" w:sz="8" w:space="0" w:color="auto"/>
              <w:bottom w:val="single" w:sz="8" w:space="0" w:color="000000"/>
              <w:right w:val="single" w:sz="8" w:space="0" w:color="auto"/>
            </w:tcBorders>
            <w:vAlign w:val="center"/>
            <w:hideMark/>
          </w:tcPr>
          <w:p w14:paraId="583F560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10D3E93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Descripción de la Actividad según código CIIU</w:t>
            </w:r>
          </w:p>
        </w:tc>
        <w:tc>
          <w:tcPr>
            <w:tcW w:w="889" w:type="dxa"/>
            <w:vMerge/>
            <w:tcBorders>
              <w:top w:val="nil"/>
              <w:left w:val="single" w:sz="8" w:space="0" w:color="auto"/>
              <w:bottom w:val="single" w:sz="8" w:space="0" w:color="000000"/>
              <w:right w:val="single" w:sz="8" w:space="0" w:color="auto"/>
            </w:tcBorders>
            <w:vAlign w:val="center"/>
            <w:hideMark/>
          </w:tcPr>
          <w:p w14:paraId="2CA5BB7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r>
      <w:tr w:rsidR="00E41166" w:rsidRPr="00293350" w14:paraId="37880F9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E05015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0161</w:t>
            </w:r>
          </w:p>
        </w:tc>
        <w:tc>
          <w:tcPr>
            <w:tcW w:w="7573" w:type="dxa"/>
            <w:tcBorders>
              <w:top w:val="nil"/>
              <w:left w:val="nil"/>
              <w:bottom w:val="single" w:sz="8" w:space="0" w:color="auto"/>
              <w:right w:val="single" w:sz="8" w:space="0" w:color="auto"/>
            </w:tcBorders>
            <w:shd w:val="clear" w:color="auto" w:fill="auto"/>
            <w:noWrap/>
            <w:vAlign w:val="center"/>
            <w:hideMark/>
          </w:tcPr>
          <w:p w14:paraId="3110D35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a la agricultura.</w:t>
            </w:r>
          </w:p>
        </w:tc>
        <w:tc>
          <w:tcPr>
            <w:tcW w:w="889" w:type="dxa"/>
            <w:tcBorders>
              <w:top w:val="nil"/>
              <w:left w:val="nil"/>
              <w:bottom w:val="single" w:sz="8" w:space="0" w:color="auto"/>
              <w:right w:val="single" w:sz="8" w:space="0" w:color="auto"/>
            </w:tcBorders>
            <w:shd w:val="clear" w:color="auto" w:fill="auto"/>
            <w:noWrap/>
            <w:vAlign w:val="center"/>
            <w:hideMark/>
          </w:tcPr>
          <w:p w14:paraId="6D88E36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B6062B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9CA66A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0162</w:t>
            </w:r>
          </w:p>
        </w:tc>
        <w:tc>
          <w:tcPr>
            <w:tcW w:w="7573" w:type="dxa"/>
            <w:tcBorders>
              <w:top w:val="nil"/>
              <w:left w:val="nil"/>
              <w:bottom w:val="single" w:sz="8" w:space="0" w:color="auto"/>
              <w:right w:val="single" w:sz="8" w:space="0" w:color="auto"/>
            </w:tcBorders>
            <w:shd w:val="clear" w:color="auto" w:fill="auto"/>
            <w:noWrap/>
            <w:vAlign w:val="center"/>
            <w:hideMark/>
          </w:tcPr>
          <w:p w14:paraId="64D1C06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a la ganadería.</w:t>
            </w:r>
          </w:p>
        </w:tc>
        <w:tc>
          <w:tcPr>
            <w:tcW w:w="889" w:type="dxa"/>
            <w:tcBorders>
              <w:top w:val="nil"/>
              <w:left w:val="nil"/>
              <w:bottom w:val="single" w:sz="8" w:space="0" w:color="auto"/>
              <w:right w:val="single" w:sz="8" w:space="0" w:color="auto"/>
            </w:tcBorders>
            <w:shd w:val="clear" w:color="auto" w:fill="auto"/>
            <w:noWrap/>
            <w:vAlign w:val="center"/>
            <w:hideMark/>
          </w:tcPr>
          <w:p w14:paraId="5DCE38A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598639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BB6FC1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0240</w:t>
            </w:r>
          </w:p>
        </w:tc>
        <w:tc>
          <w:tcPr>
            <w:tcW w:w="7573" w:type="dxa"/>
            <w:tcBorders>
              <w:top w:val="nil"/>
              <w:left w:val="nil"/>
              <w:bottom w:val="single" w:sz="8" w:space="0" w:color="auto"/>
              <w:right w:val="single" w:sz="8" w:space="0" w:color="auto"/>
            </w:tcBorders>
            <w:shd w:val="clear" w:color="auto" w:fill="auto"/>
            <w:noWrap/>
            <w:vAlign w:val="center"/>
            <w:hideMark/>
          </w:tcPr>
          <w:p w14:paraId="45F1C56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Servicios de apoyo a la silvicultura.</w:t>
            </w:r>
          </w:p>
        </w:tc>
        <w:tc>
          <w:tcPr>
            <w:tcW w:w="889" w:type="dxa"/>
            <w:tcBorders>
              <w:top w:val="nil"/>
              <w:left w:val="nil"/>
              <w:bottom w:val="single" w:sz="8" w:space="0" w:color="auto"/>
              <w:right w:val="single" w:sz="8" w:space="0" w:color="auto"/>
            </w:tcBorders>
            <w:shd w:val="clear" w:color="auto" w:fill="auto"/>
            <w:noWrap/>
            <w:vAlign w:val="center"/>
            <w:hideMark/>
          </w:tcPr>
          <w:p w14:paraId="672E484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6B04A81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230E1A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0910</w:t>
            </w:r>
          </w:p>
        </w:tc>
        <w:tc>
          <w:tcPr>
            <w:tcW w:w="7573" w:type="dxa"/>
            <w:tcBorders>
              <w:top w:val="nil"/>
              <w:left w:val="nil"/>
              <w:bottom w:val="single" w:sz="8" w:space="0" w:color="auto"/>
              <w:right w:val="single" w:sz="8" w:space="0" w:color="auto"/>
            </w:tcBorders>
            <w:shd w:val="clear" w:color="auto" w:fill="auto"/>
            <w:noWrap/>
            <w:vAlign w:val="center"/>
            <w:hideMark/>
          </w:tcPr>
          <w:p w14:paraId="584EC3F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para la extracción de petróleo y de gas natural.</w:t>
            </w:r>
          </w:p>
        </w:tc>
        <w:tc>
          <w:tcPr>
            <w:tcW w:w="889" w:type="dxa"/>
            <w:tcBorders>
              <w:top w:val="nil"/>
              <w:left w:val="nil"/>
              <w:bottom w:val="single" w:sz="8" w:space="0" w:color="auto"/>
              <w:right w:val="single" w:sz="8" w:space="0" w:color="auto"/>
            </w:tcBorders>
            <w:shd w:val="clear" w:color="auto" w:fill="auto"/>
            <w:noWrap/>
            <w:vAlign w:val="center"/>
            <w:hideMark/>
          </w:tcPr>
          <w:p w14:paraId="60C119B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B2595C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B285E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0990</w:t>
            </w:r>
          </w:p>
        </w:tc>
        <w:tc>
          <w:tcPr>
            <w:tcW w:w="7573" w:type="dxa"/>
            <w:tcBorders>
              <w:top w:val="nil"/>
              <w:left w:val="nil"/>
              <w:bottom w:val="single" w:sz="8" w:space="0" w:color="auto"/>
              <w:right w:val="single" w:sz="8" w:space="0" w:color="auto"/>
            </w:tcBorders>
            <w:shd w:val="clear" w:color="auto" w:fill="auto"/>
            <w:noWrap/>
            <w:vAlign w:val="center"/>
            <w:hideMark/>
          </w:tcPr>
          <w:p w14:paraId="57C7C44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para otras actividades de explotación de minas y canteras.</w:t>
            </w:r>
          </w:p>
        </w:tc>
        <w:tc>
          <w:tcPr>
            <w:tcW w:w="889" w:type="dxa"/>
            <w:tcBorders>
              <w:top w:val="nil"/>
              <w:left w:val="nil"/>
              <w:bottom w:val="single" w:sz="8" w:space="0" w:color="auto"/>
              <w:right w:val="single" w:sz="8" w:space="0" w:color="auto"/>
            </w:tcBorders>
            <w:shd w:val="clear" w:color="auto" w:fill="auto"/>
            <w:noWrap/>
            <w:vAlign w:val="center"/>
            <w:hideMark/>
          </w:tcPr>
          <w:p w14:paraId="25C113E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D6319CC" w14:textId="77777777" w:rsidTr="005B00D9">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EEEB39" w14:textId="77777777" w:rsidR="00293350" w:rsidRPr="005B00D9" w:rsidRDefault="00293350" w:rsidP="00293350">
            <w:pPr>
              <w:widowControl/>
              <w:autoSpaceDE/>
              <w:autoSpaceDN/>
              <w:jc w:val="center"/>
              <w:rPr>
                <w:rFonts w:ascii="Arial" w:eastAsia="Times New Roman" w:hAnsi="Arial" w:cs="Arial"/>
                <w:color w:val="000000"/>
                <w:sz w:val="20"/>
                <w:szCs w:val="20"/>
                <w:lang w:val="es-CO" w:eastAsia="es-CO"/>
              </w:rPr>
            </w:pPr>
            <w:r w:rsidRPr="005B00D9">
              <w:rPr>
                <w:rFonts w:ascii="Arial" w:eastAsia="Times New Roman" w:hAnsi="Arial" w:cs="Arial"/>
                <w:color w:val="000000"/>
                <w:sz w:val="20"/>
                <w:szCs w:val="20"/>
                <w:lang w:val="es-CO" w:eastAsia="es-CO"/>
              </w:rPr>
              <w:t>1811</w:t>
            </w:r>
          </w:p>
        </w:tc>
        <w:tc>
          <w:tcPr>
            <w:tcW w:w="7573" w:type="dxa"/>
            <w:tcBorders>
              <w:top w:val="nil"/>
              <w:left w:val="nil"/>
              <w:bottom w:val="single" w:sz="8" w:space="0" w:color="auto"/>
              <w:right w:val="single" w:sz="8" w:space="0" w:color="auto"/>
            </w:tcBorders>
            <w:shd w:val="clear" w:color="auto" w:fill="auto"/>
            <w:noWrap/>
            <w:vAlign w:val="center"/>
            <w:hideMark/>
          </w:tcPr>
          <w:p w14:paraId="47C2C8F1" w14:textId="77777777" w:rsidR="00293350" w:rsidRPr="005B00D9" w:rsidRDefault="00293350" w:rsidP="00293350">
            <w:pPr>
              <w:widowControl/>
              <w:autoSpaceDE/>
              <w:autoSpaceDN/>
              <w:rPr>
                <w:rFonts w:ascii="Arial" w:eastAsia="Times New Roman" w:hAnsi="Arial" w:cs="Arial"/>
                <w:color w:val="000000"/>
                <w:sz w:val="20"/>
                <w:szCs w:val="20"/>
                <w:lang w:val="es-CO" w:eastAsia="es-CO"/>
              </w:rPr>
            </w:pPr>
            <w:r w:rsidRPr="005B00D9">
              <w:rPr>
                <w:rFonts w:ascii="Arial" w:eastAsia="Times New Roman" w:hAnsi="Arial" w:cs="Arial"/>
                <w:color w:val="000000"/>
                <w:sz w:val="20"/>
                <w:szCs w:val="20"/>
                <w:lang w:val="es-CO" w:eastAsia="es-CO"/>
              </w:rPr>
              <w:t>Actividades de impresión.</w:t>
            </w:r>
          </w:p>
        </w:tc>
        <w:tc>
          <w:tcPr>
            <w:tcW w:w="889" w:type="dxa"/>
            <w:tcBorders>
              <w:top w:val="nil"/>
              <w:left w:val="nil"/>
              <w:bottom w:val="single" w:sz="8" w:space="0" w:color="auto"/>
              <w:right w:val="single" w:sz="8" w:space="0" w:color="auto"/>
            </w:tcBorders>
            <w:shd w:val="clear" w:color="auto" w:fill="auto"/>
            <w:noWrap/>
            <w:vAlign w:val="center"/>
            <w:hideMark/>
          </w:tcPr>
          <w:p w14:paraId="16A39A4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AB22EF1" w14:textId="77777777" w:rsidTr="005B00D9">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DE165D2" w14:textId="77777777" w:rsidR="00293350" w:rsidRPr="005B00D9" w:rsidRDefault="00293350" w:rsidP="00293350">
            <w:pPr>
              <w:widowControl/>
              <w:autoSpaceDE/>
              <w:autoSpaceDN/>
              <w:jc w:val="center"/>
              <w:rPr>
                <w:rFonts w:ascii="Arial" w:eastAsia="Times New Roman" w:hAnsi="Arial" w:cs="Arial"/>
                <w:color w:val="000000"/>
                <w:sz w:val="20"/>
                <w:szCs w:val="20"/>
                <w:lang w:val="es-CO" w:eastAsia="es-CO"/>
              </w:rPr>
            </w:pPr>
            <w:r w:rsidRPr="005B00D9">
              <w:rPr>
                <w:rFonts w:ascii="Arial" w:eastAsia="Times New Roman" w:hAnsi="Arial" w:cs="Arial"/>
                <w:color w:val="000000"/>
                <w:sz w:val="20"/>
                <w:szCs w:val="20"/>
                <w:lang w:val="es-CO" w:eastAsia="es-CO"/>
              </w:rPr>
              <w:t>1812</w:t>
            </w:r>
          </w:p>
        </w:tc>
        <w:tc>
          <w:tcPr>
            <w:tcW w:w="7573" w:type="dxa"/>
            <w:tcBorders>
              <w:top w:val="nil"/>
              <w:left w:val="nil"/>
              <w:bottom w:val="single" w:sz="8" w:space="0" w:color="auto"/>
              <w:right w:val="single" w:sz="8" w:space="0" w:color="auto"/>
            </w:tcBorders>
            <w:shd w:val="clear" w:color="auto" w:fill="auto"/>
            <w:noWrap/>
            <w:vAlign w:val="center"/>
            <w:hideMark/>
          </w:tcPr>
          <w:p w14:paraId="4B0C2AC4" w14:textId="77777777" w:rsidR="00293350" w:rsidRPr="005B00D9" w:rsidRDefault="00293350" w:rsidP="00293350">
            <w:pPr>
              <w:widowControl/>
              <w:autoSpaceDE/>
              <w:autoSpaceDN/>
              <w:rPr>
                <w:rFonts w:ascii="Arial" w:eastAsia="Times New Roman" w:hAnsi="Arial" w:cs="Arial"/>
                <w:color w:val="000000"/>
                <w:sz w:val="20"/>
                <w:szCs w:val="20"/>
                <w:lang w:val="es-CO" w:eastAsia="es-CO"/>
              </w:rPr>
            </w:pPr>
            <w:r w:rsidRPr="005B00D9">
              <w:rPr>
                <w:rFonts w:ascii="Arial" w:eastAsia="Times New Roman" w:hAnsi="Arial" w:cs="Arial"/>
                <w:color w:val="000000"/>
                <w:sz w:val="20"/>
                <w:szCs w:val="20"/>
                <w:lang w:val="es-CO" w:eastAsia="es-CO"/>
              </w:rPr>
              <w:t>Actividades de servicios relacionados con la impresión.</w:t>
            </w:r>
          </w:p>
        </w:tc>
        <w:tc>
          <w:tcPr>
            <w:tcW w:w="889" w:type="dxa"/>
            <w:tcBorders>
              <w:top w:val="nil"/>
              <w:left w:val="nil"/>
              <w:bottom w:val="single" w:sz="8" w:space="0" w:color="auto"/>
              <w:right w:val="single" w:sz="8" w:space="0" w:color="auto"/>
            </w:tcBorders>
            <w:shd w:val="clear" w:color="auto" w:fill="auto"/>
            <w:noWrap/>
            <w:vAlign w:val="center"/>
            <w:hideMark/>
          </w:tcPr>
          <w:p w14:paraId="2CD1764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72D6A21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BFCE83" w14:textId="77777777" w:rsidR="00293350" w:rsidRPr="005B00D9" w:rsidRDefault="00293350" w:rsidP="00293350">
            <w:pPr>
              <w:widowControl/>
              <w:autoSpaceDE/>
              <w:autoSpaceDN/>
              <w:jc w:val="center"/>
              <w:rPr>
                <w:rFonts w:ascii="Arial" w:eastAsia="Times New Roman" w:hAnsi="Arial" w:cs="Arial"/>
                <w:color w:val="000000"/>
                <w:sz w:val="20"/>
                <w:szCs w:val="20"/>
                <w:lang w:val="es-CO" w:eastAsia="es-CO"/>
              </w:rPr>
            </w:pPr>
            <w:r w:rsidRPr="005B00D9">
              <w:rPr>
                <w:rFonts w:ascii="Arial" w:eastAsia="Times New Roman" w:hAnsi="Arial" w:cs="Arial"/>
                <w:color w:val="000000"/>
                <w:sz w:val="20"/>
                <w:szCs w:val="20"/>
                <w:lang w:val="es-CO" w:eastAsia="es-CO"/>
              </w:rPr>
              <w:t>1820</w:t>
            </w:r>
          </w:p>
        </w:tc>
        <w:tc>
          <w:tcPr>
            <w:tcW w:w="7573" w:type="dxa"/>
            <w:tcBorders>
              <w:top w:val="nil"/>
              <w:left w:val="nil"/>
              <w:bottom w:val="single" w:sz="8" w:space="0" w:color="auto"/>
              <w:right w:val="single" w:sz="8" w:space="0" w:color="auto"/>
            </w:tcBorders>
            <w:shd w:val="clear" w:color="auto" w:fill="auto"/>
            <w:noWrap/>
            <w:vAlign w:val="center"/>
            <w:hideMark/>
          </w:tcPr>
          <w:p w14:paraId="79622DE9" w14:textId="77777777" w:rsidR="00293350" w:rsidRPr="005B00D9" w:rsidRDefault="00293350" w:rsidP="00293350">
            <w:pPr>
              <w:widowControl/>
              <w:autoSpaceDE/>
              <w:autoSpaceDN/>
              <w:rPr>
                <w:rFonts w:ascii="Arial" w:eastAsia="Times New Roman" w:hAnsi="Arial" w:cs="Arial"/>
                <w:color w:val="000000"/>
                <w:sz w:val="20"/>
                <w:szCs w:val="20"/>
                <w:lang w:val="es-CO" w:eastAsia="es-CO"/>
              </w:rPr>
            </w:pPr>
            <w:r w:rsidRPr="005B00D9">
              <w:rPr>
                <w:rFonts w:ascii="Arial" w:eastAsia="Times New Roman" w:hAnsi="Arial" w:cs="Arial"/>
                <w:color w:val="000000"/>
                <w:sz w:val="20"/>
                <w:szCs w:val="20"/>
                <w:lang w:val="es-CO" w:eastAsia="es-CO"/>
              </w:rPr>
              <w:t>Producción de copias a partir de grabaciones originales.</w:t>
            </w:r>
          </w:p>
        </w:tc>
        <w:tc>
          <w:tcPr>
            <w:tcW w:w="889" w:type="dxa"/>
            <w:tcBorders>
              <w:top w:val="nil"/>
              <w:left w:val="nil"/>
              <w:bottom w:val="single" w:sz="8" w:space="0" w:color="auto"/>
              <w:right w:val="single" w:sz="8" w:space="0" w:color="auto"/>
            </w:tcBorders>
            <w:shd w:val="clear" w:color="auto" w:fill="auto"/>
            <w:noWrap/>
            <w:vAlign w:val="center"/>
            <w:hideMark/>
          </w:tcPr>
          <w:p w14:paraId="468837E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56DD668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F1442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2212</w:t>
            </w:r>
          </w:p>
        </w:tc>
        <w:tc>
          <w:tcPr>
            <w:tcW w:w="7573" w:type="dxa"/>
            <w:tcBorders>
              <w:top w:val="nil"/>
              <w:left w:val="nil"/>
              <w:bottom w:val="single" w:sz="8" w:space="0" w:color="auto"/>
              <w:right w:val="single" w:sz="8" w:space="0" w:color="auto"/>
            </w:tcBorders>
            <w:shd w:val="clear" w:color="auto" w:fill="auto"/>
            <w:noWrap/>
            <w:vAlign w:val="center"/>
            <w:hideMark/>
          </w:tcPr>
          <w:p w14:paraId="374D46C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Reencauche de llantas usadas</w:t>
            </w:r>
          </w:p>
        </w:tc>
        <w:tc>
          <w:tcPr>
            <w:tcW w:w="889" w:type="dxa"/>
            <w:tcBorders>
              <w:top w:val="nil"/>
              <w:left w:val="nil"/>
              <w:bottom w:val="single" w:sz="8" w:space="0" w:color="auto"/>
              <w:right w:val="single" w:sz="8" w:space="0" w:color="auto"/>
            </w:tcBorders>
            <w:shd w:val="clear" w:color="auto" w:fill="auto"/>
            <w:noWrap/>
            <w:vAlign w:val="center"/>
            <w:hideMark/>
          </w:tcPr>
          <w:p w14:paraId="2A9FFDE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5A8CE5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B4404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3311</w:t>
            </w:r>
          </w:p>
        </w:tc>
        <w:tc>
          <w:tcPr>
            <w:tcW w:w="7573" w:type="dxa"/>
            <w:tcBorders>
              <w:top w:val="nil"/>
              <w:left w:val="nil"/>
              <w:bottom w:val="single" w:sz="8" w:space="0" w:color="auto"/>
              <w:right w:val="single" w:sz="8" w:space="0" w:color="auto"/>
            </w:tcBorders>
            <w:shd w:val="clear" w:color="auto" w:fill="auto"/>
            <w:noWrap/>
            <w:vAlign w:val="center"/>
            <w:hideMark/>
          </w:tcPr>
          <w:p w14:paraId="4C12FD2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especializado de productos elaborados en metal.</w:t>
            </w:r>
          </w:p>
        </w:tc>
        <w:tc>
          <w:tcPr>
            <w:tcW w:w="889" w:type="dxa"/>
            <w:tcBorders>
              <w:top w:val="nil"/>
              <w:left w:val="nil"/>
              <w:bottom w:val="single" w:sz="8" w:space="0" w:color="auto"/>
              <w:right w:val="single" w:sz="8" w:space="0" w:color="auto"/>
            </w:tcBorders>
            <w:shd w:val="clear" w:color="auto" w:fill="auto"/>
            <w:noWrap/>
            <w:vAlign w:val="center"/>
            <w:hideMark/>
          </w:tcPr>
          <w:p w14:paraId="0F8753D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5A1B03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012BB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3312</w:t>
            </w:r>
          </w:p>
        </w:tc>
        <w:tc>
          <w:tcPr>
            <w:tcW w:w="7573" w:type="dxa"/>
            <w:tcBorders>
              <w:top w:val="nil"/>
              <w:left w:val="nil"/>
              <w:bottom w:val="single" w:sz="8" w:space="0" w:color="auto"/>
              <w:right w:val="single" w:sz="8" w:space="0" w:color="auto"/>
            </w:tcBorders>
            <w:shd w:val="clear" w:color="auto" w:fill="auto"/>
            <w:noWrap/>
            <w:vAlign w:val="center"/>
            <w:hideMark/>
          </w:tcPr>
          <w:p w14:paraId="6FF6B6D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especializado de maquinaria y equipo.</w:t>
            </w:r>
          </w:p>
        </w:tc>
        <w:tc>
          <w:tcPr>
            <w:tcW w:w="889" w:type="dxa"/>
            <w:tcBorders>
              <w:top w:val="nil"/>
              <w:left w:val="nil"/>
              <w:bottom w:val="single" w:sz="8" w:space="0" w:color="auto"/>
              <w:right w:val="single" w:sz="8" w:space="0" w:color="auto"/>
            </w:tcBorders>
            <w:shd w:val="clear" w:color="auto" w:fill="auto"/>
            <w:noWrap/>
            <w:vAlign w:val="center"/>
            <w:hideMark/>
          </w:tcPr>
          <w:p w14:paraId="66D21CA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7DC5C3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6F148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3313</w:t>
            </w:r>
          </w:p>
        </w:tc>
        <w:tc>
          <w:tcPr>
            <w:tcW w:w="7573" w:type="dxa"/>
            <w:tcBorders>
              <w:top w:val="nil"/>
              <w:left w:val="nil"/>
              <w:bottom w:val="single" w:sz="8" w:space="0" w:color="auto"/>
              <w:right w:val="single" w:sz="8" w:space="0" w:color="auto"/>
            </w:tcBorders>
            <w:shd w:val="clear" w:color="auto" w:fill="auto"/>
            <w:noWrap/>
            <w:vAlign w:val="center"/>
            <w:hideMark/>
          </w:tcPr>
          <w:p w14:paraId="316CBFA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especializado de equipo electrónico y óptico.</w:t>
            </w:r>
          </w:p>
        </w:tc>
        <w:tc>
          <w:tcPr>
            <w:tcW w:w="889" w:type="dxa"/>
            <w:tcBorders>
              <w:top w:val="nil"/>
              <w:left w:val="nil"/>
              <w:bottom w:val="single" w:sz="8" w:space="0" w:color="auto"/>
              <w:right w:val="single" w:sz="8" w:space="0" w:color="auto"/>
            </w:tcBorders>
            <w:shd w:val="clear" w:color="auto" w:fill="auto"/>
            <w:noWrap/>
            <w:vAlign w:val="center"/>
            <w:hideMark/>
          </w:tcPr>
          <w:p w14:paraId="3401105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BA26B4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BCB049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3314</w:t>
            </w:r>
          </w:p>
        </w:tc>
        <w:tc>
          <w:tcPr>
            <w:tcW w:w="7573" w:type="dxa"/>
            <w:tcBorders>
              <w:top w:val="nil"/>
              <w:left w:val="nil"/>
              <w:bottom w:val="single" w:sz="8" w:space="0" w:color="auto"/>
              <w:right w:val="single" w:sz="8" w:space="0" w:color="auto"/>
            </w:tcBorders>
            <w:shd w:val="clear" w:color="auto" w:fill="auto"/>
            <w:noWrap/>
            <w:vAlign w:val="center"/>
            <w:hideMark/>
          </w:tcPr>
          <w:p w14:paraId="467D22A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especializado de equipo eléctrico.</w:t>
            </w:r>
          </w:p>
        </w:tc>
        <w:tc>
          <w:tcPr>
            <w:tcW w:w="889" w:type="dxa"/>
            <w:tcBorders>
              <w:top w:val="nil"/>
              <w:left w:val="nil"/>
              <w:bottom w:val="single" w:sz="8" w:space="0" w:color="auto"/>
              <w:right w:val="single" w:sz="8" w:space="0" w:color="auto"/>
            </w:tcBorders>
            <w:shd w:val="clear" w:color="auto" w:fill="auto"/>
            <w:noWrap/>
            <w:vAlign w:val="center"/>
            <w:hideMark/>
          </w:tcPr>
          <w:p w14:paraId="49A720C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17CF27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F9967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3315</w:t>
            </w:r>
          </w:p>
        </w:tc>
        <w:tc>
          <w:tcPr>
            <w:tcW w:w="7573" w:type="dxa"/>
            <w:tcBorders>
              <w:top w:val="nil"/>
              <w:left w:val="nil"/>
              <w:bottom w:val="single" w:sz="8" w:space="0" w:color="auto"/>
              <w:right w:val="single" w:sz="8" w:space="0" w:color="auto"/>
            </w:tcBorders>
            <w:shd w:val="clear" w:color="auto" w:fill="auto"/>
            <w:noWrap/>
            <w:vAlign w:val="center"/>
            <w:hideMark/>
          </w:tcPr>
          <w:p w14:paraId="520D7A9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especializado de equipo de transporte, excepto los vehículos automotores, motocicletas y bicicletas</w:t>
            </w:r>
          </w:p>
        </w:tc>
        <w:tc>
          <w:tcPr>
            <w:tcW w:w="889" w:type="dxa"/>
            <w:tcBorders>
              <w:top w:val="nil"/>
              <w:left w:val="nil"/>
              <w:bottom w:val="single" w:sz="8" w:space="0" w:color="auto"/>
              <w:right w:val="single" w:sz="8" w:space="0" w:color="auto"/>
            </w:tcBorders>
            <w:shd w:val="clear" w:color="auto" w:fill="auto"/>
            <w:noWrap/>
            <w:vAlign w:val="center"/>
            <w:hideMark/>
          </w:tcPr>
          <w:p w14:paraId="6A24D14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3B1A1F1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16DE9F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3319</w:t>
            </w:r>
          </w:p>
        </w:tc>
        <w:tc>
          <w:tcPr>
            <w:tcW w:w="7573" w:type="dxa"/>
            <w:tcBorders>
              <w:top w:val="nil"/>
              <w:left w:val="nil"/>
              <w:bottom w:val="single" w:sz="8" w:space="0" w:color="auto"/>
              <w:right w:val="single" w:sz="8" w:space="0" w:color="auto"/>
            </w:tcBorders>
            <w:shd w:val="clear" w:color="auto" w:fill="auto"/>
            <w:noWrap/>
            <w:vAlign w:val="center"/>
            <w:hideMark/>
          </w:tcPr>
          <w:p w14:paraId="00B5677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otros tipos de equipos y sus componentes n.c.p.</w:t>
            </w:r>
          </w:p>
        </w:tc>
        <w:tc>
          <w:tcPr>
            <w:tcW w:w="889" w:type="dxa"/>
            <w:tcBorders>
              <w:top w:val="nil"/>
              <w:left w:val="nil"/>
              <w:bottom w:val="single" w:sz="8" w:space="0" w:color="auto"/>
              <w:right w:val="single" w:sz="8" w:space="0" w:color="auto"/>
            </w:tcBorders>
            <w:shd w:val="clear" w:color="auto" w:fill="auto"/>
            <w:noWrap/>
            <w:vAlign w:val="center"/>
            <w:hideMark/>
          </w:tcPr>
          <w:p w14:paraId="4A4E5B8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52C75F5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4277A8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3320</w:t>
            </w:r>
          </w:p>
        </w:tc>
        <w:tc>
          <w:tcPr>
            <w:tcW w:w="7573" w:type="dxa"/>
            <w:tcBorders>
              <w:top w:val="nil"/>
              <w:left w:val="nil"/>
              <w:bottom w:val="single" w:sz="8" w:space="0" w:color="auto"/>
              <w:right w:val="single" w:sz="8" w:space="0" w:color="auto"/>
            </w:tcBorders>
            <w:shd w:val="clear" w:color="auto" w:fill="auto"/>
            <w:noWrap/>
            <w:vAlign w:val="center"/>
            <w:hideMark/>
          </w:tcPr>
          <w:p w14:paraId="2993E68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Instalación especializada de maquinaria y equipo industrial.</w:t>
            </w:r>
          </w:p>
        </w:tc>
        <w:tc>
          <w:tcPr>
            <w:tcW w:w="889" w:type="dxa"/>
            <w:tcBorders>
              <w:top w:val="nil"/>
              <w:left w:val="nil"/>
              <w:bottom w:val="single" w:sz="8" w:space="0" w:color="auto"/>
              <w:right w:val="single" w:sz="8" w:space="0" w:color="auto"/>
            </w:tcBorders>
            <w:shd w:val="clear" w:color="auto" w:fill="auto"/>
            <w:noWrap/>
            <w:vAlign w:val="center"/>
            <w:hideMark/>
          </w:tcPr>
          <w:p w14:paraId="29FFBB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5545719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A1F67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3512</w:t>
            </w:r>
          </w:p>
        </w:tc>
        <w:tc>
          <w:tcPr>
            <w:tcW w:w="7573" w:type="dxa"/>
            <w:tcBorders>
              <w:top w:val="nil"/>
              <w:left w:val="nil"/>
              <w:bottom w:val="single" w:sz="8" w:space="0" w:color="auto"/>
              <w:right w:val="single" w:sz="8" w:space="0" w:color="auto"/>
            </w:tcBorders>
            <w:shd w:val="clear" w:color="auto" w:fill="auto"/>
            <w:noWrap/>
            <w:vAlign w:val="center"/>
            <w:hideMark/>
          </w:tcPr>
          <w:p w14:paraId="7178BC8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Transmisión de energía eléctrica.</w:t>
            </w:r>
          </w:p>
        </w:tc>
        <w:tc>
          <w:tcPr>
            <w:tcW w:w="889" w:type="dxa"/>
            <w:tcBorders>
              <w:top w:val="nil"/>
              <w:left w:val="nil"/>
              <w:bottom w:val="single" w:sz="8" w:space="0" w:color="auto"/>
              <w:right w:val="single" w:sz="8" w:space="0" w:color="auto"/>
            </w:tcBorders>
            <w:shd w:val="clear" w:color="auto" w:fill="auto"/>
            <w:noWrap/>
            <w:vAlign w:val="center"/>
            <w:hideMark/>
          </w:tcPr>
          <w:p w14:paraId="3FE5283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C1BE05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24A2D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3513</w:t>
            </w:r>
          </w:p>
        </w:tc>
        <w:tc>
          <w:tcPr>
            <w:tcW w:w="7573" w:type="dxa"/>
            <w:tcBorders>
              <w:top w:val="nil"/>
              <w:left w:val="nil"/>
              <w:bottom w:val="single" w:sz="8" w:space="0" w:color="auto"/>
              <w:right w:val="single" w:sz="8" w:space="0" w:color="auto"/>
            </w:tcBorders>
            <w:shd w:val="clear" w:color="auto" w:fill="auto"/>
            <w:noWrap/>
            <w:vAlign w:val="center"/>
            <w:hideMark/>
          </w:tcPr>
          <w:p w14:paraId="6C88409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Distribución de energía eléctrica.</w:t>
            </w:r>
          </w:p>
        </w:tc>
        <w:tc>
          <w:tcPr>
            <w:tcW w:w="889" w:type="dxa"/>
            <w:tcBorders>
              <w:top w:val="nil"/>
              <w:left w:val="nil"/>
              <w:bottom w:val="single" w:sz="8" w:space="0" w:color="auto"/>
              <w:right w:val="single" w:sz="8" w:space="0" w:color="auto"/>
            </w:tcBorders>
            <w:shd w:val="clear" w:color="auto" w:fill="auto"/>
            <w:noWrap/>
            <w:vAlign w:val="center"/>
            <w:hideMark/>
          </w:tcPr>
          <w:p w14:paraId="4223A27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7ACB53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79EC7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3514</w:t>
            </w:r>
          </w:p>
        </w:tc>
        <w:tc>
          <w:tcPr>
            <w:tcW w:w="7573" w:type="dxa"/>
            <w:tcBorders>
              <w:top w:val="nil"/>
              <w:left w:val="nil"/>
              <w:bottom w:val="single" w:sz="8" w:space="0" w:color="auto"/>
              <w:right w:val="single" w:sz="8" w:space="0" w:color="auto"/>
            </w:tcBorders>
            <w:shd w:val="clear" w:color="auto" w:fill="auto"/>
            <w:noWrap/>
            <w:vAlign w:val="center"/>
            <w:hideMark/>
          </w:tcPr>
          <w:p w14:paraId="5470F46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Comercialización de energía eléctrica.</w:t>
            </w:r>
          </w:p>
        </w:tc>
        <w:tc>
          <w:tcPr>
            <w:tcW w:w="889" w:type="dxa"/>
            <w:tcBorders>
              <w:top w:val="nil"/>
              <w:left w:val="nil"/>
              <w:bottom w:val="single" w:sz="8" w:space="0" w:color="auto"/>
              <w:right w:val="single" w:sz="8" w:space="0" w:color="auto"/>
            </w:tcBorders>
            <w:shd w:val="clear" w:color="auto" w:fill="auto"/>
            <w:noWrap/>
            <w:vAlign w:val="center"/>
            <w:hideMark/>
          </w:tcPr>
          <w:p w14:paraId="0C5C301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9DA285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7B021C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3520</w:t>
            </w:r>
          </w:p>
        </w:tc>
        <w:tc>
          <w:tcPr>
            <w:tcW w:w="7573" w:type="dxa"/>
            <w:tcBorders>
              <w:top w:val="nil"/>
              <w:left w:val="nil"/>
              <w:bottom w:val="single" w:sz="8" w:space="0" w:color="auto"/>
              <w:right w:val="single" w:sz="8" w:space="0" w:color="auto"/>
            </w:tcBorders>
            <w:shd w:val="clear" w:color="auto" w:fill="auto"/>
            <w:noWrap/>
            <w:vAlign w:val="center"/>
            <w:hideMark/>
          </w:tcPr>
          <w:p w14:paraId="4B0C5DE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Producción de gas; distribución de combustibles gaseosos por tuberías.</w:t>
            </w:r>
          </w:p>
        </w:tc>
        <w:tc>
          <w:tcPr>
            <w:tcW w:w="889" w:type="dxa"/>
            <w:tcBorders>
              <w:top w:val="nil"/>
              <w:left w:val="nil"/>
              <w:bottom w:val="single" w:sz="8" w:space="0" w:color="auto"/>
              <w:right w:val="single" w:sz="8" w:space="0" w:color="auto"/>
            </w:tcBorders>
            <w:shd w:val="clear" w:color="auto" w:fill="auto"/>
            <w:noWrap/>
            <w:vAlign w:val="center"/>
            <w:hideMark/>
          </w:tcPr>
          <w:p w14:paraId="347B50D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AC3917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14A8D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3530</w:t>
            </w:r>
          </w:p>
        </w:tc>
        <w:tc>
          <w:tcPr>
            <w:tcW w:w="7573" w:type="dxa"/>
            <w:tcBorders>
              <w:top w:val="nil"/>
              <w:left w:val="nil"/>
              <w:bottom w:val="single" w:sz="8" w:space="0" w:color="auto"/>
              <w:right w:val="single" w:sz="8" w:space="0" w:color="auto"/>
            </w:tcBorders>
            <w:shd w:val="clear" w:color="auto" w:fill="auto"/>
            <w:noWrap/>
            <w:vAlign w:val="center"/>
            <w:hideMark/>
          </w:tcPr>
          <w:p w14:paraId="642A6AF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Suministro de vapor y aire acondicionado.</w:t>
            </w:r>
          </w:p>
        </w:tc>
        <w:tc>
          <w:tcPr>
            <w:tcW w:w="889" w:type="dxa"/>
            <w:tcBorders>
              <w:top w:val="nil"/>
              <w:left w:val="nil"/>
              <w:bottom w:val="single" w:sz="8" w:space="0" w:color="auto"/>
              <w:right w:val="single" w:sz="8" w:space="0" w:color="auto"/>
            </w:tcBorders>
            <w:shd w:val="clear" w:color="auto" w:fill="auto"/>
            <w:noWrap/>
            <w:vAlign w:val="center"/>
            <w:hideMark/>
          </w:tcPr>
          <w:p w14:paraId="4A571B6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62EDD9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BB15C6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3600</w:t>
            </w:r>
          </w:p>
        </w:tc>
        <w:tc>
          <w:tcPr>
            <w:tcW w:w="7573" w:type="dxa"/>
            <w:tcBorders>
              <w:top w:val="nil"/>
              <w:left w:val="nil"/>
              <w:bottom w:val="single" w:sz="8" w:space="0" w:color="auto"/>
              <w:right w:val="single" w:sz="8" w:space="0" w:color="auto"/>
            </w:tcBorders>
            <w:shd w:val="clear" w:color="auto" w:fill="auto"/>
            <w:noWrap/>
            <w:vAlign w:val="center"/>
            <w:hideMark/>
          </w:tcPr>
          <w:p w14:paraId="2E3295C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Captación, tratamiento y distribución de agua.</w:t>
            </w:r>
          </w:p>
        </w:tc>
        <w:tc>
          <w:tcPr>
            <w:tcW w:w="889" w:type="dxa"/>
            <w:tcBorders>
              <w:top w:val="nil"/>
              <w:left w:val="nil"/>
              <w:bottom w:val="single" w:sz="8" w:space="0" w:color="auto"/>
              <w:right w:val="single" w:sz="8" w:space="0" w:color="auto"/>
            </w:tcBorders>
            <w:shd w:val="clear" w:color="auto" w:fill="auto"/>
            <w:noWrap/>
            <w:vAlign w:val="center"/>
            <w:hideMark/>
          </w:tcPr>
          <w:p w14:paraId="65A92CF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74DFAB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EF8C0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3700</w:t>
            </w:r>
          </w:p>
        </w:tc>
        <w:tc>
          <w:tcPr>
            <w:tcW w:w="7573" w:type="dxa"/>
            <w:tcBorders>
              <w:top w:val="nil"/>
              <w:left w:val="nil"/>
              <w:bottom w:val="single" w:sz="8" w:space="0" w:color="auto"/>
              <w:right w:val="single" w:sz="8" w:space="0" w:color="auto"/>
            </w:tcBorders>
            <w:shd w:val="clear" w:color="auto" w:fill="auto"/>
            <w:noWrap/>
            <w:vAlign w:val="center"/>
            <w:hideMark/>
          </w:tcPr>
          <w:p w14:paraId="5806809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Evacuación y tratamiento de aguas residuales.</w:t>
            </w:r>
          </w:p>
        </w:tc>
        <w:tc>
          <w:tcPr>
            <w:tcW w:w="889" w:type="dxa"/>
            <w:tcBorders>
              <w:top w:val="nil"/>
              <w:left w:val="nil"/>
              <w:bottom w:val="single" w:sz="8" w:space="0" w:color="auto"/>
              <w:right w:val="single" w:sz="8" w:space="0" w:color="auto"/>
            </w:tcBorders>
            <w:shd w:val="clear" w:color="auto" w:fill="auto"/>
            <w:noWrap/>
            <w:vAlign w:val="center"/>
            <w:hideMark/>
          </w:tcPr>
          <w:p w14:paraId="0C80767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36D5853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97200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3811</w:t>
            </w:r>
          </w:p>
        </w:tc>
        <w:tc>
          <w:tcPr>
            <w:tcW w:w="7573" w:type="dxa"/>
            <w:tcBorders>
              <w:top w:val="nil"/>
              <w:left w:val="nil"/>
              <w:bottom w:val="single" w:sz="8" w:space="0" w:color="auto"/>
              <w:right w:val="single" w:sz="8" w:space="0" w:color="auto"/>
            </w:tcBorders>
            <w:shd w:val="clear" w:color="auto" w:fill="auto"/>
            <w:noWrap/>
            <w:vAlign w:val="center"/>
            <w:hideMark/>
          </w:tcPr>
          <w:p w14:paraId="51B3C00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Recolección de desechos no peligrosos.</w:t>
            </w:r>
          </w:p>
        </w:tc>
        <w:tc>
          <w:tcPr>
            <w:tcW w:w="889" w:type="dxa"/>
            <w:tcBorders>
              <w:top w:val="nil"/>
              <w:left w:val="nil"/>
              <w:bottom w:val="single" w:sz="8" w:space="0" w:color="auto"/>
              <w:right w:val="single" w:sz="8" w:space="0" w:color="auto"/>
            </w:tcBorders>
            <w:shd w:val="clear" w:color="auto" w:fill="auto"/>
            <w:noWrap/>
            <w:vAlign w:val="center"/>
            <w:hideMark/>
          </w:tcPr>
          <w:p w14:paraId="77DB659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F978F6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86522F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3812</w:t>
            </w:r>
          </w:p>
        </w:tc>
        <w:tc>
          <w:tcPr>
            <w:tcW w:w="7573" w:type="dxa"/>
            <w:tcBorders>
              <w:top w:val="nil"/>
              <w:left w:val="nil"/>
              <w:bottom w:val="single" w:sz="8" w:space="0" w:color="auto"/>
              <w:right w:val="single" w:sz="8" w:space="0" w:color="auto"/>
            </w:tcBorders>
            <w:shd w:val="clear" w:color="auto" w:fill="auto"/>
            <w:noWrap/>
            <w:vAlign w:val="center"/>
            <w:hideMark/>
          </w:tcPr>
          <w:p w14:paraId="1AFA50B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Recolección de desechos peligrosos.</w:t>
            </w:r>
          </w:p>
        </w:tc>
        <w:tc>
          <w:tcPr>
            <w:tcW w:w="889" w:type="dxa"/>
            <w:tcBorders>
              <w:top w:val="nil"/>
              <w:left w:val="nil"/>
              <w:bottom w:val="single" w:sz="8" w:space="0" w:color="auto"/>
              <w:right w:val="single" w:sz="8" w:space="0" w:color="auto"/>
            </w:tcBorders>
            <w:shd w:val="clear" w:color="auto" w:fill="auto"/>
            <w:noWrap/>
            <w:vAlign w:val="center"/>
            <w:hideMark/>
          </w:tcPr>
          <w:p w14:paraId="0FF75C2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59F799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46420B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3821</w:t>
            </w:r>
          </w:p>
        </w:tc>
        <w:tc>
          <w:tcPr>
            <w:tcW w:w="7573" w:type="dxa"/>
            <w:tcBorders>
              <w:top w:val="nil"/>
              <w:left w:val="nil"/>
              <w:bottom w:val="single" w:sz="8" w:space="0" w:color="auto"/>
              <w:right w:val="single" w:sz="8" w:space="0" w:color="auto"/>
            </w:tcBorders>
            <w:shd w:val="clear" w:color="auto" w:fill="auto"/>
            <w:noWrap/>
            <w:vAlign w:val="center"/>
            <w:hideMark/>
          </w:tcPr>
          <w:p w14:paraId="60486B0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Tratamiento y disposición de desechos no peligrosos.</w:t>
            </w:r>
          </w:p>
        </w:tc>
        <w:tc>
          <w:tcPr>
            <w:tcW w:w="889" w:type="dxa"/>
            <w:tcBorders>
              <w:top w:val="nil"/>
              <w:left w:val="nil"/>
              <w:bottom w:val="single" w:sz="8" w:space="0" w:color="auto"/>
              <w:right w:val="single" w:sz="8" w:space="0" w:color="auto"/>
            </w:tcBorders>
            <w:shd w:val="clear" w:color="auto" w:fill="auto"/>
            <w:noWrap/>
            <w:vAlign w:val="center"/>
            <w:hideMark/>
          </w:tcPr>
          <w:p w14:paraId="553E646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772277C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09A24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3822</w:t>
            </w:r>
          </w:p>
        </w:tc>
        <w:tc>
          <w:tcPr>
            <w:tcW w:w="7573" w:type="dxa"/>
            <w:tcBorders>
              <w:top w:val="nil"/>
              <w:left w:val="nil"/>
              <w:bottom w:val="single" w:sz="8" w:space="0" w:color="auto"/>
              <w:right w:val="single" w:sz="8" w:space="0" w:color="auto"/>
            </w:tcBorders>
            <w:shd w:val="clear" w:color="auto" w:fill="auto"/>
            <w:noWrap/>
            <w:vAlign w:val="center"/>
            <w:hideMark/>
          </w:tcPr>
          <w:p w14:paraId="26A4402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Tratamiento y disposición de desechos peligrosos.</w:t>
            </w:r>
          </w:p>
        </w:tc>
        <w:tc>
          <w:tcPr>
            <w:tcW w:w="889" w:type="dxa"/>
            <w:tcBorders>
              <w:top w:val="nil"/>
              <w:left w:val="nil"/>
              <w:bottom w:val="single" w:sz="8" w:space="0" w:color="auto"/>
              <w:right w:val="single" w:sz="8" w:space="0" w:color="auto"/>
            </w:tcBorders>
            <w:shd w:val="clear" w:color="auto" w:fill="auto"/>
            <w:noWrap/>
            <w:vAlign w:val="center"/>
            <w:hideMark/>
          </w:tcPr>
          <w:p w14:paraId="063D423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6EFCEA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05AA6F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3830</w:t>
            </w:r>
          </w:p>
        </w:tc>
        <w:tc>
          <w:tcPr>
            <w:tcW w:w="7573" w:type="dxa"/>
            <w:tcBorders>
              <w:top w:val="nil"/>
              <w:left w:val="nil"/>
              <w:bottom w:val="single" w:sz="8" w:space="0" w:color="auto"/>
              <w:right w:val="single" w:sz="8" w:space="0" w:color="auto"/>
            </w:tcBorders>
            <w:shd w:val="clear" w:color="auto" w:fill="auto"/>
            <w:noWrap/>
            <w:vAlign w:val="center"/>
            <w:hideMark/>
          </w:tcPr>
          <w:p w14:paraId="30C38A0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Recuperación de materiales.</w:t>
            </w:r>
          </w:p>
        </w:tc>
        <w:tc>
          <w:tcPr>
            <w:tcW w:w="889" w:type="dxa"/>
            <w:tcBorders>
              <w:top w:val="nil"/>
              <w:left w:val="nil"/>
              <w:bottom w:val="single" w:sz="8" w:space="0" w:color="auto"/>
              <w:right w:val="single" w:sz="8" w:space="0" w:color="auto"/>
            </w:tcBorders>
            <w:shd w:val="clear" w:color="auto" w:fill="auto"/>
            <w:noWrap/>
            <w:vAlign w:val="center"/>
            <w:hideMark/>
          </w:tcPr>
          <w:p w14:paraId="5892E88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31B235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D697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3900</w:t>
            </w:r>
          </w:p>
        </w:tc>
        <w:tc>
          <w:tcPr>
            <w:tcW w:w="7573" w:type="dxa"/>
            <w:tcBorders>
              <w:top w:val="nil"/>
              <w:left w:val="nil"/>
              <w:bottom w:val="single" w:sz="8" w:space="0" w:color="auto"/>
              <w:right w:val="single" w:sz="8" w:space="0" w:color="auto"/>
            </w:tcBorders>
            <w:shd w:val="clear" w:color="auto" w:fill="auto"/>
            <w:noWrap/>
            <w:vAlign w:val="center"/>
            <w:hideMark/>
          </w:tcPr>
          <w:p w14:paraId="2B7D3A5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saneamiento ambiental y otros servicios de gestión de desechos.</w:t>
            </w:r>
          </w:p>
        </w:tc>
        <w:tc>
          <w:tcPr>
            <w:tcW w:w="889" w:type="dxa"/>
            <w:tcBorders>
              <w:top w:val="nil"/>
              <w:left w:val="nil"/>
              <w:bottom w:val="single" w:sz="8" w:space="0" w:color="auto"/>
              <w:right w:val="single" w:sz="8" w:space="0" w:color="auto"/>
            </w:tcBorders>
            <w:shd w:val="clear" w:color="auto" w:fill="auto"/>
            <w:noWrap/>
            <w:vAlign w:val="center"/>
            <w:hideMark/>
          </w:tcPr>
          <w:p w14:paraId="7E342FC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73ABCFD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327A64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4311</w:t>
            </w:r>
          </w:p>
        </w:tc>
        <w:tc>
          <w:tcPr>
            <w:tcW w:w="7573" w:type="dxa"/>
            <w:tcBorders>
              <w:top w:val="nil"/>
              <w:left w:val="nil"/>
              <w:bottom w:val="single" w:sz="8" w:space="0" w:color="auto"/>
              <w:right w:val="single" w:sz="8" w:space="0" w:color="auto"/>
            </w:tcBorders>
            <w:shd w:val="clear" w:color="auto" w:fill="auto"/>
            <w:noWrap/>
            <w:vAlign w:val="center"/>
            <w:hideMark/>
          </w:tcPr>
          <w:p w14:paraId="132304A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Demolición.</w:t>
            </w:r>
          </w:p>
        </w:tc>
        <w:tc>
          <w:tcPr>
            <w:tcW w:w="889" w:type="dxa"/>
            <w:tcBorders>
              <w:top w:val="nil"/>
              <w:left w:val="nil"/>
              <w:bottom w:val="single" w:sz="8" w:space="0" w:color="auto"/>
              <w:right w:val="single" w:sz="8" w:space="0" w:color="auto"/>
            </w:tcBorders>
            <w:shd w:val="clear" w:color="auto" w:fill="auto"/>
            <w:noWrap/>
            <w:vAlign w:val="center"/>
            <w:hideMark/>
          </w:tcPr>
          <w:p w14:paraId="4176551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1CC2A8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152301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4312</w:t>
            </w:r>
          </w:p>
        </w:tc>
        <w:tc>
          <w:tcPr>
            <w:tcW w:w="7573" w:type="dxa"/>
            <w:tcBorders>
              <w:top w:val="nil"/>
              <w:left w:val="nil"/>
              <w:bottom w:val="single" w:sz="8" w:space="0" w:color="auto"/>
              <w:right w:val="single" w:sz="8" w:space="0" w:color="auto"/>
            </w:tcBorders>
            <w:shd w:val="clear" w:color="auto" w:fill="auto"/>
            <w:noWrap/>
            <w:vAlign w:val="center"/>
            <w:hideMark/>
          </w:tcPr>
          <w:p w14:paraId="690AF3D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Preparación del terreno.</w:t>
            </w:r>
          </w:p>
        </w:tc>
        <w:tc>
          <w:tcPr>
            <w:tcW w:w="889" w:type="dxa"/>
            <w:tcBorders>
              <w:top w:val="nil"/>
              <w:left w:val="nil"/>
              <w:bottom w:val="single" w:sz="8" w:space="0" w:color="auto"/>
              <w:right w:val="single" w:sz="8" w:space="0" w:color="auto"/>
            </w:tcBorders>
            <w:shd w:val="clear" w:color="auto" w:fill="auto"/>
            <w:noWrap/>
            <w:vAlign w:val="center"/>
            <w:hideMark/>
          </w:tcPr>
          <w:p w14:paraId="643935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98E646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873A6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4321</w:t>
            </w:r>
          </w:p>
        </w:tc>
        <w:tc>
          <w:tcPr>
            <w:tcW w:w="7573" w:type="dxa"/>
            <w:tcBorders>
              <w:top w:val="nil"/>
              <w:left w:val="nil"/>
              <w:bottom w:val="single" w:sz="8" w:space="0" w:color="auto"/>
              <w:right w:val="single" w:sz="8" w:space="0" w:color="auto"/>
            </w:tcBorders>
            <w:shd w:val="clear" w:color="auto" w:fill="auto"/>
            <w:noWrap/>
            <w:vAlign w:val="center"/>
            <w:hideMark/>
          </w:tcPr>
          <w:p w14:paraId="2ED778D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Instalaciones eléctricas.</w:t>
            </w:r>
          </w:p>
        </w:tc>
        <w:tc>
          <w:tcPr>
            <w:tcW w:w="889" w:type="dxa"/>
            <w:tcBorders>
              <w:top w:val="nil"/>
              <w:left w:val="nil"/>
              <w:bottom w:val="single" w:sz="8" w:space="0" w:color="auto"/>
              <w:right w:val="single" w:sz="8" w:space="0" w:color="auto"/>
            </w:tcBorders>
            <w:shd w:val="clear" w:color="auto" w:fill="auto"/>
            <w:noWrap/>
            <w:vAlign w:val="center"/>
            <w:hideMark/>
          </w:tcPr>
          <w:p w14:paraId="1B43227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C57E51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AECB9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4322</w:t>
            </w:r>
          </w:p>
        </w:tc>
        <w:tc>
          <w:tcPr>
            <w:tcW w:w="7573" w:type="dxa"/>
            <w:tcBorders>
              <w:top w:val="nil"/>
              <w:left w:val="nil"/>
              <w:bottom w:val="single" w:sz="8" w:space="0" w:color="auto"/>
              <w:right w:val="single" w:sz="8" w:space="0" w:color="auto"/>
            </w:tcBorders>
            <w:shd w:val="clear" w:color="auto" w:fill="auto"/>
            <w:noWrap/>
            <w:vAlign w:val="center"/>
            <w:hideMark/>
          </w:tcPr>
          <w:p w14:paraId="5AC42EC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Instalaciones de fontanería, calefacción y aire acondicionado.</w:t>
            </w:r>
          </w:p>
        </w:tc>
        <w:tc>
          <w:tcPr>
            <w:tcW w:w="889" w:type="dxa"/>
            <w:tcBorders>
              <w:top w:val="nil"/>
              <w:left w:val="nil"/>
              <w:bottom w:val="single" w:sz="8" w:space="0" w:color="auto"/>
              <w:right w:val="single" w:sz="8" w:space="0" w:color="auto"/>
            </w:tcBorders>
            <w:shd w:val="clear" w:color="auto" w:fill="auto"/>
            <w:noWrap/>
            <w:vAlign w:val="center"/>
            <w:hideMark/>
          </w:tcPr>
          <w:p w14:paraId="33443FF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0AB6A47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2FC79D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4329</w:t>
            </w:r>
          </w:p>
        </w:tc>
        <w:tc>
          <w:tcPr>
            <w:tcW w:w="7573" w:type="dxa"/>
            <w:tcBorders>
              <w:top w:val="nil"/>
              <w:left w:val="nil"/>
              <w:bottom w:val="single" w:sz="8" w:space="0" w:color="auto"/>
              <w:right w:val="single" w:sz="8" w:space="0" w:color="auto"/>
            </w:tcBorders>
            <w:shd w:val="clear" w:color="auto" w:fill="auto"/>
            <w:noWrap/>
            <w:vAlign w:val="center"/>
            <w:hideMark/>
          </w:tcPr>
          <w:p w14:paraId="1ADA5EA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instalaciones especializadas.</w:t>
            </w:r>
          </w:p>
        </w:tc>
        <w:tc>
          <w:tcPr>
            <w:tcW w:w="889" w:type="dxa"/>
            <w:tcBorders>
              <w:top w:val="nil"/>
              <w:left w:val="nil"/>
              <w:bottom w:val="single" w:sz="8" w:space="0" w:color="auto"/>
              <w:right w:val="single" w:sz="8" w:space="0" w:color="auto"/>
            </w:tcBorders>
            <w:shd w:val="clear" w:color="auto" w:fill="auto"/>
            <w:noWrap/>
            <w:vAlign w:val="center"/>
            <w:hideMark/>
          </w:tcPr>
          <w:p w14:paraId="466E260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5C877AF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BCFC6E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4330</w:t>
            </w:r>
          </w:p>
        </w:tc>
        <w:tc>
          <w:tcPr>
            <w:tcW w:w="7573" w:type="dxa"/>
            <w:tcBorders>
              <w:top w:val="nil"/>
              <w:left w:val="nil"/>
              <w:bottom w:val="single" w:sz="8" w:space="0" w:color="auto"/>
              <w:right w:val="single" w:sz="8" w:space="0" w:color="auto"/>
            </w:tcBorders>
            <w:shd w:val="clear" w:color="auto" w:fill="auto"/>
            <w:noWrap/>
            <w:vAlign w:val="center"/>
            <w:hideMark/>
          </w:tcPr>
          <w:p w14:paraId="0D0ED18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Terminación y acabado de edificios y obras de ingeniería civil.</w:t>
            </w:r>
          </w:p>
        </w:tc>
        <w:tc>
          <w:tcPr>
            <w:tcW w:w="889" w:type="dxa"/>
            <w:tcBorders>
              <w:top w:val="nil"/>
              <w:left w:val="nil"/>
              <w:bottom w:val="single" w:sz="8" w:space="0" w:color="auto"/>
              <w:right w:val="single" w:sz="8" w:space="0" w:color="auto"/>
            </w:tcBorders>
            <w:shd w:val="clear" w:color="auto" w:fill="auto"/>
            <w:noWrap/>
            <w:vAlign w:val="center"/>
            <w:hideMark/>
          </w:tcPr>
          <w:p w14:paraId="0C881B2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941F64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4854BF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4390</w:t>
            </w:r>
          </w:p>
        </w:tc>
        <w:tc>
          <w:tcPr>
            <w:tcW w:w="7573" w:type="dxa"/>
            <w:tcBorders>
              <w:top w:val="nil"/>
              <w:left w:val="nil"/>
              <w:bottom w:val="single" w:sz="8" w:space="0" w:color="auto"/>
              <w:right w:val="single" w:sz="8" w:space="0" w:color="auto"/>
            </w:tcBorders>
            <w:shd w:val="clear" w:color="auto" w:fill="auto"/>
            <w:noWrap/>
            <w:vAlign w:val="center"/>
            <w:hideMark/>
          </w:tcPr>
          <w:p w14:paraId="18C034B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especializadas para la construcción de edificios y obras de ingeniería civil</w:t>
            </w:r>
          </w:p>
        </w:tc>
        <w:tc>
          <w:tcPr>
            <w:tcW w:w="889" w:type="dxa"/>
            <w:tcBorders>
              <w:top w:val="nil"/>
              <w:left w:val="nil"/>
              <w:bottom w:val="single" w:sz="8" w:space="0" w:color="auto"/>
              <w:right w:val="single" w:sz="8" w:space="0" w:color="auto"/>
            </w:tcBorders>
            <w:shd w:val="clear" w:color="auto" w:fill="auto"/>
            <w:noWrap/>
            <w:vAlign w:val="center"/>
            <w:hideMark/>
          </w:tcPr>
          <w:p w14:paraId="20B2751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A4FD7E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292BBB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4520</w:t>
            </w:r>
          </w:p>
        </w:tc>
        <w:tc>
          <w:tcPr>
            <w:tcW w:w="7573" w:type="dxa"/>
            <w:tcBorders>
              <w:top w:val="nil"/>
              <w:left w:val="nil"/>
              <w:bottom w:val="single" w:sz="8" w:space="0" w:color="auto"/>
              <w:right w:val="single" w:sz="8" w:space="0" w:color="auto"/>
            </w:tcBorders>
            <w:shd w:val="clear" w:color="auto" w:fill="auto"/>
            <w:noWrap/>
            <w:vAlign w:val="center"/>
            <w:hideMark/>
          </w:tcPr>
          <w:p w14:paraId="023944D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6A1387D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34E77E5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41A35E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4542</w:t>
            </w:r>
          </w:p>
        </w:tc>
        <w:tc>
          <w:tcPr>
            <w:tcW w:w="7573" w:type="dxa"/>
            <w:tcBorders>
              <w:top w:val="nil"/>
              <w:left w:val="nil"/>
              <w:bottom w:val="single" w:sz="8" w:space="0" w:color="auto"/>
              <w:right w:val="single" w:sz="8" w:space="0" w:color="auto"/>
            </w:tcBorders>
            <w:shd w:val="clear" w:color="auto" w:fill="auto"/>
            <w:noWrap/>
            <w:vAlign w:val="center"/>
            <w:hideMark/>
          </w:tcPr>
          <w:p w14:paraId="6C936E6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motocicletas y de sus partes y piezas.</w:t>
            </w:r>
          </w:p>
        </w:tc>
        <w:tc>
          <w:tcPr>
            <w:tcW w:w="889" w:type="dxa"/>
            <w:tcBorders>
              <w:top w:val="nil"/>
              <w:left w:val="nil"/>
              <w:bottom w:val="single" w:sz="8" w:space="0" w:color="auto"/>
              <w:right w:val="single" w:sz="8" w:space="0" w:color="auto"/>
            </w:tcBorders>
            <w:shd w:val="clear" w:color="auto" w:fill="auto"/>
            <w:noWrap/>
            <w:vAlign w:val="center"/>
            <w:hideMark/>
          </w:tcPr>
          <w:p w14:paraId="6EFE82A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0E18288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FE592B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4911</w:t>
            </w:r>
          </w:p>
        </w:tc>
        <w:tc>
          <w:tcPr>
            <w:tcW w:w="7573" w:type="dxa"/>
            <w:tcBorders>
              <w:top w:val="nil"/>
              <w:left w:val="nil"/>
              <w:bottom w:val="single" w:sz="8" w:space="0" w:color="auto"/>
              <w:right w:val="single" w:sz="8" w:space="0" w:color="auto"/>
            </w:tcBorders>
            <w:shd w:val="clear" w:color="auto" w:fill="auto"/>
            <w:noWrap/>
            <w:vAlign w:val="center"/>
            <w:hideMark/>
          </w:tcPr>
          <w:p w14:paraId="153A2D2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 xml:space="preserve">Transporte férreo de pasajeros. </w:t>
            </w:r>
          </w:p>
        </w:tc>
        <w:tc>
          <w:tcPr>
            <w:tcW w:w="889" w:type="dxa"/>
            <w:tcBorders>
              <w:top w:val="nil"/>
              <w:left w:val="nil"/>
              <w:bottom w:val="single" w:sz="8" w:space="0" w:color="auto"/>
              <w:right w:val="single" w:sz="8" w:space="0" w:color="auto"/>
            </w:tcBorders>
            <w:shd w:val="clear" w:color="auto" w:fill="auto"/>
            <w:noWrap/>
            <w:vAlign w:val="center"/>
            <w:hideMark/>
          </w:tcPr>
          <w:p w14:paraId="73E4081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55D77D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D7EE1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4912</w:t>
            </w:r>
          </w:p>
        </w:tc>
        <w:tc>
          <w:tcPr>
            <w:tcW w:w="7573" w:type="dxa"/>
            <w:tcBorders>
              <w:top w:val="nil"/>
              <w:left w:val="nil"/>
              <w:bottom w:val="single" w:sz="8" w:space="0" w:color="auto"/>
              <w:right w:val="single" w:sz="8" w:space="0" w:color="auto"/>
            </w:tcBorders>
            <w:shd w:val="clear" w:color="auto" w:fill="auto"/>
            <w:noWrap/>
            <w:vAlign w:val="center"/>
            <w:hideMark/>
          </w:tcPr>
          <w:p w14:paraId="29D64F9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férreo de carga.</w:t>
            </w:r>
          </w:p>
        </w:tc>
        <w:tc>
          <w:tcPr>
            <w:tcW w:w="889" w:type="dxa"/>
            <w:tcBorders>
              <w:top w:val="nil"/>
              <w:left w:val="nil"/>
              <w:bottom w:val="single" w:sz="8" w:space="0" w:color="auto"/>
              <w:right w:val="single" w:sz="8" w:space="0" w:color="auto"/>
            </w:tcBorders>
            <w:shd w:val="clear" w:color="auto" w:fill="auto"/>
            <w:noWrap/>
            <w:vAlign w:val="center"/>
            <w:hideMark/>
          </w:tcPr>
          <w:p w14:paraId="1DB7F5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696A029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CA453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4921</w:t>
            </w:r>
          </w:p>
        </w:tc>
        <w:tc>
          <w:tcPr>
            <w:tcW w:w="7573" w:type="dxa"/>
            <w:tcBorders>
              <w:top w:val="nil"/>
              <w:left w:val="nil"/>
              <w:bottom w:val="single" w:sz="8" w:space="0" w:color="auto"/>
              <w:right w:val="single" w:sz="8" w:space="0" w:color="auto"/>
            </w:tcBorders>
            <w:shd w:val="clear" w:color="auto" w:fill="auto"/>
            <w:noWrap/>
            <w:vAlign w:val="center"/>
            <w:hideMark/>
          </w:tcPr>
          <w:p w14:paraId="33CD78D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6CA0A1B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BD279E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2F22B6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4922</w:t>
            </w:r>
          </w:p>
        </w:tc>
        <w:tc>
          <w:tcPr>
            <w:tcW w:w="7573" w:type="dxa"/>
            <w:tcBorders>
              <w:top w:val="nil"/>
              <w:left w:val="nil"/>
              <w:bottom w:val="single" w:sz="8" w:space="0" w:color="auto"/>
              <w:right w:val="single" w:sz="8" w:space="0" w:color="auto"/>
            </w:tcBorders>
            <w:shd w:val="clear" w:color="auto" w:fill="auto"/>
            <w:noWrap/>
            <w:vAlign w:val="center"/>
            <w:hideMark/>
          </w:tcPr>
          <w:p w14:paraId="3F77F25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mixto.</w:t>
            </w:r>
          </w:p>
        </w:tc>
        <w:tc>
          <w:tcPr>
            <w:tcW w:w="889" w:type="dxa"/>
            <w:tcBorders>
              <w:top w:val="nil"/>
              <w:left w:val="nil"/>
              <w:bottom w:val="single" w:sz="8" w:space="0" w:color="auto"/>
              <w:right w:val="single" w:sz="8" w:space="0" w:color="auto"/>
            </w:tcBorders>
            <w:shd w:val="clear" w:color="auto" w:fill="auto"/>
            <w:noWrap/>
            <w:vAlign w:val="center"/>
            <w:hideMark/>
          </w:tcPr>
          <w:p w14:paraId="779A0C3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3C0156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9CA04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4923</w:t>
            </w:r>
          </w:p>
        </w:tc>
        <w:tc>
          <w:tcPr>
            <w:tcW w:w="7573" w:type="dxa"/>
            <w:tcBorders>
              <w:top w:val="nil"/>
              <w:left w:val="nil"/>
              <w:bottom w:val="single" w:sz="8" w:space="0" w:color="auto"/>
              <w:right w:val="single" w:sz="8" w:space="0" w:color="auto"/>
            </w:tcBorders>
            <w:shd w:val="clear" w:color="auto" w:fill="auto"/>
            <w:noWrap/>
            <w:vAlign w:val="center"/>
            <w:hideMark/>
          </w:tcPr>
          <w:p w14:paraId="07BD0D7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de carga por carretera.</w:t>
            </w:r>
          </w:p>
        </w:tc>
        <w:tc>
          <w:tcPr>
            <w:tcW w:w="889" w:type="dxa"/>
            <w:tcBorders>
              <w:top w:val="nil"/>
              <w:left w:val="nil"/>
              <w:bottom w:val="single" w:sz="8" w:space="0" w:color="auto"/>
              <w:right w:val="single" w:sz="8" w:space="0" w:color="auto"/>
            </w:tcBorders>
            <w:shd w:val="clear" w:color="auto" w:fill="auto"/>
            <w:noWrap/>
            <w:vAlign w:val="center"/>
            <w:hideMark/>
          </w:tcPr>
          <w:p w14:paraId="7ABA9A5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5ED341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B0319B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4930</w:t>
            </w:r>
          </w:p>
        </w:tc>
        <w:tc>
          <w:tcPr>
            <w:tcW w:w="7573" w:type="dxa"/>
            <w:tcBorders>
              <w:top w:val="nil"/>
              <w:left w:val="nil"/>
              <w:bottom w:val="single" w:sz="8" w:space="0" w:color="auto"/>
              <w:right w:val="single" w:sz="8" w:space="0" w:color="auto"/>
            </w:tcBorders>
            <w:shd w:val="clear" w:color="auto" w:fill="auto"/>
            <w:noWrap/>
            <w:vAlign w:val="center"/>
            <w:hideMark/>
          </w:tcPr>
          <w:p w14:paraId="20FE6BE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por tuberías.</w:t>
            </w:r>
          </w:p>
        </w:tc>
        <w:tc>
          <w:tcPr>
            <w:tcW w:w="889" w:type="dxa"/>
            <w:tcBorders>
              <w:top w:val="nil"/>
              <w:left w:val="nil"/>
              <w:bottom w:val="single" w:sz="8" w:space="0" w:color="auto"/>
              <w:right w:val="single" w:sz="8" w:space="0" w:color="auto"/>
            </w:tcBorders>
            <w:shd w:val="clear" w:color="auto" w:fill="auto"/>
            <w:noWrap/>
            <w:vAlign w:val="center"/>
            <w:hideMark/>
          </w:tcPr>
          <w:p w14:paraId="5B7D6DE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7A6DF4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7F4510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5011</w:t>
            </w:r>
          </w:p>
        </w:tc>
        <w:tc>
          <w:tcPr>
            <w:tcW w:w="7573" w:type="dxa"/>
            <w:tcBorders>
              <w:top w:val="nil"/>
              <w:left w:val="nil"/>
              <w:bottom w:val="single" w:sz="8" w:space="0" w:color="auto"/>
              <w:right w:val="single" w:sz="8" w:space="0" w:color="auto"/>
            </w:tcBorders>
            <w:shd w:val="clear" w:color="auto" w:fill="auto"/>
            <w:noWrap/>
            <w:vAlign w:val="center"/>
            <w:hideMark/>
          </w:tcPr>
          <w:p w14:paraId="62D4C74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de pasajeros de cabotaje.</w:t>
            </w:r>
          </w:p>
        </w:tc>
        <w:tc>
          <w:tcPr>
            <w:tcW w:w="889" w:type="dxa"/>
            <w:tcBorders>
              <w:top w:val="nil"/>
              <w:left w:val="nil"/>
              <w:bottom w:val="single" w:sz="8" w:space="0" w:color="auto"/>
              <w:right w:val="single" w:sz="8" w:space="0" w:color="auto"/>
            </w:tcBorders>
            <w:shd w:val="clear" w:color="auto" w:fill="auto"/>
            <w:noWrap/>
            <w:vAlign w:val="center"/>
            <w:hideMark/>
          </w:tcPr>
          <w:p w14:paraId="17ED5A1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EBE2BF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7D0915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5012</w:t>
            </w:r>
          </w:p>
        </w:tc>
        <w:tc>
          <w:tcPr>
            <w:tcW w:w="7573" w:type="dxa"/>
            <w:tcBorders>
              <w:top w:val="nil"/>
              <w:left w:val="nil"/>
              <w:bottom w:val="single" w:sz="8" w:space="0" w:color="auto"/>
              <w:right w:val="single" w:sz="8" w:space="0" w:color="auto"/>
            </w:tcBorders>
            <w:shd w:val="clear" w:color="auto" w:fill="auto"/>
            <w:noWrap/>
            <w:vAlign w:val="center"/>
            <w:hideMark/>
          </w:tcPr>
          <w:p w14:paraId="07649BB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de carga marítima y de cabotaje.</w:t>
            </w:r>
          </w:p>
        </w:tc>
        <w:tc>
          <w:tcPr>
            <w:tcW w:w="889" w:type="dxa"/>
            <w:tcBorders>
              <w:top w:val="nil"/>
              <w:left w:val="nil"/>
              <w:bottom w:val="single" w:sz="8" w:space="0" w:color="auto"/>
              <w:right w:val="single" w:sz="8" w:space="0" w:color="auto"/>
            </w:tcBorders>
            <w:shd w:val="clear" w:color="auto" w:fill="auto"/>
            <w:noWrap/>
            <w:vAlign w:val="center"/>
            <w:hideMark/>
          </w:tcPr>
          <w:p w14:paraId="39B563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7F12E7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0AA1C3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5021</w:t>
            </w:r>
          </w:p>
        </w:tc>
        <w:tc>
          <w:tcPr>
            <w:tcW w:w="7573" w:type="dxa"/>
            <w:tcBorders>
              <w:top w:val="nil"/>
              <w:left w:val="nil"/>
              <w:bottom w:val="single" w:sz="8" w:space="0" w:color="auto"/>
              <w:right w:val="single" w:sz="8" w:space="0" w:color="auto"/>
            </w:tcBorders>
            <w:shd w:val="clear" w:color="auto" w:fill="auto"/>
            <w:noWrap/>
            <w:vAlign w:val="center"/>
            <w:hideMark/>
          </w:tcPr>
          <w:p w14:paraId="790A4B4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fluvial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1AF65A4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3BFC93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A90E75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5022</w:t>
            </w:r>
          </w:p>
        </w:tc>
        <w:tc>
          <w:tcPr>
            <w:tcW w:w="7573" w:type="dxa"/>
            <w:tcBorders>
              <w:top w:val="nil"/>
              <w:left w:val="nil"/>
              <w:bottom w:val="single" w:sz="8" w:space="0" w:color="auto"/>
              <w:right w:val="single" w:sz="8" w:space="0" w:color="auto"/>
            </w:tcBorders>
            <w:shd w:val="clear" w:color="auto" w:fill="auto"/>
            <w:noWrap/>
            <w:vAlign w:val="center"/>
            <w:hideMark/>
          </w:tcPr>
          <w:p w14:paraId="2408F47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fluvial de carga.</w:t>
            </w:r>
          </w:p>
        </w:tc>
        <w:tc>
          <w:tcPr>
            <w:tcW w:w="889" w:type="dxa"/>
            <w:tcBorders>
              <w:top w:val="nil"/>
              <w:left w:val="nil"/>
              <w:bottom w:val="single" w:sz="8" w:space="0" w:color="auto"/>
              <w:right w:val="single" w:sz="8" w:space="0" w:color="auto"/>
            </w:tcBorders>
            <w:shd w:val="clear" w:color="auto" w:fill="auto"/>
            <w:noWrap/>
            <w:vAlign w:val="center"/>
            <w:hideMark/>
          </w:tcPr>
          <w:p w14:paraId="069741B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24ADC4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97196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5111</w:t>
            </w:r>
          </w:p>
        </w:tc>
        <w:tc>
          <w:tcPr>
            <w:tcW w:w="7573" w:type="dxa"/>
            <w:tcBorders>
              <w:top w:val="nil"/>
              <w:left w:val="nil"/>
              <w:bottom w:val="single" w:sz="8" w:space="0" w:color="auto"/>
              <w:right w:val="single" w:sz="8" w:space="0" w:color="auto"/>
            </w:tcBorders>
            <w:shd w:val="clear" w:color="auto" w:fill="auto"/>
            <w:noWrap/>
            <w:vAlign w:val="center"/>
            <w:hideMark/>
          </w:tcPr>
          <w:p w14:paraId="02B53BF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aéreo nacional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7DCB10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F489E7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CF1086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5112</w:t>
            </w:r>
          </w:p>
        </w:tc>
        <w:tc>
          <w:tcPr>
            <w:tcW w:w="7573" w:type="dxa"/>
            <w:tcBorders>
              <w:top w:val="nil"/>
              <w:left w:val="nil"/>
              <w:bottom w:val="single" w:sz="8" w:space="0" w:color="auto"/>
              <w:right w:val="single" w:sz="8" w:space="0" w:color="auto"/>
            </w:tcBorders>
            <w:shd w:val="clear" w:color="auto" w:fill="auto"/>
            <w:noWrap/>
            <w:vAlign w:val="center"/>
            <w:hideMark/>
          </w:tcPr>
          <w:p w14:paraId="05DB257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aéreo internacional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433910D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E7DA39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F40D3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5121</w:t>
            </w:r>
          </w:p>
        </w:tc>
        <w:tc>
          <w:tcPr>
            <w:tcW w:w="7573" w:type="dxa"/>
            <w:tcBorders>
              <w:top w:val="nil"/>
              <w:left w:val="nil"/>
              <w:bottom w:val="single" w:sz="8" w:space="0" w:color="auto"/>
              <w:right w:val="single" w:sz="8" w:space="0" w:color="auto"/>
            </w:tcBorders>
            <w:shd w:val="clear" w:color="auto" w:fill="auto"/>
            <w:noWrap/>
            <w:vAlign w:val="center"/>
            <w:hideMark/>
          </w:tcPr>
          <w:p w14:paraId="70AB52F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aéreo nacional de carga.</w:t>
            </w:r>
          </w:p>
        </w:tc>
        <w:tc>
          <w:tcPr>
            <w:tcW w:w="889" w:type="dxa"/>
            <w:tcBorders>
              <w:top w:val="nil"/>
              <w:left w:val="nil"/>
              <w:bottom w:val="single" w:sz="8" w:space="0" w:color="auto"/>
              <w:right w:val="single" w:sz="8" w:space="0" w:color="auto"/>
            </w:tcBorders>
            <w:shd w:val="clear" w:color="auto" w:fill="auto"/>
            <w:noWrap/>
            <w:vAlign w:val="center"/>
            <w:hideMark/>
          </w:tcPr>
          <w:p w14:paraId="7799B3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3C0083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4F9CAE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5122</w:t>
            </w:r>
          </w:p>
        </w:tc>
        <w:tc>
          <w:tcPr>
            <w:tcW w:w="7573" w:type="dxa"/>
            <w:tcBorders>
              <w:top w:val="nil"/>
              <w:left w:val="nil"/>
              <w:bottom w:val="single" w:sz="8" w:space="0" w:color="auto"/>
              <w:right w:val="single" w:sz="8" w:space="0" w:color="auto"/>
            </w:tcBorders>
            <w:shd w:val="clear" w:color="auto" w:fill="auto"/>
            <w:noWrap/>
            <w:vAlign w:val="center"/>
            <w:hideMark/>
          </w:tcPr>
          <w:p w14:paraId="4DE89FE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Transporte aéreo internacional de carga.</w:t>
            </w:r>
          </w:p>
        </w:tc>
        <w:tc>
          <w:tcPr>
            <w:tcW w:w="889" w:type="dxa"/>
            <w:tcBorders>
              <w:top w:val="nil"/>
              <w:left w:val="nil"/>
              <w:bottom w:val="single" w:sz="8" w:space="0" w:color="auto"/>
              <w:right w:val="single" w:sz="8" w:space="0" w:color="auto"/>
            </w:tcBorders>
            <w:shd w:val="clear" w:color="auto" w:fill="auto"/>
            <w:noWrap/>
            <w:vAlign w:val="center"/>
            <w:hideMark/>
          </w:tcPr>
          <w:p w14:paraId="704A76E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E1B0F0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907AB0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5210</w:t>
            </w:r>
          </w:p>
        </w:tc>
        <w:tc>
          <w:tcPr>
            <w:tcW w:w="7573" w:type="dxa"/>
            <w:tcBorders>
              <w:top w:val="nil"/>
              <w:left w:val="nil"/>
              <w:bottom w:val="single" w:sz="8" w:space="0" w:color="auto"/>
              <w:right w:val="single" w:sz="8" w:space="0" w:color="auto"/>
            </w:tcBorders>
            <w:shd w:val="clear" w:color="auto" w:fill="auto"/>
            <w:noWrap/>
            <w:vAlign w:val="center"/>
            <w:hideMark/>
          </w:tcPr>
          <w:p w14:paraId="2637FF6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Almacenamiento y depósito.</w:t>
            </w:r>
          </w:p>
        </w:tc>
        <w:tc>
          <w:tcPr>
            <w:tcW w:w="889" w:type="dxa"/>
            <w:tcBorders>
              <w:top w:val="nil"/>
              <w:left w:val="nil"/>
              <w:bottom w:val="single" w:sz="8" w:space="0" w:color="auto"/>
              <w:right w:val="single" w:sz="8" w:space="0" w:color="auto"/>
            </w:tcBorders>
            <w:shd w:val="clear" w:color="auto" w:fill="auto"/>
            <w:noWrap/>
            <w:vAlign w:val="center"/>
            <w:hideMark/>
          </w:tcPr>
          <w:p w14:paraId="4D4F166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4C4E12D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1DA1A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5221</w:t>
            </w:r>
          </w:p>
        </w:tc>
        <w:tc>
          <w:tcPr>
            <w:tcW w:w="7573" w:type="dxa"/>
            <w:tcBorders>
              <w:top w:val="nil"/>
              <w:left w:val="nil"/>
              <w:bottom w:val="single" w:sz="8" w:space="0" w:color="auto"/>
              <w:right w:val="single" w:sz="8" w:space="0" w:color="auto"/>
            </w:tcBorders>
            <w:shd w:val="clear" w:color="auto" w:fill="auto"/>
            <w:noWrap/>
            <w:vAlign w:val="center"/>
            <w:hideMark/>
          </w:tcPr>
          <w:p w14:paraId="4ECEFFB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estaciones, vías y servicios complementarios para el transporte terrestre.</w:t>
            </w:r>
          </w:p>
        </w:tc>
        <w:tc>
          <w:tcPr>
            <w:tcW w:w="889" w:type="dxa"/>
            <w:tcBorders>
              <w:top w:val="nil"/>
              <w:left w:val="nil"/>
              <w:bottom w:val="single" w:sz="8" w:space="0" w:color="auto"/>
              <w:right w:val="single" w:sz="8" w:space="0" w:color="auto"/>
            </w:tcBorders>
            <w:shd w:val="clear" w:color="auto" w:fill="auto"/>
            <w:noWrap/>
            <w:vAlign w:val="center"/>
            <w:hideMark/>
          </w:tcPr>
          <w:p w14:paraId="763437D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86758C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35615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5222</w:t>
            </w:r>
          </w:p>
        </w:tc>
        <w:tc>
          <w:tcPr>
            <w:tcW w:w="7573" w:type="dxa"/>
            <w:tcBorders>
              <w:top w:val="nil"/>
              <w:left w:val="nil"/>
              <w:bottom w:val="single" w:sz="8" w:space="0" w:color="auto"/>
              <w:right w:val="single" w:sz="8" w:space="0" w:color="auto"/>
            </w:tcBorders>
            <w:shd w:val="clear" w:color="auto" w:fill="auto"/>
            <w:noWrap/>
            <w:vAlign w:val="center"/>
            <w:hideMark/>
          </w:tcPr>
          <w:p w14:paraId="1CE489B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puertos y servicios complementarios para el transporte acuático.</w:t>
            </w:r>
          </w:p>
        </w:tc>
        <w:tc>
          <w:tcPr>
            <w:tcW w:w="889" w:type="dxa"/>
            <w:tcBorders>
              <w:top w:val="nil"/>
              <w:left w:val="nil"/>
              <w:bottom w:val="single" w:sz="8" w:space="0" w:color="auto"/>
              <w:right w:val="single" w:sz="8" w:space="0" w:color="auto"/>
            </w:tcBorders>
            <w:shd w:val="clear" w:color="auto" w:fill="auto"/>
            <w:noWrap/>
            <w:vAlign w:val="center"/>
            <w:hideMark/>
          </w:tcPr>
          <w:p w14:paraId="0684316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C936C6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C51AB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5223</w:t>
            </w:r>
          </w:p>
        </w:tc>
        <w:tc>
          <w:tcPr>
            <w:tcW w:w="7573" w:type="dxa"/>
            <w:tcBorders>
              <w:top w:val="nil"/>
              <w:left w:val="nil"/>
              <w:bottom w:val="single" w:sz="8" w:space="0" w:color="auto"/>
              <w:right w:val="single" w:sz="8" w:space="0" w:color="auto"/>
            </w:tcBorders>
            <w:shd w:val="clear" w:color="auto" w:fill="auto"/>
            <w:noWrap/>
            <w:vAlign w:val="center"/>
            <w:hideMark/>
          </w:tcPr>
          <w:p w14:paraId="579EAB3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aeropuertos, servicios de navegación aérea y demás actividades conexas al transporte aéreo.</w:t>
            </w:r>
          </w:p>
        </w:tc>
        <w:tc>
          <w:tcPr>
            <w:tcW w:w="889" w:type="dxa"/>
            <w:tcBorders>
              <w:top w:val="nil"/>
              <w:left w:val="nil"/>
              <w:bottom w:val="single" w:sz="8" w:space="0" w:color="auto"/>
              <w:right w:val="single" w:sz="8" w:space="0" w:color="auto"/>
            </w:tcBorders>
            <w:shd w:val="clear" w:color="auto" w:fill="auto"/>
            <w:noWrap/>
            <w:vAlign w:val="center"/>
            <w:hideMark/>
          </w:tcPr>
          <w:p w14:paraId="7D1AEA1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E18EDA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B211D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5224</w:t>
            </w:r>
          </w:p>
        </w:tc>
        <w:tc>
          <w:tcPr>
            <w:tcW w:w="7573" w:type="dxa"/>
            <w:tcBorders>
              <w:top w:val="nil"/>
              <w:left w:val="nil"/>
              <w:bottom w:val="single" w:sz="8" w:space="0" w:color="auto"/>
              <w:right w:val="single" w:sz="8" w:space="0" w:color="auto"/>
            </w:tcBorders>
            <w:shd w:val="clear" w:color="auto" w:fill="auto"/>
            <w:noWrap/>
            <w:vAlign w:val="center"/>
            <w:hideMark/>
          </w:tcPr>
          <w:p w14:paraId="60644DC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Manipulación de carga.</w:t>
            </w:r>
          </w:p>
        </w:tc>
        <w:tc>
          <w:tcPr>
            <w:tcW w:w="889" w:type="dxa"/>
            <w:tcBorders>
              <w:top w:val="nil"/>
              <w:left w:val="nil"/>
              <w:bottom w:val="single" w:sz="8" w:space="0" w:color="auto"/>
              <w:right w:val="single" w:sz="8" w:space="0" w:color="auto"/>
            </w:tcBorders>
            <w:shd w:val="clear" w:color="auto" w:fill="auto"/>
            <w:noWrap/>
            <w:vAlign w:val="center"/>
            <w:hideMark/>
          </w:tcPr>
          <w:p w14:paraId="0309E81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CD938A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D61135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5229</w:t>
            </w:r>
          </w:p>
        </w:tc>
        <w:tc>
          <w:tcPr>
            <w:tcW w:w="7573" w:type="dxa"/>
            <w:tcBorders>
              <w:top w:val="nil"/>
              <w:left w:val="nil"/>
              <w:bottom w:val="single" w:sz="8" w:space="0" w:color="auto"/>
              <w:right w:val="single" w:sz="8" w:space="0" w:color="auto"/>
            </w:tcBorders>
            <w:shd w:val="clear" w:color="auto" w:fill="auto"/>
            <w:noWrap/>
            <w:vAlign w:val="center"/>
            <w:hideMark/>
          </w:tcPr>
          <w:p w14:paraId="602F663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complementarias al transporte.</w:t>
            </w:r>
          </w:p>
        </w:tc>
        <w:tc>
          <w:tcPr>
            <w:tcW w:w="889" w:type="dxa"/>
            <w:tcBorders>
              <w:top w:val="nil"/>
              <w:left w:val="nil"/>
              <w:bottom w:val="single" w:sz="8" w:space="0" w:color="auto"/>
              <w:right w:val="single" w:sz="8" w:space="0" w:color="auto"/>
            </w:tcBorders>
            <w:shd w:val="clear" w:color="auto" w:fill="auto"/>
            <w:noWrap/>
            <w:vAlign w:val="center"/>
            <w:hideMark/>
          </w:tcPr>
          <w:p w14:paraId="1570362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FC01EB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60108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5310</w:t>
            </w:r>
          </w:p>
        </w:tc>
        <w:tc>
          <w:tcPr>
            <w:tcW w:w="7573" w:type="dxa"/>
            <w:tcBorders>
              <w:top w:val="nil"/>
              <w:left w:val="nil"/>
              <w:bottom w:val="single" w:sz="8" w:space="0" w:color="auto"/>
              <w:right w:val="single" w:sz="8" w:space="0" w:color="auto"/>
            </w:tcBorders>
            <w:shd w:val="clear" w:color="auto" w:fill="auto"/>
            <w:noWrap/>
            <w:vAlign w:val="center"/>
            <w:hideMark/>
          </w:tcPr>
          <w:p w14:paraId="7466D00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postales nacionales.</w:t>
            </w:r>
          </w:p>
        </w:tc>
        <w:tc>
          <w:tcPr>
            <w:tcW w:w="889" w:type="dxa"/>
            <w:tcBorders>
              <w:top w:val="nil"/>
              <w:left w:val="nil"/>
              <w:bottom w:val="single" w:sz="8" w:space="0" w:color="auto"/>
              <w:right w:val="single" w:sz="8" w:space="0" w:color="auto"/>
            </w:tcBorders>
            <w:shd w:val="clear" w:color="auto" w:fill="auto"/>
            <w:noWrap/>
            <w:vAlign w:val="center"/>
            <w:hideMark/>
          </w:tcPr>
          <w:p w14:paraId="274867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CB8576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672BA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5320</w:t>
            </w:r>
          </w:p>
        </w:tc>
        <w:tc>
          <w:tcPr>
            <w:tcW w:w="7573" w:type="dxa"/>
            <w:tcBorders>
              <w:top w:val="nil"/>
              <w:left w:val="nil"/>
              <w:bottom w:val="single" w:sz="8" w:space="0" w:color="auto"/>
              <w:right w:val="single" w:sz="8" w:space="0" w:color="auto"/>
            </w:tcBorders>
            <w:shd w:val="clear" w:color="auto" w:fill="auto"/>
            <w:noWrap/>
            <w:vAlign w:val="center"/>
            <w:hideMark/>
          </w:tcPr>
          <w:p w14:paraId="190238A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mensajería.</w:t>
            </w:r>
          </w:p>
        </w:tc>
        <w:tc>
          <w:tcPr>
            <w:tcW w:w="889" w:type="dxa"/>
            <w:tcBorders>
              <w:top w:val="nil"/>
              <w:left w:val="nil"/>
              <w:bottom w:val="single" w:sz="8" w:space="0" w:color="auto"/>
              <w:right w:val="single" w:sz="8" w:space="0" w:color="auto"/>
            </w:tcBorders>
            <w:shd w:val="clear" w:color="auto" w:fill="auto"/>
            <w:noWrap/>
            <w:vAlign w:val="center"/>
            <w:hideMark/>
          </w:tcPr>
          <w:p w14:paraId="05432A3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513DDC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6FCE95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5511</w:t>
            </w:r>
          </w:p>
        </w:tc>
        <w:tc>
          <w:tcPr>
            <w:tcW w:w="7573" w:type="dxa"/>
            <w:tcBorders>
              <w:top w:val="nil"/>
              <w:left w:val="nil"/>
              <w:bottom w:val="single" w:sz="8" w:space="0" w:color="auto"/>
              <w:right w:val="single" w:sz="8" w:space="0" w:color="auto"/>
            </w:tcBorders>
            <w:shd w:val="clear" w:color="auto" w:fill="auto"/>
            <w:noWrap/>
            <w:vAlign w:val="center"/>
            <w:hideMark/>
          </w:tcPr>
          <w:p w14:paraId="6F8FDAE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Alojamiento en hoteles.</w:t>
            </w:r>
          </w:p>
        </w:tc>
        <w:tc>
          <w:tcPr>
            <w:tcW w:w="889" w:type="dxa"/>
            <w:tcBorders>
              <w:top w:val="nil"/>
              <w:left w:val="nil"/>
              <w:bottom w:val="single" w:sz="8" w:space="0" w:color="auto"/>
              <w:right w:val="single" w:sz="8" w:space="0" w:color="auto"/>
            </w:tcBorders>
            <w:shd w:val="clear" w:color="auto" w:fill="auto"/>
            <w:noWrap/>
            <w:vAlign w:val="center"/>
            <w:hideMark/>
          </w:tcPr>
          <w:p w14:paraId="7CCDFA9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4BDA949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2F20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5512</w:t>
            </w:r>
          </w:p>
        </w:tc>
        <w:tc>
          <w:tcPr>
            <w:tcW w:w="7573" w:type="dxa"/>
            <w:tcBorders>
              <w:top w:val="nil"/>
              <w:left w:val="nil"/>
              <w:bottom w:val="single" w:sz="8" w:space="0" w:color="auto"/>
              <w:right w:val="single" w:sz="8" w:space="0" w:color="auto"/>
            </w:tcBorders>
            <w:shd w:val="clear" w:color="auto" w:fill="auto"/>
            <w:noWrap/>
            <w:vAlign w:val="center"/>
            <w:hideMark/>
          </w:tcPr>
          <w:p w14:paraId="38ECDAD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Alojamiento en apartahoteles.</w:t>
            </w:r>
          </w:p>
        </w:tc>
        <w:tc>
          <w:tcPr>
            <w:tcW w:w="889" w:type="dxa"/>
            <w:tcBorders>
              <w:top w:val="nil"/>
              <w:left w:val="nil"/>
              <w:bottom w:val="single" w:sz="8" w:space="0" w:color="auto"/>
              <w:right w:val="single" w:sz="8" w:space="0" w:color="auto"/>
            </w:tcBorders>
            <w:shd w:val="clear" w:color="auto" w:fill="auto"/>
            <w:noWrap/>
            <w:vAlign w:val="center"/>
            <w:hideMark/>
          </w:tcPr>
          <w:p w14:paraId="7193BD8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95FB5E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B8380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5513</w:t>
            </w:r>
          </w:p>
        </w:tc>
        <w:tc>
          <w:tcPr>
            <w:tcW w:w="7573" w:type="dxa"/>
            <w:tcBorders>
              <w:top w:val="nil"/>
              <w:left w:val="nil"/>
              <w:bottom w:val="single" w:sz="8" w:space="0" w:color="auto"/>
              <w:right w:val="single" w:sz="8" w:space="0" w:color="auto"/>
            </w:tcBorders>
            <w:shd w:val="clear" w:color="auto" w:fill="auto"/>
            <w:noWrap/>
            <w:vAlign w:val="center"/>
            <w:hideMark/>
          </w:tcPr>
          <w:p w14:paraId="1ED3939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Alojamiento en centros vacacionales.</w:t>
            </w:r>
          </w:p>
        </w:tc>
        <w:tc>
          <w:tcPr>
            <w:tcW w:w="889" w:type="dxa"/>
            <w:tcBorders>
              <w:top w:val="nil"/>
              <w:left w:val="nil"/>
              <w:bottom w:val="single" w:sz="8" w:space="0" w:color="auto"/>
              <w:right w:val="single" w:sz="8" w:space="0" w:color="auto"/>
            </w:tcBorders>
            <w:shd w:val="clear" w:color="auto" w:fill="auto"/>
            <w:noWrap/>
            <w:vAlign w:val="center"/>
            <w:hideMark/>
          </w:tcPr>
          <w:p w14:paraId="35D0E14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47244F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D1B5C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5514</w:t>
            </w:r>
          </w:p>
        </w:tc>
        <w:tc>
          <w:tcPr>
            <w:tcW w:w="7573" w:type="dxa"/>
            <w:tcBorders>
              <w:top w:val="nil"/>
              <w:left w:val="nil"/>
              <w:bottom w:val="single" w:sz="8" w:space="0" w:color="auto"/>
              <w:right w:val="single" w:sz="8" w:space="0" w:color="auto"/>
            </w:tcBorders>
            <w:shd w:val="clear" w:color="auto" w:fill="auto"/>
            <w:noWrap/>
            <w:vAlign w:val="center"/>
            <w:hideMark/>
          </w:tcPr>
          <w:p w14:paraId="23379E3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Alojamiento rural.</w:t>
            </w:r>
          </w:p>
        </w:tc>
        <w:tc>
          <w:tcPr>
            <w:tcW w:w="889" w:type="dxa"/>
            <w:tcBorders>
              <w:top w:val="nil"/>
              <w:left w:val="nil"/>
              <w:bottom w:val="single" w:sz="8" w:space="0" w:color="auto"/>
              <w:right w:val="single" w:sz="8" w:space="0" w:color="auto"/>
            </w:tcBorders>
            <w:shd w:val="clear" w:color="auto" w:fill="auto"/>
            <w:noWrap/>
            <w:vAlign w:val="center"/>
            <w:hideMark/>
          </w:tcPr>
          <w:p w14:paraId="27BD4E5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59A9F5B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ECC221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5519</w:t>
            </w:r>
          </w:p>
        </w:tc>
        <w:tc>
          <w:tcPr>
            <w:tcW w:w="7573" w:type="dxa"/>
            <w:tcBorders>
              <w:top w:val="nil"/>
              <w:left w:val="nil"/>
              <w:bottom w:val="single" w:sz="8" w:space="0" w:color="auto"/>
              <w:right w:val="single" w:sz="8" w:space="0" w:color="auto"/>
            </w:tcBorders>
            <w:shd w:val="clear" w:color="auto" w:fill="auto"/>
            <w:noWrap/>
            <w:vAlign w:val="center"/>
            <w:hideMark/>
          </w:tcPr>
          <w:p w14:paraId="0844202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tipos de alojamiento para visitantes.</w:t>
            </w:r>
          </w:p>
        </w:tc>
        <w:tc>
          <w:tcPr>
            <w:tcW w:w="889" w:type="dxa"/>
            <w:tcBorders>
              <w:top w:val="nil"/>
              <w:left w:val="nil"/>
              <w:bottom w:val="single" w:sz="8" w:space="0" w:color="auto"/>
              <w:right w:val="single" w:sz="8" w:space="0" w:color="auto"/>
            </w:tcBorders>
            <w:shd w:val="clear" w:color="auto" w:fill="auto"/>
            <w:noWrap/>
            <w:vAlign w:val="center"/>
            <w:hideMark/>
          </w:tcPr>
          <w:p w14:paraId="3892253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1870EC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450FD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5520</w:t>
            </w:r>
          </w:p>
        </w:tc>
        <w:tc>
          <w:tcPr>
            <w:tcW w:w="7573" w:type="dxa"/>
            <w:tcBorders>
              <w:top w:val="nil"/>
              <w:left w:val="nil"/>
              <w:bottom w:val="single" w:sz="8" w:space="0" w:color="auto"/>
              <w:right w:val="single" w:sz="8" w:space="0" w:color="auto"/>
            </w:tcBorders>
            <w:shd w:val="clear" w:color="auto" w:fill="auto"/>
            <w:noWrap/>
            <w:vAlign w:val="center"/>
            <w:hideMark/>
          </w:tcPr>
          <w:p w14:paraId="3C7D0C6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zonas de camping y parques para vehículos recreacionales.</w:t>
            </w:r>
          </w:p>
        </w:tc>
        <w:tc>
          <w:tcPr>
            <w:tcW w:w="889" w:type="dxa"/>
            <w:tcBorders>
              <w:top w:val="nil"/>
              <w:left w:val="nil"/>
              <w:bottom w:val="single" w:sz="8" w:space="0" w:color="auto"/>
              <w:right w:val="single" w:sz="8" w:space="0" w:color="auto"/>
            </w:tcBorders>
            <w:shd w:val="clear" w:color="auto" w:fill="auto"/>
            <w:noWrap/>
            <w:vAlign w:val="center"/>
            <w:hideMark/>
          </w:tcPr>
          <w:p w14:paraId="2450F9A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6467EB5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4FCE1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5530</w:t>
            </w:r>
          </w:p>
        </w:tc>
        <w:tc>
          <w:tcPr>
            <w:tcW w:w="7573" w:type="dxa"/>
            <w:tcBorders>
              <w:top w:val="nil"/>
              <w:left w:val="nil"/>
              <w:bottom w:val="single" w:sz="8" w:space="0" w:color="auto"/>
              <w:right w:val="single" w:sz="8" w:space="0" w:color="auto"/>
            </w:tcBorders>
            <w:shd w:val="clear" w:color="auto" w:fill="auto"/>
            <w:noWrap/>
            <w:vAlign w:val="center"/>
            <w:hideMark/>
          </w:tcPr>
          <w:p w14:paraId="21A1958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Servicio de estancia por horas.</w:t>
            </w:r>
          </w:p>
        </w:tc>
        <w:tc>
          <w:tcPr>
            <w:tcW w:w="889" w:type="dxa"/>
            <w:tcBorders>
              <w:top w:val="nil"/>
              <w:left w:val="nil"/>
              <w:bottom w:val="single" w:sz="8" w:space="0" w:color="auto"/>
              <w:right w:val="single" w:sz="8" w:space="0" w:color="auto"/>
            </w:tcBorders>
            <w:shd w:val="clear" w:color="auto" w:fill="auto"/>
            <w:noWrap/>
            <w:vAlign w:val="center"/>
            <w:hideMark/>
          </w:tcPr>
          <w:p w14:paraId="4EF33C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D46343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BCE9F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5590</w:t>
            </w:r>
          </w:p>
        </w:tc>
        <w:tc>
          <w:tcPr>
            <w:tcW w:w="7573" w:type="dxa"/>
            <w:tcBorders>
              <w:top w:val="nil"/>
              <w:left w:val="nil"/>
              <w:bottom w:val="single" w:sz="8" w:space="0" w:color="auto"/>
              <w:right w:val="single" w:sz="8" w:space="0" w:color="auto"/>
            </w:tcBorders>
            <w:shd w:val="clear" w:color="auto" w:fill="auto"/>
            <w:noWrap/>
            <w:vAlign w:val="center"/>
            <w:hideMark/>
          </w:tcPr>
          <w:p w14:paraId="47693FE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tipos de alojamiento n.c.p.</w:t>
            </w:r>
          </w:p>
        </w:tc>
        <w:tc>
          <w:tcPr>
            <w:tcW w:w="889" w:type="dxa"/>
            <w:tcBorders>
              <w:top w:val="nil"/>
              <w:left w:val="nil"/>
              <w:bottom w:val="single" w:sz="8" w:space="0" w:color="auto"/>
              <w:right w:val="single" w:sz="8" w:space="0" w:color="auto"/>
            </w:tcBorders>
            <w:shd w:val="clear" w:color="auto" w:fill="auto"/>
            <w:noWrap/>
            <w:vAlign w:val="center"/>
            <w:hideMark/>
          </w:tcPr>
          <w:p w14:paraId="2BC5C5E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1AF751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4E012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5611</w:t>
            </w:r>
          </w:p>
        </w:tc>
        <w:tc>
          <w:tcPr>
            <w:tcW w:w="7573" w:type="dxa"/>
            <w:tcBorders>
              <w:top w:val="nil"/>
              <w:left w:val="nil"/>
              <w:bottom w:val="single" w:sz="8" w:space="0" w:color="auto"/>
              <w:right w:val="single" w:sz="8" w:space="0" w:color="auto"/>
            </w:tcBorders>
            <w:shd w:val="clear" w:color="auto" w:fill="auto"/>
            <w:noWrap/>
            <w:vAlign w:val="center"/>
            <w:hideMark/>
          </w:tcPr>
          <w:p w14:paraId="708E8FC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Expendio a la mesa de comidas preparadas.</w:t>
            </w:r>
          </w:p>
        </w:tc>
        <w:tc>
          <w:tcPr>
            <w:tcW w:w="889" w:type="dxa"/>
            <w:tcBorders>
              <w:top w:val="nil"/>
              <w:left w:val="nil"/>
              <w:bottom w:val="single" w:sz="8" w:space="0" w:color="auto"/>
              <w:right w:val="single" w:sz="8" w:space="0" w:color="auto"/>
            </w:tcBorders>
            <w:shd w:val="clear" w:color="auto" w:fill="auto"/>
            <w:noWrap/>
            <w:vAlign w:val="center"/>
            <w:hideMark/>
          </w:tcPr>
          <w:p w14:paraId="282EACF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A64992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2C1E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5612</w:t>
            </w:r>
          </w:p>
        </w:tc>
        <w:tc>
          <w:tcPr>
            <w:tcW w:w="7573" w:type="dxa"/>
            <w:tcBorders>
              <w:top w:val="nil"/>
              <w:left w:val="nil"/>
              <w:bottom w:val="single" w:sz="8" w:space="0" w:color="auto"/>
              <w:right w:val="single" w:sz="8" w:space="0" w:color="auto"/>
            </w:tcBorders>
            <w:shd w:val="clear" w:color="auto" w:fill="auto"/>
            <w:noWrap/>
            <w:vAlign w:val="center"/>
            <w:hideMark/>
          </w:tcPr>
          <w:p w14:paraId="2E94DCC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Expendio por autoservicio de comidas preparadas.</w:t>
            </w:r>
          </w:p>
        </w:tc>
        <w:tc>
          <w:tcPr>
            <w:tcW w:w="889" w:type="dxa"/>
            <w:tcBorders>
              <w:top w:val="nil"/>
              <w:left w:val="nil"/>
              <w:bottom w:val="single" w:sz="8" w:space="0" w:color="auto"/>
              <w:right w:val="single" w:sz="8" w:space="0" w:color="auto"/>
            </w:tcBorders>
            <w:shd w:val="clear" w:color="auto" w:fill="auto"/>
            <w:noWrap/>
            <w:vAlign w:val="center"/>
            <w:hideMark/>
          </w:tcPr>
          <w:p w14:paraId="1FE68AB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72AFC3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550F2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5613</w:t>
            </w:r>
          </w:p>
        </w:tc>
        <w:tc>
          <w:tcPr>
            <w:tcW w:w="7573" w:type="dxa"/>
            <w:tcBorders>
              <w:top w:val="nil"/>
              <w:left w:val="nil"/>
              <w:bottom w:val="single" w:sz="8" w:space="0" w:color="auto"/>
              <w:right w:val="single" w:sz="8" w:space="0" w:color="auto"/>
            </w:tcBorders>
            <w:shd w:val="clear" w:color="auto" w:fill="auto"/>
            <w:noWrap/>
            <w:vAlign w:val="center"/>
            <w:hideMark/>
          </w:tcPr>
          <w:p w14:paraId="4A32AFF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Expendio de comidas preparadas en cafeterías.</w:t>
            </w:r>
          </w:p>
        </w:tc>
        <w:tc>
          <w:tcPr>
            <w:tcW w:w="889" w:type="dxa"/>
            <w:tcBorders>
              <w:top w:val="nil"/>
              <w:left w:val="nil"/>
              <w:bottom w:val="single" w:sz="8" w:space="0" w:color="auto"/>
              <w:right w:val="single" w:sz="8" w:space="0" w:color="auto"/>
            </w:tcBorders>
            <w:shd w:val="clear" w:color="auto" w:fill="auto"/>
            <w:noWrap/>
            <w:vAlign w:val="center"/>
            <w:hideMark/>
          </w:tcPr>
          <w:p w14:paraId="1595996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E50D42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71B27E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5619</w:t>
            </w:r>
          </w:p>
        </w:tc>
        <w:tc>
          <w:tcPr>
            <w:tcW w:w="7573" w:type="dxa"/>
            <w:tcBorders>
              <w:top w:val="nil"/>
              <w:left w:val="nil"/>
              <w:bottom w:val="single" w:sz="8" w:space="0" w:color="auto"/>
              <w:right w:val="single" w:sz="8" w:space="0" w:color="auto"/>
            </w:tcBorders>
            <w:shd w:val="clear" w:color="auto" w:fill="auto"/>
            <w:noWrap/>
            <w:vAlign w:val="center"/>
            <w:hideMark/>
          </w:tcPr>
          <w:p w14:paraId="27D73CF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tipos de expendio de comidas preparadas n.c.p.</w:t>
            </w:r>
          </w:p>
        </w:tc>
        <w:tc>
          <w:tcPr>
            <w:tcW w:w="889" w:type="dxa"/>
            <w:tcBorders>
              <w:top w:val="nil"/>
              <w:left w:val="nil"/>
              <w:bottom w:val="single" w:sz="8" w:space="0" w:color="auto"/>
              <w:right w:val="single" w:sz="8" w:space="0" w:color="auto"/>
            </w:tcBorders>
            <w:shd w:val="clear" w:color="auto" w:fill="auto"/>
            <w:noWrap/>
            <w:vAlign w:val="center"/>
            <w:hideMark/>
          </w:tcPr>
          <w:p w14:paraId="074A740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FA14B1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DE8BA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5621</w:t>
            </w:r>
          </w:p>
        </w:tc>
        <w:tc>
          <w:tcPr>
            <w:tcW w:w="7573" w:type="dxa"/>
            <w:tcBorders>
              <w:top w:val="nil"/>
              <w:left w:val="nil"/>
              <w:bottom w:val="single" w:sz="8" w:space="0" w:color="auto"/>
              <w:right w:val="single" w:sz="8" w:space="0" w:color="auto"/>
            </w:tcBorders>
            <w:shd w:val="clear" w:color="auto" w:fill="auto"/>
            <w:noWrap/>
            <w:vAlign w:val="center"/>
            <w:hideMark/>
          </w:tcPr>
          <w:p w14:paraId="344E9A7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Catering para eventos.</w:t>
            </w:r>
          </w:p>
        </w:tc>
        <w:tc>
          <w:tcPr>
            <w:tcW w:w="889" w:type="dxa"/>
            <w:tcBorders>
              <w:top w:val="nil"/>
              <w:left w:val="nil"/>
              <w:bottom w:val="single" w:sz="8" w:space="0" w:color="auto"/>
              <w:right w:val="single" w:sz="8" w:space="0" w:color="auto"/>
            </w:tcBorders>
            <w:shd w:val="clear" w:color="auto" w:fill="auto"/>
            <w:noWrap/>
            <w:vAlign w:val="center"/>
            <w:hideMark/>
          </w:tcPr>
          <w:p w14:paraId="4688F81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6423B90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9C9891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5629</w:t>
            </w:r>
          </w:p>
        </w:tc>
        <w:tc>
          <w:tcPr>
            <w:tcW w:w="7573" w:type="dxa"/>
            <w:tcBorders>
              <w:top w:val="nil"/>
              <w:left w:val="nil"/>
              <w:bottom w:val="single" w:sz="8" w:space="0" w:color="auto"/>
              <w:right w:val="single" w:sz="8" w:space="0" w:color="auto"/>
            </w:tcBorders>
            <w:shd w:val="clear" w:color="auto" w:fill="auto"/>
            <w:noWrap/>
            <w:vAlign w:val="center"/>
            <w:hideMark/>
          </w:tcPr>
          <w:p w14:paraId="039C2C5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otros servicios de comidas.</w:t>
            </w:r>
          </w:p>
        </w:tc>
        <w:tc>
          <w:tcPr>
            <w:tcW w:w="889" w:type="dxa"/>
            <w:tcBorders>
              <w:top w:val="nil"/>
              <w:left w:val="nil"/>
              <w:bottom w:val="single" w:sz="8" w:space="0" w:color="auto"/>
              <w:right w:val="single" w:sz="8" w:space="0" w:color="auto"/>
            </w:tcBorders>
            <w:shd w:val="clear" w:color="auto" w:fill="auto"/>
            <w:noWrap/>
            <w:vAlign w:val="center"/>
            <w:hideMark/>
          </w:tcPr>
          <w:p w14:paraId="195EC7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98FFE6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7ED65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5630</w:t>
            </w:r>
          </w:p>
        </w:tc>
        <w:tc>
          <w:tcPr>
            <w:tcW w:w="7573" w:type="dxa"/>
            <w:tcBorders>
              <w:top w:val="nil"/>
              <w:left w:val="nil"/>
              <w:bottom w:val="single" w:sz="8" w:space="0" w:color="auto"/>
              <w:right w:val="single" w:sz="8" w:space="0" w:color="auto"/>
            </w:tcBorders>
            <w:shd w:val="clear" w:color="auto" w:fill="auto"/>
            <w:noWrap/>
            <w:vAlign w:val="center"/>
            <w:hideMark/>
          </w:tcPr>
          <w:p w14:paraId="21F12D9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Expendio de bebidas alcohólicas para el consumo dentro del establecimiento.</w:t>
            </w:r>
          </w:p>
        </w:tc>
        <w:tc>
          <w:tcPr>
            <w:tcW w:w="889" w:type="dxa"/>
            <w:tcBorders>
              <w:top w:val="nil"/>
              <w:left w:val="nil"/>
              <w:bottom w:val="single" w:sz="8" w:space="0" w:color="auto"/>
              <w:right w:val="single" w:sz="8" w:space="0" w:color="auto"/>
            </w:tcBorders>
            <w:shd w:val="clear" w:color="auto" w:fill="auto"/>
            <w:noWrap/>
            <w:vAlign w:val="center"/>
            <w:hideMark/>
          </w:tcPr>
          <w:p w14:paraId="3C6F6C0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C81FD97" w14:textId="77777777" w:rsidTr="00304CAF">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20195A" w14:textId="77777777" w:rsidR="00293350" w:rsidRPr="00304CAF" w:rsidRDefault="00293350" w:rsidP="00293350">
            <w:pPr>
              <w:widowControl/>
              <w:autoSpaceDE/>
              <w:autoSpaceDN/>
              <w:jc w:val="center"/>
              <w:rPr>
                <w:rFonts w:ascii="Arial" w:eastAsia="Times New Roman" w:hAnsi="Arial" w:cs="Arial"/>
                <w:color w:val="000000"/>
                <w:sz w:val="20"/>
                <w:szCs w:val="20"/>
                <w:lang w:val="es-CO" w:eastAsia="es-CO"/>
              </w:rPr>
            </w:pPr>
            <w:r w:rsidRPr="00304CAF">
              <w:rPr>
                <w:rFonts w:ascii="Arial" w:eastAsia="Times New Roman" w:hAnsi="Arial" w:cs="Arial"/>
                <w:color w:val="000000"/>
                <w:sz w:val="20"/>
                <w:szCs w:val="20"/>
                <w:lang w:val="es-CO" w:eastAsia="es-CO"/>
              </w:rPr>
              <w:t>5811</w:t>
            </w:r>
          </w:p>
        </w:tc>
        <w:tc>
          <w:tcPr>
            <w:tcW w:w="7573" w:type="dxa"/>
            <w:tcBorders>
              <w:top w:val="nil"/>
              <w:left w:val="nil"/>
              <w:bottom w:val="single" w:sz="8" w:space="0" w:color="auto"/>
              <w:right w:val="single" w:sz="8" w:space="0" w:color="auto"/>
            </w:tcBorders>
            <w:shd w:val="clear" w:color="auto" w:fill="auto"/>
            <w:noWrap/>
            <w:vAlign w:val="center"/>
            <w:hideMark/>
          </w:tcPr>
          <w:p w14:paraId="1E795A4E" w14:textId="77777777" w:rsidR="00293350" w:rsidRPr="00304CAF" w:rsidRDefault="00293350" w:rsidP="00293350">
            <w:pPr>
              <w:widowControl/>
              <w:autoSpaceDE/>
              <w:autoSpaceDN/>
              <w:rPr>
                <w:rFonts w:ascii="Arial" w:eastAsia="Times New Roman" w:hAnsi="Arial" w:cs="Arial"/>
                <w:color w:val="000000"/>
                <w:sz w:val="20"/>
                <w:szCs w:val="20"/>
                <w:lang w:val="es-CO" w:eastAsia="es-CO"/>
              </w:rPr>
            </w:pPr>
            <w:r w:rsidRPr="00304CAF">
              <w:rPr>
                <w:rFonts w:ascii="Arial" w:eastAsia="Times New Roman" w:hAnsi="Arial" w:cs="Arial"/>
                <w:color w:val="000000"/>
                <w:sz w:val="20"/>
                <w:szCs w:val="20"/>
                <w:lang w:val="es-CO" w:eastAsia="es-CO"/>
              </w:rPr>
              <w:t>Edición de libros.</w:t>
            </w:r>
          </w:p>
        </w:tc>
        <w:tc>
          <w:tcPr>
            <w:tcW w:w="889" w:type="dxa"/>
            <w:tcBorders>
              <w:top w:val="nil"/>
              <w:left w:val="nil"/>
              <w:bottom w:val="single" w:sz="8" w:space="0" w:color="auto"/>
              <w:right w:val="single" w:sz="8" w:space="0" w:color="auto"/>
            </w:tcBorders>
            <w:shd w:val="clear" w:color="auto" w:fill="auto"/>
            <w:noWrap/>
            <w:vAlign w:val="center"/>
            <w:hideMark/>
          </w:tcPr>
          <w:p w14:paraId="308A163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42963519" w14:textId="77777777" w:rsidTr="00304CAF">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1EA4EA3" w14:textId="77777777" w:rsidR="00293350" w:rsidRPr="00304CAF" w:rsidRDefault="00293350" w:rsidP="00293350">
            <w:pPr>
              <w:widowControl/>
              <w:autoSpaceDE/>
              <w:autoSpaceDN/>
              <w:jc w:val="center"/>
              <w:rPr>
                <w:rFonts w:ascii="Arial" w:eastAsia="Times New Roman" w:hAnsi="Arial" w:cs="Arial"/>
                <w:color w:val="000000"/>
                <w:sz w:val="20"/>
                <w:szCs w:val="20"/>
                <w:lang w:val="es-CO" w:eastAsia="es-CO"/>
              </w:rPr>
            </w:pPr>
            <w:r w:rsidRPr="00304CAF">
              <w:rPr>
                <w:rFonts w:ascii="Arial" w:eastAsia="Times New Roman" w:hAnsi="Arial" w:cs="Arial"/>
                <w:color w:val="000000"/>
                <w:sz w:val="20"/>
                <w:szCs w:val="20"/>
                <w:lang w:val="es-CO" w:eastAsia="es-CO"/>
              </w:rPr>
              <w:t>5813</w:t>
            </w:r>
          </w:p>
        </w:tc>
        <w:tc>
          <w:tcPr>
            <w:tcW w:w="7573" w:type="dxa"/>
            <w:tcBorders>
              <w:top w:val="nil"/>
              <w:left w:val="nil"/>
              <w:bottom w:val="single" w:sz="8" w:space="0" w:color="auto"/>
              <w:right w:val="single" w:sz="8" w:space="0" w:color="auto"/>
            </w:tcBorders>
            <w:shd w:val="clear" w:color="auto" w:fill="auto"/>
            <w:noWrap/>
            <w:vAlign w:val="center"/>
            <w:hideMark/>
          </w:tcPr>
          <w:p w14:paraId="74D7B9AC" w14:textId="77777777" w:rsidR="00293350" w:rsidRPr="00304CAF" w:rsidRDefault="00293350" w:rsidP="00293350">
            <w:pPr>
              <w:widowControl/>
              <w:autoSpaceDE/>
              <w:autoSpaceDN/>
              <w:rPr>
                <w:rFonts w:ascii="Arial" w:eastAsia="Times New Roman" w:hAnsi="Arial" w:cs="Arial"/>
                <w:color w:val="000000"/>
                <w:sz w:val="20"/>
                <w:szCs w:val="20"/>
                <w:lang w:val="es-CO" w:eastAsia="es-CO"/>
              </w:rPr>
            </w:pPr>
            <w:r w:rsidRPr="00304CAF">
              <w:rPr>
                <w:rFonts w:ascii="Arial" w:eastAsia="Times New Roman" w:hAnsi="Arial" w:cs="Arial"/>
                <w:color w:val="000000"/>
                <w:sz w:val="20"/>
                <w:szCs w:val="20"/>
                <w:lang w:val="es-CO" w:eastAsia="es-CO"/>
              </w:rPr>
              <w:t>Edición de periódicos, revistas y otras publicaciones periódicas.</w:t>
            </w:r>
          </w:p>
        </w:tc>
        <w:tc>
          <w:tcPr>
            <w:tcW w:w="889" w:type="dxa"/>
            <w:tcBorders>
              <w:top w:val="nil"/>
              <w:left w:val="nil"/>
              <w:bottom w:val="single" w:sz="8" w:space="0" w:color="auto"/>
              <w:right w:val="single" w:sz="8" w:space="0" w:color="auto"/>
            </w:tcBorders>
            <w:shd w:val="clear" w:color="auto" w:fill="auto"/>
            <w:noWrap/>
            <w:vAlign w:val="center"/>
            <w:hideMark/>
          </w:tcPr>
          <w:p w14:paraId="12FB025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2DB9799E" w14:textId="77777777" w:rsidTr="00304CAF">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77FEA55" w14:textId="77777777" w:rsidR="00293350" w:rsidRPr="00304CAF" w:rsidRDefault="00293350" w:rsidP="00293350">
            <w:pPr>
              <w:widowControl/>
              <w:autoSpaceDE/>
              <w:autoSpaceDN/>
              <w:jc w:val="center"/>
              <w:rPr>
                <w:rFonts w:ascii="Arial" w:eastAsia="Times New Roman" w:hAnsi="Arial" w:cs="Arial"/>
                <w:color w:val="000000"/>
                <w:sz w:val="20"/>
                <w:szCs w:val="20"/>
                <w:lang w:val="es-CO" w:eastAsia="es-CO"/>
              </w:rPr>
            </w:pPr>
            <w:r w:rsidRPr="00304CAF">
              <w:rPr>
                <w:rFonts w:ascii="Arial" w:eastAsia="Times New Roman" w:hAnsi="Arial" w:cs="Arial"/>
                <w:color w:val="000000"/>
                <w:sz w:val="20"/>
                <w:szCs w:val="20"/>
                <w:lang w:val="es-CO" w:eastAsia="es-CO"/>
              </w:rPr>
              <w:t>5819</w:t>
            </w:r>
          </w:p>
        </w:tc>
        <w:tc>
          <w:tcPr>
            <w:tcW w:w="7573" w:type="dxa"/>
            <w:tcBorders>
              <w:top w:val="nil"/>
              <w:left w:val="nil"/>
              <w:bottom w:val="single" w:sz="8" w:space="0" w:color="auto"/>
              <w:right w:val="single" w:sz="8" w:space="0" w:color="auto"/>
            </w:tcBorders>
            <w:shd w:val="clear" w:color="auto" w:fill="auto"/>
            <w:noWrap/>
            <w:vAlign w:val="center"/>
            <w:hideMark/>
          </w:tcPr>
          <w:p w14:paraId="214D8816" w14:textId="77777777" w:rsidR="00293350" w:rsidRPr="00304CAF" w:rsidRDefault="00293350" w:rsidP="00293350">
            <w:pPr>
              <w:widowControl/>
              <w:autoSpaceDE/>
              <w:autoSpaceDN/>
              <w:rPr>
                <w:rFonts w:ascii="Arial" w:eastAsia="Times New Roman" w:hAnsi="Arial" w:cs="Arial"/>
                <w:color w:val="000000"/>
                <w:sz w:val="20"/>
                <w:szCs w:val="20"/>
                <w:lang w:val="es-CO" w:eastAsia="es-CO"/>
              </w:rPr>
            </w:pPr>
            <w:r w:rsidRPr="00304CAF">
              <w:rPr>
                <w:rFonts w:ascii="Arial" w:eastAsia="Times New Roman" w:hAnsi="Arial" w:cs="Arial"/>
                <w:color w:val="000000"/>
                <w:sz w:val="20"/>
                <w:szCs w:val="20"/>
                <w:lang w:val="es-CO" w:eastAsia="es-CO"/>
              </w:rPr>
              <w:t>Otros trabajos de edición.</w:t>
            </w:r>
          </w:p>
        </w:tc>
        <w:tc>
          <w:tcPr>
            <w:tcW w:w="889" w:type="dxa"/>
            <w:tcBorders>
              <w:top w:val="nil"/>
              <w:left w:val="nil"/>
              <w:bottom w:val="single" w:sz="8" w:space="0" w:color="auto"/>
              <w:right w:val="single" w:sz="8" w:space="0" w:color="auto"/>
            </w:tcBorders>
            <w:shd w:val="clear" w:color="auto" w:fill="auto"/>
            <w:noWrap/>
            <w:vAlign w:val="center"/>
            <w:hideMark/>
          </w:tcPr>
          <w:p w14:paraId="366A79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w:t>
            </w:r>
          </w:p>
        </w:tc>
      </w:tr>
      <w:tr w:rsidR="00E41166" w:rsidRPr="00293350" w14:paraId="3415CFE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7B6A2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5820</w:t>
            </w:r>
          </w:p>
        </w:tc>
        <w:tc>
          <w:tcPr>
            <w:tcW w:w="7573" w:type="dxa"/>
            <w:tcBorders>
              <w:top w:val="nil"/>
              <w:left w:val="nil"/>
              <w:bottom w:val="single" w:sz="8" w:space="0" w:color="auto"/>
              <w:right w:val="single" w:sz="8" w:space="0" w:color="auto"/>
            </w:tcBorders>
            <w:shd w:val="clear" w:color="auto" w:fill="auto"/>
            <w:noWrap/>
            <w:vAlign w:val="center"/>
            <w:hideMark/>
          </w:tcPr>
          <w:p w14:paraId="7CA540F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Edición de programas de informática (software).</w:t>
            </w:r>
          </w:p>
        </w:tc>
        <w:tc>
          <w:tcPr>
            <w:tcW w:w="889" w:type="dxa"/>
            <w:tcBorders>
              <w:top w:val="nil"/>
              <w:left w:val="nil"/>
              <w:bottom w:val="single" w:sz="8" w:space="0" w:color="auto"/>
              <w:right w:val="single" w:sz="8" w:space="0" w:color="auto"/>
            </w:tcBorders>
            <w:shd w:val="clear" w:color="auto" w:fill="auto"/>
            <w:noWrap/>
            <w:vAlign w:val="center"/>
            <w:hideMark/>
          </w:tcPr>
          <w:p w14:paraId="6ABB721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642666F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3D6879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5911</w:t>
            </w:r>
          </w:p>
        </w:tc>
        <w:tc>
          <w:tcPr>
            <w:tcW w:w="7573" w:type="dxa"/>
            <w:tcBorders>
              <w:top w:val="nil"/>
              <w:left w:val="nil"/>
              <w:bottom w:val="single" w:sz="8" w:space="0" w:color="auto"/>
              <w:right w:val="single" w:sz="8" w:space="0" w:color="auto"/>
            </w:tcBorders>
            <w:shd w:val="clear" w:color="auto" w:fill="auto"/>
            <w:noWrap/>
            <w:vAlign w:val="center"/>
            <w:hideMark/>
          </w:tcPr>
          <w:p w14:paraId="181BC90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producción de películas cinematográficas, videos, programas, anuncios y comerciales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7CFBD4F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65E901E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48099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5912</w:t>
            </w:r>
          </w:p>
        </w:tc>
        <w:tc>
          <w:tcPr>
            <w:tcW w:w="7573" w:type="dxa"/>
            <w:tcBorders>
              <w:top w:val="nil"/>
              <w:left w:val="nil"/>
              <w:bottom w:val="single" w:sz="8" w:space="0" w:color="auto"/>
              <w:right w:val="single" w:sz="8" w:space="0" w:color="auto"/>
            </w:tcBorders>
            <w:shd w:val="clear" w:color="auto" w:fill="auto"/>
            <w:noWrap/>
            <w:vAlign w:val="center"/>
            <w:hideMark/>
          </w:tcPr>
          <w:p w14:paraId="56A497C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postproducción de películas cinematográficas, videos, programas, anuncios y comerciales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035EC64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AF04E4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FB0E0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5913</w:t>
            </w:r>
          </w:p>
        </w:tc>
        <w:tc>
          <w:tcPr>
            <w:tcW w:w="7573" w:type="dxa"/>
            <w:tcBorders>
              <w:top w:val="nil"/>
              <w:left w:val="nil"/>
              <w:bottom w:val="single" w:sz="8" w:space="0" w:color="auto"/>
              <w:right w:val="single" w:sz="8" w:space="0" w:color="auto"/>
            </w:tcBorders>
            <w:shd w:val="clear" w:color="auto" w:fill="auto"/>
            <w:noWrap/>
            <w:vAlign w:val="center"/>
            <w:hideMark/>
          </w:tcPr>
          <w:p w14:paraId="5855055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distribución de películas cinematográficas, videos, programas, anuncios y comerciales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50BAD7A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39F3909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F8CCF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5914</w:t>
            </w:r>
          </w:p>
        </w:tc>
        <w:tc>
          <w:tcPr>
            <w:tcW w:w="7573" w:type="dxa"/>
            <w:tcBorders>
              <w:top w:val="nil"/>
              <w:left w:val="nil"/>
              <w:bottom w:val="single" w:sz="8" w:space="0" w:color="auto"/>
              <w:right w:val="single" w:sz="8" w:space="0" w:color="auto"/>
            </w:tcBorders>
            <w:shd w:val="clear" w:color="auto" w:fill="auto"/>
            <w:noWrap/>
            <w:vAlign w:val="center"/>
            <w:hideMark/>
          </w:tcPr>
          <w:p w14:paraId="66DD112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exhibición de películas cinematográficas y videos.</w:t>
            </w:r>
          </w:p>
        </w:tc>
        <w:tc>
          <w:tcPr>
            <w:tcW w:w="889" w:type="dxa"/>
            <w:tcBorders>
              <w:top w:val="nil"/>
              <w:left w:val="nil"/>
              <w:bottom w:val="single" w:sz="8" w:space="0" w:color="auto"/>
              <w:right w:val="single" w:sz="8" w:space="0" w:color="auto"/>
            </w:tcBorders>
            <w:shd w:val="clear" w:color="auto" w:fill="auto"/>
            <w:noWrap/>
            <w:vAlign w:val="center"/>
            <w:hideMark/>
          </w:tcPr>
          <w:p w14:paraId="49E6E53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425B87C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FE0FF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5920</w:t>
            </w:r>
          </w:p>
        </w:tc>
        <w:tc>
          <w:tcPr>
            <w:tcW w:w="7573" w:type="dxa"/>
            <w:tcBorders>
              <w:top w:val="nil"/>
              <w:left w:val="nil"/>
              <w:bottom w:val="single" w:sz="8" w:space="0" w:color="auto"/>
              <w:right w:val="single" w:sz="8" w:space="0" w:color="auto"/>
            </w:tcBorders>
            <w:shd w:val="clear" w:color="auto" w:fill="auto"/>
            <w:noWrap/>
            <w:vAlign w:val="center"/>
            <w:hideMark/>
          </w:tcPr>
          <w:p w14:paraId="60B7A2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grabación de sonido y edición de música.</w:t>
            </w:r>
          </w:p>
        </w:tc>
        <w:tc>
          <w:tcPr>
            <w:tcW w:w="889" w:type="dxa"/>
            <w:tcBorders>
              <w:top w:val="nil"/>
              <w:left w:val="nil"/>
              <w:bottom w:val="single" w:sz="8" w:space="0" w:color="auto"/>
              <w:right w:val="single" w:sz="8" w:space="0" w:color="auto"/>
            </w:tcBorders>
            <w:shd w:val="clear" w:color="auto" w:fill="auto"/>
            <w:noWrap/>
            <w:vAlign w:val="center"/>
            <w:hideMark/>
          </w:tcPr>
          <w:p w14:paraId="7FE6551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38CC6FA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C74EC7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6010</w:t>
            </w:r>
          </w:p>
        </w:tc>
        <w:tc>
          <w:tcPr>
            <w:tcW w:w="7573" w:type="dxa"/>
            <w:tcBorders>
              <w:top w:val="nil"/>
              <w:left w:val="nil"/>
              <w:bottom w:val="single" w:sz="8" w:space="0" w:color="auto"/>
              <w:right w:val="single" w:sz="8" w:space="0" w:color="auto"/>
            </w:tcBorders>
            <w:shd w:val="clear" w:color="auto" w:fill="auto"/>
            <w:noWrap/>
            <w:vAlign w:val="center"/>
            <w:hideMark/>
          </w:tcPr>
          <w:p w14:paraId="3CA108F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programación y transmisión en el servicio de radiodifusión sonora.</w:t>
            </w:r>
          </w:p>
        </w:tc>
        <w:tc>
          <w:tcPr>
            <w:tcW w:w="889" w:type="dxa"/>
            <w:tcBorders>
              <w:top w:val="nil"/>
              <w:left w:val="nil"/>
              <w:bottom w:val="single" w:sz="8" w:space="0" w:color="auto"/>
              <w:right w:val="single" w:sz="8" w:space="0" w:color="auto"/>
            </w:tcBorders>
            <w:shd w:val="clear" w:color="auto" w:fill="auto"/>
            <w:noWrap/>
            <w:vAlign w:val="center"/>
            <w:hideMark/>
          </w:tcPr>
          <w:p w14:paraId="08E0F2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6A9FA27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5E37E2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6020</w:t>
            </w:r>
          </w:p>
        </w:tc>
        <w:tc>
          <w:tcPr>
            <w:tcW w:w="7573" w:type="dxa"/>
            <w:tcBorders>
              <w:top w:val="nil"/>
              <w:left w:val="nil"/>
              <w:bottom w:val="single" w:sz="8" w:space="0" w:color="auto"/>
              <w:right w:val="single" w:sz="8" w:space="0" w:color="auto"/>
            </w:tcBorders>
            <w:shd w:val="clear" w:color="auto" w:fill="auto"/>
            <w:noWrap/>
            <w:vAlign w:val="center"/>
            <w:hideMark/>
          </w:tcPr>
          <w:p w14:paraId="536C8CD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programación y transmisión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0664F88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45EDB2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27C0D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6110</w:t>
            </w:r>
          </w:p>
        </w:tc>
        <w:tc>
          <w:tcPr>
            <w:tcW w:w="7573" w:type="dxa"/>
            <w:tcBorders>
              <w:top w:val="nil"/>
              <w:left w:val="nil"/>
              <w:bottom w:val="single" w:sz="8" w:space="0" w:color="auto"/>
              <w:right w:val="single" w:sz="8" w:space="0" w:color="auto"/>
            </w:tcBorders>
            <w:shd w:val="clear" w:color="auto" w:fill="auto"/>
            <w:noWrap/>
            <w:vAlign w:val="center"/>
            <w:hideMark/>
          </w:tcPr>
          <w:p w14:paraId="551EA2C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telecomunicaciones alámbricas.</w:t>
            </w:r>
          </w:p>
        </w:tc>
        <w:tc>
          <w:tcPr>
            <w:tcW w:w="889" w:type="dxa"/>
            <w:tcBorders>
              <w:top w:val="nil"/>
              <w:left w:val="nil"/>
              <w:bottom w:val="single" w:sz="8" w:space="0" w:color="auto"/>
              <w:right w:val="single" w:sz="8" w:space="0" w:color="auto"/>
            </w:tcBorders>
            <w:shd w:val="clear" w:color="auto" w:fill="auto"/>
            <w:noWrap/>
            <w:vAlign w:val="center"/>
            <w:hideMark/>
          </w:tcPr>
          <w:p w14:paraId="13573A2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3F3175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0A8A7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6120</w:t>
            </w:r>
          </w:p>
        </w:tc>
        <w:tc>
          <w:tcPr>
            <w:tcW w:w="7573" w:type="dxa"/>
            <w:tcBorders>
              <w:top w:val="nil"/>
              <w:left w:val="nil"/>
              <w:bottom w:val="single" w:sz="8" w:space="0" w:color="auto"/>
              <w:right w:val="single" w:sz="8" w:space="0" w:color="auto"/>
            </w:tcBorders>
            <w:shd w:val="clear" w:color="auto" w:fill="auto"/>
            <w:noWrap/>
            <w:vAlign w:val="center"/>
            <w:hideMark/>
          </w:tcPr>
          <w:p w14:paraId="2D6DBCA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telecomunicaciones inalámbricas.</w:t>
            </w:r>
          </w:p>
        </w:tc>
        <w:tc>
          <w:tcPr>
            <w:tcW w:w="889" w:type="dxa"/>
            <w:tcBorders>
              <w:top w:val="nil"/>
              <w:left w:val="nil"/>
              <w:bottom w:val="single" w:sz="8" w:space="0" w:color="auto"/>
              <w:right w:val="single" w:sz="8" w:space="0" w:color="auto"/>
            </w:tcBorders>
            <w:shd w:val="clear" w:color="auto" w:fill="auto"/>
            <w:noWrap/>
            <w:vAlign w:val="center"/>
            <w:hideMark/>
          </w:tcPr>
          <w:p w14:paraId="65EB6E4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7DDED8F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D3A4F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6130</w:t>
            </w:r>
          </w:p>
        </w:tc>
        <w:tc>
          <w:tcPr>
            <w:tcW w:w="7573" w:type="dxa"/>
            <w:tcBorders>
              <w:top w:val="nil"/>
              <w:left w:val="nil"/>
              <w:bottom w:val="single" w:sz="8" w:space="0" w:color="auto"/>
              <w:right w:val="single" w:sz="8" w:space="0" w:color="auto"/>
            </w:tcBorders>
            <w:shd w:val="clear" w:color="auto" w:fill="auto"/>
            <w:noWrap/>
            <w:vAlign w:val="center"/>
            <w:hideMark/>
          </w:tcPr>
          <w:p w14:paraId="256BBC2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telecomunicación satelital.</w:t>
            </w:r>
          </w:p>
        </w:tc>
        <w:tc>
          <w:tcPr>
            <w:tcW w:w="889" w:type="dxa"/>
            <w:tcBorders>
              <w:top w:val="nil"/>
              <w:left w:val="nil"/>
              <w:bottom w:val="single" w:sz="8" w:space="0" w:color="auto"/>
              <w:right w:val="single" w:sz="8" w:space="0" w:color="auto"/>
            </w:tcBorders>
            <w:shd w:val="clear" w:color="auto" w:fill="auto"/>
            <w:noWrap/>
            <w:vAlign w:val="center"/>
            <w:hideMark/>
          </w:tcPr>
          <w:p w14:paraId="311E98F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4C60794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35DC5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6190</w:t>
            </w:r>
          </w:p>
        </w:tc>
        <w:tc>
          <w:tcPr>
            <w:tcW w:w="7573" w:type="dxa"/>
            <w:tcBorders>
              <w:top w:val="nil"/>
              <w:left w:val="nil"/>
              <w:bottom w:val="single" w:sz="8" w:space="0" w:color="auto"/>
              <w:right w:val="single" w:sz="8" w:space="0" w:color="auto"/>
            </w:tcBorders>
            <w:shd w:val="clear" w:color="auto" w:fill="auto"/>
            <w:noWrap/>
            <w:vAlign w:val="center"/>
            <w:hideMark/>
          </w:tcPr>
          <w:p w14:paraId="5252A50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telecomunicaciones</w:t>
            </w:r>
          </w:p>
        </w:tc>
        <w:tc>
          <w:tcPr>
            <w:tcW w:w="889" w:type="dxa"/>
            <w:tcBorders>
              <w:top w:val="nil"/>
              <w:left w:val="nil"/>
              <w:bottom w:val="single" w:sz="8" w:space="0" w:color="auto"/>
              <w:right w:val="single" w:sz="8" w:space="0" w:color="auto"/>
            </w:tcBorders>
            <w:shd w:val="clear" w:color="auto" w:fill="auto"/>
            <w:noWrap/>
            <w:vAlign w:val="center"/>
            <w:hideMark/>
          </w:tcPr>
          <w:p w14:paraId="4792234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CCF12F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19061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6201</w:t>
            </w:r>
          </w:p>
        </w:tc>
        <w:tc>
          <w:tcPr>
            <w:tcW w:w="7573" w:type="dxa"/>
            <w:tcBorders>
              <w:top w:val="nil"/>
              <w:left w:val="nil"/>
              <w:bottom w:val="single" w:sz="8" w:space="0" w:color="auto"/>
              <w:right w:val="single" w:sz="8" w:space="0" w:color="auto"/>
            </w:tcBorders>
            <w:shd w:val="clear" w:color="auto" w:fill="auto"/>
            <w:noWrap/>
            <w:vAlign w:val="center"/>
            <w:hideMark/>
          </w:tcPr>
          <w:p w14:paraId="570A5DE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desarrollo de sistemas informáticos (planificación, análisis, diseño, programación, pruebas).</w:t>
            </w:r>
          </w:p>
        </w:tc>
        <w:tc>
          <w:tcPr>
            <w:tcW w:w="889" w:type="dxa"/>
            <w:tcBorders>
              <w:top w:val="nil"/>
              <w:left w:val="nil"/>
              <w:bottom w:val="single" w:sz="8" w:space="0" w:color="auto"/>
              <w:right w:val="single" w:sz="8" w:space="0" w:color="auto"/>
            </w:tcBorders>
            <w:shd w:val="clear" w:color="auto" w:fill="auto"/>
            <w:noWrap/>
            <w:vAlign w:val="center"/>
            <w:hideMark/>
          </w:tcPr>
          <w:p w14:paraId="43C1CC8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639A0E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F170D4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6202</w:t>
            </w:r>
          </w:p>
        </w:tc>
        <w:tc>
          <w:tcPr>
            <w:tcW w:w="7573" w:type="dxa"/>
            <w:tcBorders>
              <w:top w:val="nil"/>
              <w:left w:val="nil"/>
              <w:bottom w:val="single" w:sz="8" w:space="0" w:color="auto"/>
              <w:right w:val="single" w:sz="8" w:space="0" w:color="auto"/>
            </w:tcBorders>
            <w:shd w:val="clear" w:color="auto" w:fill="auto"/>
            <w:noWrap/>
            <w:vAlign w:val="center"/>
            <w:hideMark/>
          </w:tcPr>
          <w:p w14:paraId="226559B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consultoría informática y actividades de administración de instalaciones informáticas</w:t>
            </w:r>
          </w:p>
        </w:tc>
        <w:tc>
          <w:tcPr>
            <w:tcW w:w="889" w:type="dxa"/>
            <w:tcBorders>
              <w:top w:val="nil"/>
              <w:left w:val="nil"/>
              <w:bottom w:val="single" w:sz="8" w:space="0" w:color="auto"/>
              <w:right w:val="single" w:sz="8" w:space="0" w:color="auto"/>
            </w:tcBorders>
            <w:shd w:val="clear" w:color="auto" w:fill="auto"/>
            <w:noWrap/>
            <w:vAlign w:val="center"/>
            <w:hideMark/>
          </w:tcPr>
          <w:p w14:paraId="252EFA0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4032465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DE7BA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6209</w:t>
            </w:r>
          </w:p>
        </w:tc>
        <w:tc>
          <w:tcPr>
            <w:tcW w:w="7573" w:type="dxa"/>
            <w:tcBorders>
              <w:top w:val="nil"/>
              <w:left w:val="nil"/>
              <w:bottom w:val="single" w:sz="8" w:space="0" w:color="auto"/>
              <w:right w:val="single" w:sz="8" w:space="0" w:color="auto"/>
            </w:tcBorders>
            <w:shd w:val="clear" w:color="auto" w:fill="auto"/>
            <w:noWrap/>
            <w:vAlign w:val="center"/>
            <w:hideMark/>
          </w:tcPr>
          <w:p w14:paraId="613ACFA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 xml:space="preserve"> Otras actividades de tecnologías de información y actividades de servicios informáticos.</w:t>
            </w:r>
          </w:p>
        </w:tc>
        <w:tc>
          <w:tcPr>
            <w:tcW w:w="889" w:type="dxa"/>
            <w:tcBorders>
              <w:top w:val="nil"/>
              <w:left w:val="nil"/>
              <w:bottom w:val="single" w:sz="8" w:space="0" w:color="auto"/>
              <w:right w:val="single" w:sz="8" w:space="0" w:color="auto"/>
            </w:tcBorders>
            <w:shd w:val="clear" w:color="auto" w:fill="auto"/>
            <w:noWrap/>
            <w:vAlign w:val="center"/>
            <w:hideMark/>
          </w:tcPr>
          <w:p w14:paraId="283CD13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7311302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C1C6B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6311</w:t>
            </w:r>
          </w:p>
        </w:tc>
        <w:tc>
          <w:tcPr>
            <w:tcW w:w="7573" w:type="dxa"/>
            <w:tcBorders>
              <w:top w:val="nil"/>
              <w:left w:val="nil"/>
              <w:bottom w:val="single" w:sz="8" w:space="0" w:color="auto"/>
              <w:right w:val="single" w:sz="8" w:space="0" w:color="auto"/>
            </w:tcBorders>
            <w:shd w:val="clear" w:color="auto" w:fill="auto"/>
            <w:noWrap/>
            <w:vAlign w:val="center"/>
            <w:hideMark/>
          </w:tcPr>
          <w:p w14:paraId="1BF0E9B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Procesamiento de datos, alojamiento (hosting) y actividades relacionadas.</w:t>
            </w:r>
          </w:p>
        </w:tc>
        <w:tc>
          <w:tcPr>
            <w:tcW w:w="889" w:type="dxa"/>
            <w:tcBorders>
              <w:top w:val="nil"/>
              <w:left w:val="nil"/>
              <w:bottom w:val="single" w:sz="8" w:space="0" w:color="auto"/>
              <w:right w:val="single" w:sz="8" w:space="0" w:color="auto"/>
            </w:tcBorders>
            <w:shd w:val="clear" w:color="auto" w:fill="auto"/>
            <w:noWrap/>
            <w:vAlign w:val="center"/>
            <w:hideMark/>
          </w:tcPr>
          <w:p w14:paraId="0442004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AC50A4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71473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6312</w:t>
            </w:r>
          </w:p>
        </w:tc>
        <w:tc>
          <w:tcPr>
            <w:tcW w:w="7573" w:type="dxa"/>
            <w:tcBorders>
              <w:top w:val="nil"/>
              <w:left w:val="nil"/>
              <w:bottom w:val="single" w:sz="8" w:space="0" w:color="auto"/>
              <w:right w:val="single" w:sz="8" w:space="0" w:color="auto"/>
            </w:tcBorders>
            <w:shd w:val="clear" w:color="auto" w:fill="auto"/>
            <w:noWrap/>
            <w:vAlign w:val="center"/>
            <w:hideMark/>
          </w:tcPr>
          <w:p w14:paraId="15C7182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Portales web.</w:t>
            </w:r>
          </w:p>
        </w:tc>
        <w:tc>
          <w:tcPr>
            <w:tcW w:w="889" w:type="dxa"/>
            <w:tcBorders>
              <w:top w:val="nil"/>
              <w:left w:val="nil"/>
              <w:bottom w:val="single" w:sz="8" w:space="0" w:color="auto"/>
              <w:right w:val="single" w:sz="8" w:space="0" w:color="auto"/>
            </w:tcBorders>
            <w:shd w:val="clear" w:color="auto" w:fill="auto"/>
            <w:noWrap/>
            <w:vAlign w:val="center"/>
            <w:hideMark/>
          </w:tcPr>
          <w:p w14:paraId="11F54E2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A8B8F4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28689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6391</w:t>
            </w:r>
          </w:p>
        </w:tc>
        <w:tc>
          <w:tcPr>
            <w:tcW w:w="7573" w:type="dxa"/>
            <w:tcBorders>
              <w:top w:val="nil"/>
              <w:left w:val="nil"/>
              <w:bottom w:val="single" w:sz="8" w:space="0" w:color="auto"/>
              <w:right w:val="single" w:sz="8" w:space="0" w:color="auto"/>
            </w:tcBorders>
            <w:shd w:val="clear" w:color="auto" w:fill="auto"/>
            <w:noWrap/>
            <w:vAlign w:val="center"/>
            <w:hideMark/>
          </w:tcPr>
          <w:p w14:paraId="5D421D8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agencias de noticias.</w:t>
            </w:r>
          </w:p>
        </w:tc>
        <w:tc>
          <w:tcPr>
            <w:tcW w:w="889" w:type="dxa"/>
            <w:tcBorders>
              <w:top w:val="nil"/>
              <w:left w:val="nil"/>
              <w:bottom w:val="single" w:sz="8" w:space="0" w:color="auto"/>
              <w:right w:val="single" w:sz="8" w:space="0" w:color="auto"/>
            </w:tcBorders>
            <w:shd w:val="clear" w:color="auto" w:fill="auto"/>
            <w:noWrap/>
            <w:vAlign w:val="center"/>
            <w:hideMark/>
          </w:tcPr>
          <w:p w14:paraId="4C74DE9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BA1AEC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703B95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6399</w:t>
            </w:r>
          </w:p>
        </w:tc>
        <w:tc>
          <w:tcPr>
            <w:tcW w:w="7573" w:type="dxa"/>
            <w:tcBorders>
              <w:top w:val="nil"/>
              <w:left w:val="nil"/>
              <w:bottom w:val="single" w:sz="8" w:space="0" w:color="auto"/>
              <w:right w:val="single" w:sz="8" w:space="0" w:color="auto"/>
            </w:tcBorders>
            <w:shd w:val="clear" w:color="auto" w:fill="auto"/>
            <w:noWrap/>
            <w:vAlign w:val="center"/>
            <w:hideMark/>
          </w:tcPr>
          <w:p w14:paraId="04EAC4D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servicios de información n.c.p.</w:t>
            </w:r>
          </w:p>
        </w:tc>
        <w:tc>
          <w:tcPr>
            <w:tcW w:w="889" w:type="dxa"/>
            <w:tcBorders>
              <w:top w:val="nil"/>
              <w:left w:val="nil"/>
              <w:bottom w:val="single" w:sz="8" w:space="0" w:color="auto"/>
              <w:right w:val="single" w:sz="8" w:space="0" w:color="auto"/>
            </w:tcBorders>
            <w:shd w:val="clear" w:color="auto" w:fill="auto"/>
            <w:noWrap/>
            <w:vAlign w:val="center"/>
            <w:hideMark/>
          </w:tcPr>
          <w:p w14:paraId="3D8ED58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F492EC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4BBA86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6810</w:t>
            </w:r>
          </w:p>
        </w:tc>
        <w:tc>
          <w:tcPr>
            <w:tcW w:w="7573" w:type="dxa"/>
            <w:tcBorders>
              <w:top w:val="nil"/>
              <w:left w:val="nil"/>
              <w:bottom w:val="single" w:sz="8" w:space="0" w:color="auto"/>
              <w:right w:val="single" w:sz="8" w:space="0" w:color="auto"/>
            </w:tcBorders>
            <w:shd w:val="clear" w:color="auto" w:fill="auto"/>
            <w:noWrap/>
            <w:vAlign w:val="center"/>
            <w:hideMark/>
          </w:tcPr>
          <w:p w14:paraId="5E37EDD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inmobiliarias realizadas con bienes propios o arrendados.</w:t>
            </w:r>
          </w:p>
        </w:tc>
        <w:tc>
          <w:tcPr>
            <w:tcW w:w="889" w:type="dxa"/>
            <w:tcBorders>
              <w:top w:val="nil"/>
              <w:left w:val="nil"/>
              <w:bottom w:val="single" w:sz="8" w:space="0" w:color="auto"/>
              <w:right w:val="single" w:sz="8" w:space="0" w:color="auto"/>
            </w:tcBorders>
            <w:shd w:val="clear" w:color="auto" w:fill="auto"/>
            <w:noWrap/>
            <w:vAlign w:val="center"/>
            <w:hideMark/>
          </w:tcPr>
          <w:p w14:paraId="22ABAE4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70128AB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594A4D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6820</w:t>
            </w:r>
          </w:p>
        </w:tc>
        <w:tc>
          <w:tcPr>
            <w:tcW w:w="7573" w:type="dxa"/>
            <w:tcBorders>
              <w:top w:val="nil"/>
              <w:left w:val="nil"/>
              <w:bottom w:val="single" w:sz="8" w:space="0" w:color="auto"/>
              <w:right w:val="single" w:sz="8" w:space="0" w:color="auto"/>
            </w:tcBorders>
            <w:shd w:val="clear" w:color="auto" w:fill="auto"/>
            <w:noWrap/>
            <w:vAlign w:val="center"/>
            <w:hideMark/>
          </w:tcPr>
          <w:p w14:paraId="5283D0E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inmobiliarias realizadas a cambio de una retribución o por contrata.</w:t>
            </w:r>
          </w:p>
        </w:tc>
        <w:tc>
          <w:tcPr>
            <w:tcW w:w="889" w:type="dxa"/>
            <w:tcBorders>
              <w:top w:val="nil"/>
              <w:left w:val="nil"/>
              <w:bottom w:val="single" w:sz="8" w:space="0" w:color="auto"/>
              <w:right w:val="single" w:sz="8" w:space="0" w:color="auto"/>
            </w:tcBorders>
            <w:shd w:val="clear" w:color="auto" w:fill="auto"/>
            <w:noWrap/>
            <w:vAlign w:val="center"/>
            <w:hideMark/>
          </w:tcPr>
          <w:p w14:paraId="25F2D64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F2A4FA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60D8D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6910</w:t>
            </w:r>
          </w:p>
        </w:tc>
        <w:tc>
          <w:tcPr>
            <w:tcW w:w="7573" w:type="dxa"/>
            <w:tcBorders>
              <w:top w:val="nil"/>
              <w:left w:val="nil"/>
              <w:bottom w:val="single" w:sz="8" w:space="0" w:color="auto"/>
              <w:right w:val="single" w:sz="8" w:space="0" w:color="auto"/>
            </w:tcBorders>
            <w:shd w:val="clear" w:color="auto" w:fill="auto"/>
            <w:noWrap/>
            <w:vAlign w:val="center"/>
            <w:hideMark/>
          </w:tcPr>
          <w:p w14:paraId="286C614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jurídicas</w:t>
            </w:r>
          </w:p>
        </w:tc>
        <w:tc>
          <w:tcPr>
            <w:tcW w:w="889" w:type="dxa"/>
            <w:tcBorders>
              <w:top w:val="nil"/>
              <w:left w:val="nil"/>
              <w:bottom w:val="single" w:sz="8" w:space="0" w:color="auto"/>
              <w:right w:val="single" w:sz="8" w:space="0" w:color="auto"/>
            </w:tcBorders>
            <w:shd w:val="clear" w:color="auto" w:fill="auto"/>
            <w:noWrap/>
            <w:vAlign w:val="center"/>
            <w:hideMark/>
          </w:tcPr>
          <w:p w14:paraId="60DD26E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8175CC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3E641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6920</w:t>
            </w:r>
          </w:p>
        </w:tc>
        <w:tc>
          <w:tcPr>
            <w:tcW w:w="7573" w:type="dxa"/>
            <w:tcBorders>
              <w:top w:val="nil"/>
              <w:left w:val="nil"/>
              <w:bottom w:val="single" w:sz="8" w:space="0" w:color="auto"/>
              <w:right w:val="single" w:sz="8" w:space="0" w:color="auto"/>
            </w:tcBorders>
            <w:shd w:val="clear" w:color="auto" w:fill="auto"/>
            <w:noWrap/>
            <w:vAlign w:val="center"/>
            <w:hideMark/>
          </w:tcPr>
          <w:p w14:paraId="359225C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contabilidad, teneduría de libros, auditoría financiera y asesoría tributaria.</w:t>
            </w:r>
          </w:p>
        </w:tc>
        <w:tc>
          <w:tcPr>
            <w:tcW w:w="889" w:type="dxa"/>
            <w:tcBorders>
              <w:top w:val="nil"/>
              <w:left w:val="nil"/>
              <w:bottom w:val="single" w:sz="8" w:space="0" w:color="auto"/>
              <w:right w:val="single" w:sz="8" w:space="0" w:color="auto"/>
            </w:tcBorders>
            <w:shd w:val="clear" w:color="auto" w:fill="auto"/>
            <w:noWrap/>
            <w:vAlign w:val="center"/>
            <w:hideMark/>
          </w:tcPr>
          <w:p w14:paraId="42BF832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0D4D0C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34F814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7010</w:t>
            </w:r>
          </w:p>
        </w:tc>
        <w:tc>
          <w:tcPr>
            <w:tcW w:w="7573" w:type="dxa"/>
            <w:tcBorders>
              <w:top w:val="nil"/>
              <w:left w:val="nil"/>
              <w:bottom w:val="single" w:sz="8" w:space="0" w:color="auto"/>
              <w:right w:val="single" w:sz="8" w:space="0" w:color="auto"/>
            </w:tcBorders>
            <w:shd w:val="clear" w:color="auto" w:fill="auto"/>
            <w:noWrap/>
            <w:vAlign w:val="center"/>
            <w:hideMark/>
          </w:tcPr>
          <w:p w14:paraId="5C1E8C9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administración empresarial.</w:t>
            </w:r>
          </w:p>
        </w:tc>
        <w:tc>
          <w:tcPr>
            <w:tcW w:w="889" w:type="dxa"/>
            <w:tcBorders>
              <w:top w:val="nil"/>
              <w:left w:val="nil"/>
              <w:bottom w:val="single" w:sz="8" w:space="0" w:color="auto"/>
              <w:right w:val="single" w:sz="8" w:space="0" w:color="auto"/>
            </w:tcBorders>
            <w:shd w:val="clear" w:color="auto" w:fill="auto"/>
            <w:noWrap/>
            <w:vAlign w:val="center"/>
            <w:hideMark/>
          </w:tcPr>
          <w:p w14:paraId="1B03EE2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B85E54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59032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7020</w:t>
            </w:r>
          </w:p>
        </w:tc>
        <w:tc>
          <w:tcPr>
            <w:tcW w:w="7573" w:type="dxa"/>
            <w:tcBorders>
              <w:top w:val="nil"/>
              <w:left w:val="nil"/>
              <w:bottom w:val="single" w:sz="8" w:space="0" w:color="auto"/>
              <w:right w:val="single" w:sz="8" w:space="0" w:color="auto"/>
            </w:tcBorders>
            <w:shd w:val="clear" w:color="auto" w:fill="auto"/>
            <w:noWrap/>
            <w:vAlign w:val="center"/>
            <w:hideMark/>
          </w:tcPr>
          <w:p w14:paraId="14DAF23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consultoría de gestión.</w:t>
            </w:r>
          </w:p>
        </w:tc>
        <w:tc>
          <w:tcPr>
            <w:tcW w:w="889" w:type="dxa"/>
            <w:tcBorders>
              <w:top w:val="nil"/>
              <w:left w:val="nil"/>
              <w:bottom w:val="single" w:sz="8" w:space="0" w:color="auto"/>
              <w:right w:val="single" w:sz="8" w:space="0" w:color="auto"/>
            </w:tcBorders>
            <w:shd w:val="clear" w:color="auto" w:fill="auto"/>
            <w:noWrap/>
            <w:vAlign w:val="center"/>
            <w:hideMark/>
          </w:tcPr>
          <w:p w14:paraId="2E8B27E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30BA0E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B9253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7120</w:t>
            </w:r>
          </w:p>
        </w:tc>
        <w:tc>
          <w:tcPr>
            <w:tcW w:w="7573" w:type="dxa"/>
            <w:tcBorders>
              <w:top w:val="nil"/>
              <w:left w:val="nil"/>
              <w:bottom w:val="single" w:sz="8" w:space="0" w:color="auto"/>
              <w:right w:val="single" w:sz="8" w:space="0" w:color="auto"/>
            </w:tcBorders>
            <w:shd w:val="clear" w:color="auto" w:fill="auto"/>
            <w:noWrap/>
            <w:vAlign w:val="center"/>
            <w:hideMark/>
          </w:tcPr>
          <w:p w14:paraId="3BD57BB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Ensayos y análisis técnicos</w:t>
            </w:r>
          </w:p>
        </w:tc>
        <w:tc>
          <w:tcPr>
            <w:tcW w:w="889" w:type="dxa"/>
            <w:tcBorders>
              <w:top w:val="nil"/>
              <w:left w:val="nil"/>
              <w:bottom w:val="single" w:sz="8" w:space="0" w:color="auto"/>
              <w:right w:val="single" w:sz="8" w:space="0" w:color="auto"/>
            </w:tcBorders>
            <w:shd w:val="clear" w:color="auto" w:fill="auto"/>
            <w:noWrap/>
            <w:vAlign w:val="center"/>
            <w:hideMark/>
          </w:tcPr>
          <w:p w14:paraId="07F7A89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CC2A9B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28243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7210</w:t>
            </w:r>
          </w:p>
        </w:tc>
        <w:tc>
          <w:tcPr>
            <w:tcW w:w="7573" w:type="dxa"/>
            <w:tcBorders>
              <w:top w:val="nil"/>
              <w:left w:val="nil"/>
              <w:bottom w:val="single" w:sz="8" w:space="0" w:color="auto"/>
              <w:right w:val="single" w:sz="8" w:space="0" w:color="auto"/>
            </w:tcBorders>
            <w:shd w:val="clear" w:color="auto" w:fill="auto"/>
            <w:noWrap/>
            <w:vAlign w:val="center"/>
            <w:hideMark/>
          </w:tcPr>
          <w:p w14:paraId="0F02469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Investigación y desarrollo experimental en el campo de las ciencias naturales y la ingeniería</w:t>
            </w:r>
          </w:p>
        </w:tc>
        <w:tc>
          <w:tcPr>
            <w:tcW w:w="889" w:type="dxa"/>
            <w:tcBorders>
              <w:top w:val="nil"/>
              <w:left w:val="nil"/>
              <w:bottom w:val="single" w:sz="8" w:space="0" w:color="auto"/>
              <w:right w:val="single" w:sz="8" w:space="0" w:color="auto"/>
            </w:tcBorders>
            <w:shd w:val="clear" w:color="auto" w:fill="auto"/>
            <w:noWrap/>
            <w:vAlign w:val="center"/>
            <w:hideMark/>
          </w:tcPr>
          <w:p w14:paraId="655A1AC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6ADE6E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F5FF1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7220</w:t>
            </w:r>
          </w:p>
        </w:tc>
        <w:tc>
          <w:tcPr>
            <w:tcW w:w="7573" w:type="dxa"/>
            <w:tcBorders>
              <w:top w:val="nil"/>
              <w:left w:val="nil"/>
              <w:bottom w:val="single" w:sz="8" w:space="0" w:color="auto"/>
              <w:right w:val="single" w:sz="8" w:space="0" w:color="auto"/>
            </w:tcBorders>
            <w:shd w:val="clear" w:color="auto" w:fill="auto"/>
            <w:noWrap/>
            <w:vAlign w:val="center"/>
            <w:hideMark/>
          </w:tcPr>
          <w:p w14:paraId="1247E9E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Investigaciones y desarrollo experimental en el campo de las ciencias sociales y las humanidades</w:t>
            </w:r>
          </w:p>
        </w:tc>
        <w:tc>
          <w:tcPr>
            <w:tcW w:w="889" w:type="dxa"/>
            <w:tcBorders>
              <w:top w:val="nil"/>
              <w:left w:val="nil"/>
              <w:bottom w:val="single" w:sz="8" w:space="0" w:color="auto"/>
              <w:right w:val="single" w:sz="8" w:space="0" w:color="auto"/>
            </w:tcBorders>
            <w:shd w:val="clear" w:color="auto" w:fill="auto"/>
            <w:noWrap/>
            <w:vAlign w:val="center"/>
            <w:hideMark/>
          </w:tcPr>
          <w:p w14:paraId="6BE40C0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6809194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87FB95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7310</w:t>
            </w:r>
          </w:p>
        </w:tc>
        <w:tc>
          <w:tcPr>
            <w:tcW w:w="7573" w:type="dxa"/>
            <w:tcBorders>
              <w:top w:val="nil"/>
              <w:left w:val="nil"/>
              <w:bottom w:val="single" w:sz="8" w:space="0" w:color="auto"/>
              <w:right w:val="single" w:sz="8" w:space="0" w:color="auto"/>
            </w:tcBorders>
            <w:shd w:val="clear" w:color="auto" w:fill="auto"/>
            <w:noWrap/>
            <w:vAlign w:val="center"/>
            <w:hideMark/>
          </w:tcPr>
          <w:p w14:paraId="56F5B90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Publicidad.</w:t>
            </w:r>
          </w:p>
        </w:tc>
        <w:tc>
          <w:tcPr>
            <w:tcW w:w="889" w:type="dxa"/>
            <w:tcBorders>
              <w:top w:val="nil"/>
              <w:left w:val="nil"/>
              <w:bottom w:val="single" w:sz="8" w:space="0" w:color="auto"/>
              <w:right w:val="single" w:sz="8" w:space="0" w:color="auto"/>
            </w:tcBorders>
            <w:shd w:val="clear" w:color="auto" w:fill="auto"/>
            <w:noWrap/>
            <w:vAlign w:val="center"/>
            <w:hideMark/>
          </w:tcPr>
          <w:p w14:paraId="2BC963D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2F8F0C9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1CC77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7320</w:t>
            </w:r>
          </w:p>
        </w:tc>
        <w:tc>
          <w:tcPr>
            <w:tcW w:w="7573" w:type="dxa"/>
            <w:tcBorders>
              <w:top w:val="nil"/>
              <w:left w:val="nil"/>
              <w:bottom w:val="single" w:sz="8" w:space="0" w:color="auto"/>
              <w:right w:val="single" w:sz="8" w:space="0" w:color="auto"/>
            </w:tcBorders>
            <w:shd w:val="clear" w:color="auto" w:fill="auto"/>
            <w:noWrap/>
            <w:vAlign w:val="center"/>
            <w:hideMark/>
          </w:tcPr>
          <w:p w14:paraId="2B1DCD7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Estudios de mercado y realización de encuestas de opinión pública.</w:t>
            </w:r>
          </w:p>
        </w:tc>
        <w:tc>
          <w:tcPr>
            <w:tcW w:w="889" w:type="dxa"/>
            <w:tcBorders>
              <w:top w:val="nil"/>
              <w:left w:val="nil"/>
              <w:bottom w:val="single" w:sz="8" w:space="0" w:color="auto"/>
              <w:right w:val="single" w:sz="8" w:space="0" w:color="auto"/>
            </w:tcBorders>
            <w:shd w:val="clear" w:color="auto" w:fill="auto"/>
            <w:noWrap/>
            <w:vAlign w:val="center"/>
            <w:hideMark/>
          </w:tcPr>
          <w:p w14:paraId="315F496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BD987B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E1F9F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7410</w:t>
            </w:r>
          </w:p>
        </w:tc>
        <w:tc>
          <w:tcPr>
            <w:tcW w:w="7573" w:type="dxa"/>
            <w:tcBorders>
              <w:top w:val="nil"/>
              <w:left w:val="nil"/>
              <w:bottom w:val="single" w:sz="8" w:space="0" w:color="auto"/>
              <w:right w:val="single" w:sz="8" w:space="0" w:color="auto"/>
            </w:tcBorders>
            <w:shd w:val="clear" w:color="auto" w:fill="auto"/>
            <w:noWrap/>
            <w:vAlign w:val="center"/>
            <w:hideMark/>
          </w:tcPr>
          <w:p w14:paraId="013EF95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especializadas de diseño.</w:t>
            </w:r>
          </w:p>
        </w:tc>
        <w:tc>
          <w:tcPr>
            <w:tcW w:w="889" w:type="dxa"/>
            <w:tcBorders>
              <w:top w:val="nil"/>
              <w:left w:val="nil"/>
              <w:bottom w:val="single" w:sz="8" w:space="0" w:color="auto"/>
              <w:right w:val="single" w:sz="8" w:space="0" w:color="auto"/>
            </w:tcBorders>
            <w:shd w:val="clear" w:color="auto" w:fill="auto"/>
            <w:noWrap/>
            <w:vAlign w:val="center"/>
            <w:hideMark/>
          </w:tcPr>
          <w:p w14:paraId="67EFF6B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3391835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38D26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7420</w:t>
            </w:r>
          </w:p>
        </w:tc>
        <w:tc>
          <w:tcPr>
            <w:tcW w:w="7573" w:type="dxa"/>
            <w:tcBorders>
              <w:top w:val="nil"/>
              <w:left w:val="nil"/>
              <w:bottom w:val="single" w:sz="8" w:space="0" w:color="auto"/>
              <w:right w:val="single" w:sz="8" w:space="0" w:color="auto"/>
            </w:tcBorders>
            <w:shd w:val="clear" w:color="auto" w:fill="auto"/>
            <w:noWrap/>
            <w:vAlign w:val="center"/>
            <w:hideMark/>
          </w:tcPr>
          <w:p w14:paraId="15ED49C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fotografía.</w:t>
            </w:r>
          </w:p>
        </w:tc>
        <w:tc>
          <w:tcPr>
            <w:tcW w:w="889" w:type="dxa"/>
            <w:tcBorders>
              <w:top w:val="nil"/>
              <w:left w:val="nil"/>
              <w:bottom w:val="single" w:sz="8" w:space="0" w:color="auto"/>
              <w:right w:val="single" w:sz="8" w:space="0" w:color="auto"/>
            </w:tcBorders>
            <w:shd w:val="clear" w:color="auto" w:fill="auto"/>
            <w:noWrap/>
            <w:vAlign w:val="center"/>
            <w:hideMark/>
          </w:tcPr>
          <w:p w14:paraId="4B34619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525461D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068D9D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7490</w:t>
            </w:r>
          </w:p>
        </w:tc>
        <w:tc>
          <w:tcPr>
            <w:tcW w:w="7573" w:type="dxa"/>
            <w:tcBorders>
              <w:top w:val="nil"/>
              <w:left w:val="nil"/>
              <w:bottom w:val="single" w:sz="8" w:space="0" w:color="auto"/>
              <w:right w:val="single" w:sz="8" w:space="0" w:color="auto"/>
            </w:tcBorders>
            <w:shd w:val="clear" w:color="auto" w:fill="auto"/>
            <w:noWrap/>
            <w:vAlign w:val="center"/>
            <w:hideMark/>
          </w:tcPr>
          <w:p w14:paraId="0179747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profesionales, científicas y técnicas n.c.p.</w:t>
            </w:r>
          </w:p>
        </w:tc>
        <w:tc>
          <w:tcPr>
            <w:tcW w:w="889" w:type="dxa"/>
            <w:tcBorders>
              <w:top w:val="nil"/>
              <w:left w:val="nil"/>
              <w:bottom w:val="single" w:sz="8" w:space="0" w:color="auto"/>
              <w:right w:val="single" w:sz="8" w:space="0" w:color="auto"/>
            </w:tcBorders>
            <w:shd w:val="clear" w:color="auto" w:fill="auto"/>
            <w:noWrap/>
            <w:vAlign w:val="center"/>
            <w:hideMark/>
          </w:tcPr>
          <w:p w14:paraId="2B75694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609D8D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398DE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7500</w:t>
            </w:r>
          </w:p>
        </w:tc>
        <w:tc>
          <w:tcPr>
            <w:tcW w:w="7573" w:type="dxa"/>
            <w:tcBorders>
              <w:top w:val="nil"/>
              <w:left w:val="nil"/>
              <w:bottom w:val="single" w:sz="8" w:space="0" w:color="auto"/>
              <w:right w:val="single" w:sz="8" w:space="0" w:color="auto"/>
            </w:tcBorders>
            <w:shd w:val="clear" w:color="auto" w:fill="auto"/>
            <w:noWrap/>
            <w:vAlign w:val="center"/>
            <w:hideMark/>
          </w:tcPr>
          <w:p w14:paraId="5D0548D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veterinarias.</w:t>
            </w:r>
          </w:p>
        </w:tc>
        <w:tc>
          <w:tcPr>
            <w:tcW w:w="889" w:type="dxa"/>
            <w:tcBorders>
              <w:top w:val="nil"/>
              <w:left w:val="nil"/>
              <w:bottom w:val="single" w:sz="8" w:space="0" w:color="auto"/>
              <w:right w:val="single" w:sz="8" w:space="0" w:color="auto"/>
            </w:tcBorders>
            <w:shd w:val="clear" w:color="auto" w:fill="auto"/>
            <w:noWrap/>
            <w:vAlign w:val="center"/>
            <w:hideMark/>
          </w:tcPr>
          <w:p w14:paraId="2EC7E78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45BEBF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2D0B62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7710</w:t>
            </w:r>
          </w:p>
        </w:tc>
        <w:tc>
          <w:tcPr>
            <w:tcW w:w="7573" w:type="dxa"/>
            <w:tcBorders>
              <w:top w:val="nil"/>
              <w:left w:val="nil"/>
              <w:bottom w:val="single" w:sz="8" w:space="0" w:color="auto"/>
              <w:right w:val="single" w:sz="8" w:space="0" w:color="auto"/>
            </w:tcBorders>
            <w:shd w:val="clear" w:color="auto" w:fill="auto"/>
            <w:noWrap/>
            <w:vAlign w:val="center"/>
            <w:hideMark/>
          </w:tcPr>
          <w:p w14:paraId="1BE8CE4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Alquiler y arrendamiento de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4D3E916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B9FFB5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781F4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7721</w:t>
            </w:r>
          </w:p>
        </w:tc>
        <w:tc>
          <w:tcPr>
            <w:tcW w:w="7573" w:type="dxa"/>
            <w:tcBorders>
              <w:top w:val="nil"/>
              <w:left w:val="nil"/>
              <w:bottom w:val="single" w:sz="8" w:space="0" w:color="auto"/>
              <w:right w:val="single" w:sz="8" w:space="0" w:color="auto"/>
            </w:tcBorders>
            <w:shd w:val="clear" w:color="auto" w:fill="auto"/>
            <w:noWrap/>
            <w:vAlign w:val="center"/>
            <w:hideMark/>
          </w:tcPr>
          <w:p w14:paraId="6C54914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Alquiler y arrendamiento de equipo recreativo y deportivo.</w:t>
            </w:r>
          </w:p>
        </w:tc>
        <w:tc>
          <w:tcPr>
            <w:tcW w:w="889" w:type="dxa"/>
            <w:tcBorders>
              <w:top w:val="nil"/>
              <w:left w:val="nil"/>
              <w:bottom w:val="single" w:sz="8" w:space="0" w:color="auto"/>
              <w:right w:val="single" w:sz="8" w:space="0" w:color="auto"/>
            </w:tcBorders>
            <w:shd w:val="clear" w:color="auto" w:fill="auto"/>
            <w:noWrap/>
            <w:vAlign w:val="center"/>
            <w:hideMark/>
          </w:tcPr>
          <w:p w14:paraId="03562A4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7ACEC52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794E5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7722</w:t>
            </w:r>
          </w:p>
        </w:tc>
        <w:tc>
          <w:tcPr>
            <w:tcW w:w="7573" w:type="dxa"/>
            <w:tcBorders>
              <w:top w:val="nil"/>
              <w:left w:val="nil"/>
              <w:bottom w:val="single" w:sz="8" w:space="0" w:color="auto"/>
              <w:right w:val="single" w:sz="8" w:space="0" w:color="auto"/>
            </w:tcBorders>
            <w:shd w:val="clear" w:color="auto" w:fill="auto"/>
            <w:noWrap/>
            <w:vAlign w:val="center"/>
            <w:hideMark/>
          </w:tcPr>
          <w:p w14:paraId="3FBFE38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Alquiler de videos y discos.</w:t>
            </w:r>
          </w:p>
        </w:tc>
        <w:tc>
          <w:tcPr>
            <w:tcW w:w="889" w:type="dxa"/>
            <w:tcBorders>
              <w:top w:val="nil"/>
              <w:left w:val="nil"/>
              <w:bottom w:val="single" w:sz="8" w:space="0" w:color="auto"/>
              <w:right w:val="single" w:sz="8" w:space="0" w:color="auto"/>
            </w:tcBorders>
            <w:shd w:val="clear" w:color="auto" w:fill="auto"/>
            <w:noWrap/>
            <w:vAlign w:val="center"/>
            <w:hideMark/>
          </w:tcPr>
          <w:p w14:paraId="3F88B68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32F2F6E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6F971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7729</w:t>
            </w:r>
          </w:p>
        </w:tc>
        <w:tc>
          <w:tcPr>
            <w:tcW w:w="7573" w:type="dxa"/>
            <w:tcBorders>
              <w:top w:val="nil"/>
              <w:left w:val="nil"/>
              <w:bottom w:val="single" w:sz="8" w:space="0" w:color="auto"/>
              <w:right w:val="single" w:sz="8" w:space="0" w:color="auto"/>
            </w:tcBorders>
            <w:shd w:val="clear" w:color="auto" w:fill="auto"/>
            <w:noWrap/>
            <w:vAlign w:val="center"/>
            <w:hideMark/>
          </w:tcPr>
          <w:p w14:paraId="7904CA8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Alquiler y arrendamiento de otros efectos personales y enseres domésticos n.c.p.</w:t>
            </w:r>
          </w:p>
        </w:tc>
        <w:tc>
          <w:tcPr>
            <w:tcW w:w="889" w:type="dxa"/>
            <w:tcBorders>
              <w:top w:val="nil"/>
              <w:left w:val="nil"/>
              <w:bottom w:val="single" w:sz="8" w:space="0" w:color="auto"/>
              <w:right w:val="single" w:sz="8" w:space="0" w:color="auto"/>
            </w:tcBorders>
            <w:shd w:val="clear" w:color="auto" w:fill="auto"/>
            <w:noWrap/>
            <w:vAlign w:val="center"/>
            <w:hideMark/>
          </w:tcPr>
          <w:p w14:paraId="47DAE0E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3C037B9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DF7C95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7730</w:t>
            </w:r>
          </w:p>
        </w:tc>
        <w:tc>
          <w:tcPr>
            <w:tcW w:w="7573" w:type="dxa"/>
            <w:tcBorders>
              <w:top w:val="nil"/>
              <w:left w:val="nil"/>
              <w:bottom w:val="single" w:sz="8" w:space="0" w:color="auto"/>
              <w:right w:val="single" w:sz="8" w:space="0" w:color="auto"/>
            </w:tcBorders>
            <w:shd w:val="clear" w:color="auto" w:fill="auto"/>
            <w:noWrap/>
            <w:vAlign w:val="center"/>
            <w:hideMark/>
          </w:tcPr>
          <w:p w14:paraId="15F440B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Alquiler y arrendamiento de otros tipos de maquinaria, equipo y bienes tangibles n.c.p.</w:t>
            </w:r>
          </w:p>
        </w:tc>
        <w:tc>
          <w:tcPr>
            <w:tcW w:w="889" w:type="dxa"/>
            <w:tcBorders>
              <w:top w:val="nil"/>
              <w:left w:val="nil"/>
              <w:bottom w:val="single" w:sz="8" w:space="0" w:color="auto"/>
              <w:right w:val="single" w:sz="8" w:space="0" w:color="auto"/>
            </w:tcBorders>
            <w:shd w:val="clear" w:color="auto" w:fill="auto"/>
            <w:noWrap/>
            <w:vAlign w:val="center"/>
            <w:hideMark/>
          </w:tcPr>
          <w:p w14:paraId="566356B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763A713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CA8E4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7740</w:t>
            </w:r>
          </w:p>
        </w:tc>
        <w:tc>
          <w:tcPr>
            <w:tcW w:w="7573" w:type="dxa"/>
            <w:tcBorders>
              <w:top w:val="nil"/>
              <w:left w:val="nil"/>
              <w:bottom w:val="single" w:sz="8" w:space="0" w:color="auto"/>
              <w:right w:val="single" w:sz="8" w:space="0" w:color="auto"/>
            </w:tcBorders>
            <w:shd w:val="clear" w:color="auto" w:fill="auto"/>
            <w:noWrap/>
            <w:vAlign w:val="center"/>
            <w:hideMark/>
          </w:tcPr>
          <w:p w14:paraId="2659FA7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Arrendamiento de propiedad intelectual y productos similares, excepto obras protegidas por derechos de autor</w:t>
            </w:r>
          </w:p>
        </w:tc>
        <w:tc>
          <w:tcPr>
            <w:tcW w:w="889" w:type="dxa"/>
            <w:tcBorders>
              <w:top w:val="nil"/>
              <w:left w:val="nil"/>
              <w:bottom w:val="single" w:sz="8" w:space="0" w:color="auto"/>
              <w:right w:val="single" w:sz="8" w:space="0" w:color="auto"/>
            </w:tcBorders>
            <w:shd w:val="clear" w:color="auto" w:fill="auto"/>
            <w:noWrap/>
            <w:vAlign w:val="center"/>
            <w:hideMark/>
          </w:tcPr>
          <w:p w14:paraId="64E9BE6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DF6159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158E1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7810</w:t>
            </w:r>
          </w:p>
        </w:tc>
        <w:tc>
          <w:tcPr>
            <w:tcW w:w="7573" w:type="dxa"/>
            <w:tcBorders>
              <w:top w:val="nil"/>
              <w:left w:val="nil"/>
              <w:bottom w:val="single" w:sz="8" w:space="0" w:color="auto"/>
              <w:right w:val="single" w:sz="8" w:space="0" w:color="auto"/>
            </w:tcBorders>
            <w:shd w:val="clear" w:color="auto" w:fill="auto"/>
            <w:noWrap/>
            <w:vAlign w:val="center"/>
            <w:hideMark/>
          </w:tcPr>
          <w:p w14:paraId="44F7E23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agencias de gestión y colocación empleo.</w:t>
            </w:r>
          </w:p>
        </w:tc>
        <w:tc>
          <w:tcPr>
            <w:tcW w:w="889" w:type="dxa"/>
            <w:tcBorders>
              <w:top w:val="nil"/>
              <w:left w:val="nil"/>
              <w:bottom w:val="single" w:sz="8" w:space="0" w:color="auto"/>
              <w:right w:val="single" w:sz="8" w:space="0" w:color="auto"/>
            </w:tcBorders>
            <w:shd w:val="clear" w:color="auto" w:fill="auto"/>
            <w:noWrap/>
            <w:vAlign w:val="center"/>
            <w:hideMark/>
          </w:tcPr>
          <w:p w14:paraId="74AF239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1092699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A8820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7820</w:t>
            </w:r>
          </w:p>
        </w:tc>
        <w:tc>
          <w:tcPr>
            <w:tcW w:w="7573" w:type="dxa"/>
            <w:tcBorders>
              <w:top w:val="nil"/>
              <w:left w:val="nil"/>
              <w:bottom w:val="single" w:sz="8" w:space="0" w:color="auto"/>
              <w:right w:val="single" w:sz="8" w:space="0" w:color="auto"/>
            </w:tcBorders>
            <w:shd w:val="clear" w:color="auto" w:fill="auto"/>
            <w:noWrap/>
            <w:vAlign w:val="center"/>
            <w:hideMark/>
          </w:tcPr>
          <w:p w14:paraId="2F9022F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empresas de servicios temporales.</w:t>
            </w:r>
          </w:p>
        </w:tc>
        <w:tc>
          <w:tcPr>
            <w:tcW w:w="889" w:type="dxa"/>
            <w:tcBorders>
              <w:top w:val="nil"/>
              <w:left w:val="nil"/>
              <w:bottom w:val="single" w:sz="8" w:space="0" w:color="auto"/>
              <w:right w:val="single" w:sz="8" w:space="0" w:color="auto"/>
            </w:tcBorders>
            <w:shd w:val="clear" w:color="auto" w:fill="auto"/>
            <w:noWrap/>
            <w:vAlign w:val="center"/>
            <w:hideMark/>
          </w:tcPr>
          <w:p w14:paraId="479A96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2216477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BE9DFC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7830</w:t>
            </w:r>
          </w:p>
        </w:tc>
        <w:tc>
          <w:tcPr>
            <w:tcW w:w="7573" w:type="dxa"/>
            <w:tcBorders>
              <w:top w:val="nil"/>
              <w:left w:val="nil"/>
              <w:bottom w:val="single" w:sz="8" w:space="0" w:color="auto"/>
              <w:right w:val="single" w:sz="8" w:space="0" w:color="auto"/>
            </w:tcBorders>
            <w:shd w:val="clear" w:color="auto" w:fill="auto"/>
            <w:noWrap/>
            <w:vAlign w:val="center"/>
            <w:hideMark/>
          </w:tcPr>
          <w:p w14:paraId="3639F2C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provisión de talento humano.</w:t>
            </w:r>
          </w:p>
        </w:tc>
        <w:tc>
          <w:tcPr>
            <w:tcW w:w="889" w:type="dxa"/>
            <w:tcBorders>
              <w:top w:val="nil"/>
              <w:left w:val="nil"/>
              <w:bottom w:val="single" w:sz="8" w:space="0" w:color="auto"/>
              <w:right w:val="single" w:sz="8" w:space="0" w:color="auto"/>
            </w:tcBorders>
            <w:shd w:val="clear" w:color="auto" w:fill="auto"/>
            <w:noWrap/>
            <w:vAlign w:val="center"/>
            <w:hideMark/>
          </w:tcPr>
          <w:p w14:paraId="6823022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8BCBE4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BBF998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7911</w:t>
            </w:r>
          </w:p>
        </w:tc>
        <w:tc>
          <w:tcPr>
            <w:tcW w:w="7573" w:type="dxa"/>
            <w:tcBorders>
              <w:top w:val="nil"/>
              <w:left w:val="nil"/>
              <w:bottom w:val="single" w:sz="8" w:space="0" w:color="auto"/>
              <w:right w:val="single" w:sz="8" w:space="0" w:color="auto"/>
            </w:tcBorders>
            <w:shd w:val="clear" w:color="auto" w:fill="auto"/>
            <w:noWrap/>
            <w:vAlign w:val="center"/>
            <w:hideMark/>
          </w:tcPr>
          <w:p w14:paraId="1070F9C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las agencias de viaje.</w:t>
            </w:r>
          </w:p>
        </w:tc>
        <w:tc>
          <w:tcPr>
            <w:tcW w:w="889" w:type="dxa"/>
            <w:tcBorders>
              <w:top w:val="nil"/>
              <w:left w:val="nil"/>
              <w:bottom w:val="single" w:sz="8" w:space="0" w:color="auto"/>
              <w:right w:val="single" w:sz="8" w:space="0" w:color="auto"/>
            </w:tcBorders>
            <w:shd w:val="clear" w:color="auto" w:fill="auto"/>
            <w:noWrap/>
            <w:vAlign w:val="center"/>
            <w:hideMark/>
          </w:tcPr>
          <w:p w14:paraId="592C04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22E2545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BDBE08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7912</w:t>
            </w:r>
          </w:p>
        </w:tc>
        <w:tc>
          <w:tcPr>
            <w:tcW w:w="7573" w:type="dxa"/>
            <w:tcBorders>
              <w:top w:val="nil"/>
              <w:left w:val="nil"/>
              <w:bottom w:val="single" w:sz="8" w:space="0" w:color="auto"/>
              <w:right w:val="single" w:sz="8" w:space="0" w:color="auto"/>
            </w:tcBorders>
            <w:shd w:val="clear" w:color="auto" w:fill="auto"/>
            <w:noWrap/>
            <w:vAlign w:val="center"/>
            <w:hideMark/>
          </w:tcPr>
          <w:p w14:paraId="4D40E91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operadores turísticos.</w:t>
            </w:r>
          </w:p>
        </w:tc>
        <w:tc>
          <w:tcPr>
            <w:tcW w:w="889" w:type="dxa"/>
            <w:tcBorders>
              <w:top w:val="nil"/>
              <w:left w:val="nil"/>
              <w:bottom w:val="single" w:sz="8" w:space="0" w:color="auto"/>
              <w:right w:val="single" w:sz="8" w:space="0" w:color="auto"/>
            </w:tcBorders>
            <w:shd w:val="clear" w:color="auto" w:fill="auto"/>
            <w:noWrap/>
            <w:vAlign w:val="center"/>
            <w:hideMark/>
          </w:tcPr>
          <w:p w14:paraId="4E3A051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1258721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CA79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7990</w:t>
            </w:r>
          </w:p>
        </w:tc>
        <w:tc>
          <w:tcPr>
            <w:tcW w:w="7573" w:type="dxa"/>
            <w:tcBorders>
              <w:top w:val="nil"/>
              <w:left w:val="nil"/>
              <w:bottom w:val="single" w:sz="8" w:space="0" w:color="auto"/>
              <w:right w:val="single" w:sz="8" w:space="0" w:color="auto"/>
            </w:tcBorders>
            <w:shd w:val="clear" w:color="auto" w:fill="auto"/>
            <w:noWrap/>
            <w:vAlign w:val="center"/>
            <w:hideMark/>
          </w:tcPr>
          <w:p w14:paraId="75A9D2A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servicios de reserva y actividades relacionadas.</w:t>
            </w:r>
          </w:p>
        </w:tc>
        <w:tc>
          <w:tcPr>
            <w:tcW w:w="889" w:type="dxa"/>
            <w:tcBorders>
              <w:top w:val="nil"/>
              <w:left w:val="nil"/>
              <w:bottom w:val="single" w:sz="8" w:space="0" w:color="auto"/>
              <w:right w:val="single" w:sz="8" w:space="0" w:color="auto"/>
            </w:tcBorders>
            <w:shd w:val="clear" w:color="auto" w:fill="auto"/>
            <w:noWrap/>
            <w:vAlign w:val="center"/>
            <w:hideMark/>
          </w:tcPr>
          <w:p w14:paraId="0F0372D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657FC1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1E0F6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8010</w:t>
            </w:r>
          </w:p>
        </w:tc>
        <w:tc>
          <w:tcPr>
            <w:tcW w:w="7573" w:type="dxa"/>
            <w:tcBorders>
              <w:top w:val="nil"/>
              <w:left w:val="nil"/>
              <w:bottom w:val="single" w:sz="8" w:space="0" w:color="auto"/>
              <w:right w:val="single" w:sz="8" w:space="0" w:color="auto"/>
            </w:tcBorders>
            <w:shd w:val="clear" w:color="auto" w:fill="auto"/>
            <w:noWrap/>
            <w:vAlign w:val="center"/>
            <w:hideMark/>
          </w:tcPr>
          <w:p w14:paraId="2A42F3C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seguridad privada.</w:t>
            </w:r>
          </w:p>
        </w:tc>
        <w:tc>
          <w:tcPr>
            <w:tcW w:w="889" w:type="dxa"/>
            <w:tcBorders>
              <w:top w:val="nil"/>
              <w:left w:val="nil"/>
              <w:bottom w:val="single" w:sz="8" w:space="0" w:color="auto"/>
              <w:right w:val="single" w:sz="8" w:space="0" w:color="auto"/>
            </w:tcBorders>
            <w:shd w:val="clear" w:color="auto" w:fill="auto"/>
            <w:noWrap/>
            <w:vAlign w:val="center"/>
            <w:hideMark/>
          </w:tcPr>
          <w:p w14:paraId="659027E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36870CE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86E23F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8020</w:t>
            </w:r>
          </w:p>
        </w:tc>
        <w:tc>
          <w:tcPr>
            <w:tcW w:w="7573" w:type="dxa"/>
            <w:tcBorders>
              <w:top w:val="nil"/>
              <w:left w:val="nil"/>
              <w:bottom w:val="single" w:sz="8" w:space="0" w:color="auto"/>
              <w:right w:val="single" w:sz="8" w:space="0" w:color="auto"/>
            </w:tcBorders>
            <w:shd w:val="clear" w:color="auto" w:fill="auto"/>
            <w:noWrap/>
            <w:vAlign w:val="center"/>
            <w:hideMark/>
          </w:tcPr>
          <w:p w14:paraId="14679ED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servicios de sistemas de seguridad.</w:t>
            </w:r>
          </w:p>
        </w:tc>
        <w:tc>
          <w:tcPr>
            <w:tcW w:w="889" w:type="dxa"/>
            <w:tcBorders>
              <w:top w:val="nil"/>
              <w:left w:val="nil"/>
              <w:bottom w:val="single" w:sz="8" w:space="0" w:color="auto"/>
              <w:right w:val="single" w:sz="8" w:space="0" w:color="auto"/>
            </w:tcBorders>
            <w:shd w:val="clear" w:color="auto" w:fill="auto"/>
            <w:noWrap/>
            <w:vAlign w:val="center"/>
            <w:hideMark/>
          </w:tcPr>
          <w:p w14:paraId="66466B1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407EAF5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07A31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8030</w:t>
            </w:r>
          </w:p>
        </w:tc>
        <w:tc>
          <w:tcPr>
            <w:tcW w:w="7573" w:type="dxa"/>
            <w:tcBorders>
              <w:top w:val="nil"/>
              <w:left w:val="nil"/>
              <w:bottom w:val="single" w:sz="8" w:space="0" w:color="auto"/>
              <w:right w:val="single" w:sz="8" w:space="0" w:color="auto"/>
            </w:tcBorders>
            <w:shd w:val="clear" w:color="auto" w:fill="auto"/>
            <w:noWrap/>
            <w:vAlign w:val="center"/>
            <w:hideMark/>
          </w:tcPr>
          <w:p w14:paraId="1E08454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detectives e investigadores privados.</w:t>
            </w:r>
          </w:p>
        </w:tc>
        <w:tc>
          <w:tcPr>
            <w:tcW w:w="889" w:type="dxa"/>
            <w:tcBorders>
              <w:top w:val="nil"/>
              <w:left w:val="nil"/>
              <w:bottom w:val="single" w:sz="8" w:space="0" w:color="auto"/>
              <w:right w:val="single" w:sz="8" w:space="0" w:color="auto"/>
            </w:tcBorders>
            <w:shd w:val="clear" w:color="auto" w:fill="auto"/>
            <w:noWrap/>
            <w:vAlign w:val="center"/>
            <w:hideMark/>
          </w:tcPr>
          <w:p w14:paraId="3E5791B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DACBB7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187DF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8110</w:t>
            </w:r>
          </w:p>
        </w:tc>
        <w:tc>
          <w:tcPr>
            <w:tcW w:w="7573" w:type="dxa"/>
            <w:tcBorders>
              <w:top w:val="nil"/>
              <w:left w:val="nil"/>
              <w:bottom w:val="single" w:sz="8" w:space="0" w:color="auto"/>
              <w:right w:val="single" w:sz="8" w:space="0" w:color="auto"/>
            </w:tcBorders>
            <w:shd w:val="clear" w:color="auto" w:fill="auto"/>
            <w:noWrap/>
            <w:vAlign w:val="center"/>
            <w:hideMark/>
          </w:tcPr>
          <w:p w14:paraId="61A5F1E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combinadas de apoyo a instalaciones.</w:t>
            </w:r>
          </w:p>
        </w:tc>
        <w:tc>
          <w:tcPr>
            <w:tcW w:w="889" w:type="dxa"/>
            <w:tcBorders>
              <w:top w:val="nil"/>
              <w:left w:val="nil"/>
              <w:bottom w:val="single" w:sz="8" w:space="0" w:color="auto"/>
              <w:right w:val="single" w:sz="8" w:space="0" w:color="auto"/>
            </w:tcBorders>
            <w:shd w:val="clear" w:color="auto" w:fill="auto"/>
            <w:noWrap/>
            <w:vAlign w:val="center"/>
            <w:hideMark/>
          </w:tcPr>
          <w:p w14:paraId="363F18F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E882DC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6A02C2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8121</w:t>
            </w:r>
          </w:p>
        </w:tc>
        <w:tc>
          <w:tcPr>
            <w:tcW w:w="7573" w:type="dxa"/>
            <w:tcBorders>
              <w:top w:val="nil"/>
              <w:left w:val="nil"/>
              <w:bottom w:val="single" w:sz="8" w:space="0" w:color="auto"/>
              <w:right w:val="single" w:sz="8" w:space="0" w:color="auto"/>
            </w:tcBorders>
            <w:shd w:val="clear" w:color="auto" w:fill="auto"/>
            <w:noWrap/>
            <w:vAlign w:val="center"/>
            <w:hideMark/>
          </w:tcPr>
          <w:p w14:paraId="59CBAEC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Limpieza general interior de edificios.</w:t>
            </w:r>
          </w:p>
        </w:tc>
        <w:tc>
          <w:tcPr>
            <w:tcW w:w="889" w:type="dxa"/>
            <w:tcBorders>
              <w:top w:val="nil"/>
              <w:left w:val="nil"/>
              <w:bottom w:val="single" w:sz="8" w:space="0" w:color="auto"/>
              <w:right w:val="single" w:sz="8" w:space="0" w:color="auto"/>
            </w:tcBorders>
            <w:shd w:val="clear" w:color="auto" w:fill="auto"/>
            <w:noWrap/>
            <w:vAlign w:val="center"/>
            <w:hideMark/>
          </w:tcPr>
          <w:p w14:paraId="75FD393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43D1F7C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94FD88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8129</w:t>
            </w:r>
          </w:p>
        </w:tc>
        <w:tc>
          <w:tcPr>
            <w:tcW w:w="7573" w:type="dxa"/>
            <w:tcBorders>
              <w:top w:val="nil"/>
              <w:left w:val="nil"/>
              <w:bottom w:val="single" w:sz="8" w:space="0" w:color="auto"/>
              <w:right w:val="single" w:sz="8" w:space="0" w:color="auto"/>
            </w:tcBorders>
            <w:shd w:val="clear" w:color="auto" w:fill="auto"/>
            <w:noWrap/>
            <w:vAlign w:val="center"/>
            <w:hideMark/>
          </w:tcPr>
          <w:p w14:paraId="273241E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limpieza de edificios e instalaciones industriales.</w:t>
            </w:r>
          </w:p>
        </w:tc>
        <w:tc>
          <w:tcPr>
            <w:tcW w:w="889" w:type="dxa"/>
            <w:tcBorders>
              <w:top w:val="nil"/>
              <w:left w:val="nil"/>
              <w:bottom w:val="single" w:sz="8" w:space="0" w:color="auto"/>
              <w:right w:val="single" w:sz="8" w:space="0" w:color="auto"/>
            </w:tcBorders>
            <w:shd w:val="clear" w:color="auto" w:fill="auto"/>
            <w:noWrap/>
            <w:vAlign w:val="center"/>
            <w:hideMark/>
          </w:tcPr>
          <w:p w14:paraId="4E162D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7810FB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1AF10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8130</w:t>
            </w:r>
          </w:p>
        </w:tc>
        <w:tc>
          <w:tcPr>
            <w:tcW w:w="7573" w:type="dxa"/>
            <w:tcBorders>
              <w:top w:val="nil"/>
              <w:left w:val="nil"/>
              <w:bottom w:val="single" w:sz="8" w:space="0" w:color="auto"/>
              <w:right w:val="single" w:sz="8" w:space="0" w:color="auto"/>
            </w:tcBorders>
            <w:shd w:val="clear" w:color="auto" w:fill="auto"/>
            <w:noWrap/>
            <w:vAlign w:val="center"/>
            <w:hideMark/>
          </w:tcPr>
          <w:p w14:paraId="499E20D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paisajismo y servicios de mantenimiento conexos.</w:t>
            </w:r>
          </w:p>
        </w:tc>
        <w:tc>
          <w:tcPr>
            <w:tcW w:w="889" w:type="dxa"/>
            <w:tcBorders>
              <w:top w:val="nil"/>
              <w:left w:val="nil"/>
              <w:bottom w:val="single" w:sz="8" w:space="0" w:color="auto"/>
              <w:right w:val="single" w:sz="8" w:space="0" w:color="auto"/>
            </w:tcBorders>
            <w:shd w:val="clear" w:color="auto" w:fill="auto"/>
            <w:noWrap/>
            <w:vAlign w:val="center"/>
            <w:hideMark/>
          </w:tcPr>
          <w:p w14:paraId="525EBCE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882926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4451E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8211</w:t>
            </w:r>
          </w:p>
        </w:tc>
        <w:tc>
          <w:tcPr>
            <w:tcW w:w="7573" w:type="dxa"/>
            <w:tcBorders>
              <w:top w:val="nil"/>
              <w:left w:val="nil"/>
              <w:bottom w:val="single" w:sz="8" w:space="0" w:color="auto"/>
              <w:right w:val="single" w:sz="8" w:space="0" w:color="auto"/>
            </w:tcBorders>
            <w:shd w:val="clear" w:color="auto" w:fill="auto"/>
            <w:noWrap/>
            <w:vAlign w:val="center"/>
            <w:hideMark/>
          </w:tcPr>
          <w:p w14:paraId="510782E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combinadas de servicios administrativos de oficina.</w:t>
            </w:r>
          </w:p>
        </w:tc>
        <w:tc>
          <w:tcPr>
            <w:tcW w:w="889" w:type="dxa"/>
            <w:tcBorders>
              <w:top w:val="nil"/>
              <w:left w:val="nil"/>
              <w:bottom w:val="single" w:sz="8" w:space="0" w:color="auto"/>
              <w:right w:val="single" w:sz="8" w:space="0" w:color="auto"/>
            </w:tcBorders>
            <w:shd w:val="clear" w:color="auto" w:fill="auto"/>
            <w:noWrap/>
            <w:vAlign w:val="center"/>
            <w:hideMark/>
          </w:tcPr>
          <w:p w14:paraId="2836C72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043854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4369F6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8219</w:t>
            </w:r>
          </w:p>
        </w:tc>
        <w:tc>
          <w:tcPr>
            <w:tcW w:w="7573" w:type="dxa"/>
            <w:tcBorders>
              <w:top w:val="nil"/>
              <w:left w:val="nil"/>
              <w:bottom w:val="single" w:sz="8" w:space="0" w:color="auto"/>
              <w:right w:val="single" w:sz="8" w:space="0" w:color="auto"/>
            </w:tcBorders>
            <w:shd w:val="clear" w:color="auto" w:fill="auto"/>
            <w:noWrap/>
            <w:vAlign w:val="center"/>
            <w:hideMark/>
          </w:tcPr>
          <w:p w14:paraId="5E8F130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Fotocopiado, preparación de documentos y otras actividades especializadas de apoyo a oficina.</w:t>
            </w:r>
          </w:p>
        </w:tc>
        <w:tc>
          <w:tcPr>
            <w:tcW w:w="889" w:type="dxa"/>
            <w:tcBorders>
              <w:top w:val="nil"/>
              <w:left w:val="nil"/>
              <w:bottom w:val="single" w:sz="8" w:space="0" w:color="auto"/>
              <w:right w:val="single" w:sz="8" w:space="0" w:color="auto"/>
            </w:tcBorders>
            <w:shd w:val="clear" w:color="auto" w:fill="auto"/>
            <w:noWrap/>
            <w:vAlign w:val="center"/>
            <w:hideMark/>
          </w:tcPr>
          <w:p w14:paraId="31D9EC1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6536385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5BBFF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8220</w:t>
            </w:r>
          </w:p>
        </w:tc>
        <w:tc>
          <w:tcPr>
            <w:tcW w:w="7573" w:type="dxa"/>
            <w:tcBorders>
              <w:top w:val="nil"/>
              <w:left w:val="nil"/>
              <w:bottom w:val="single" w:sz="8" w:space="0" w:color="auto"/>
              <w:right w:val="single" w:sz="8" w:space="0" w:color="auto"/>
            </w:tcBorders>
            <w:shd w:val="clear" w:color="auto" w:fill="auto"/>
            <w:noWrap/>
            <w:vAlign w:val="center"/>
            <w:hideMark/>
          </w:tcPr>
          <w:p w14:paraId="1FE141A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centros de llamadas (call center).</w:t>
            </w:r>
          </w:p>
        </w:tc>
        <w:tc>
          <w:tcPr>
            <w:tcW w:w="889" w:type="dxa"/>
            <w:tcBorders>
              <w:top w:val="nil"/>
              <w:left w:val="nil"/>
              <w:bottom w:val="single" w:sz="8" w:space="0" w:color="auto"/>
              <w:right w:val="single" w:sz="8" w:space="0" w:color="auto"/>
            </w:tcBorders>
            <w:shd w:val="clear" w:color="auto" w:fill="auto"/>
            <w:noWrap/>
            <w:vAlign w:val="center"/>
            <w:hideMark/>
          </w:tcPr>
          <w:p w14:paraId="1FA056F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742B082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C1D762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8230</w:t>
            </w:r>
          </w:p>
        </w:tc>
        <w:tc>
          <w:tcPr>
            <w:tcW w:w="7573" w:type="dxa"/>
            <w:tcBorders>
              <w:top w:val="nil"/>
              <w:left w:val="nil"/>
              <w:bottom w:val="single" w:sz="8" w:space="0" w:color="auto"/>
              <w:right w:val="single" w:sz="8" w:space="0" w:color="auto"/>
            </w:tcBorders>
            <w:shd w:val="clear" w:color="auto" w:fill="auto"/>
            <w:noWrap/>
            <w:vAlign w:val="center"/>
            <w:hideMark/>
          </w:tcPr>
          <w:p w14:paraId="414A36E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Organización de convenciones y eventos comerciales.</w:t>
            </w:r>
          </w:p>
        </w:tc>
        <w:tc>
          <w:tcPr>
            <w:tcW w:w="889" w:type="dxa"/>
            <w:tcBorders>
              <w:top w:val="nil"/>
              <w:left w:val="nil"/>
              <w:bottom w:val="single" w:sz="8" w:space="0" w:color="auto"/>
              <w:right w:val="single" w:sz="8" w:space="0" w:color="auto"/>
            </w:tcBorders>
            <w:shd w:val="clear" w:color="auto" w:fill="auto"/>
            <w:noWrap/>
            <w:vAlign w:val="center"/>
            <w:hideMark/>
          </w:tcPr>
          <w:p w14:paraId="5729A85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61D9307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1E5EE5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8291</w:t>
            </w:r>
          </w:p>
        </w:tc>
        <w:tc>
          <w:tcPr>
            <w:tcW w:w="7573" w:type="dxa"/>
            <w:tcBorders>
              <w:top w:val="nil"/>
              <w:left w:val="nil"/>
              <w:bottom w:val="single" w:sz="8" w:space="0" w:color="auto"/>
              <w:right w:val="single" w:sz="8" w:space="0" w:color="auto"/>
            </w:tcBorders>
            <w:shd w:val="clear" w:color="auto" w:fill="auto"/>
            <w:noWrap/>
            <w:vAlign w:val="center"/>
            <w:hideMark/>
          </w:tcPr>
          <w:p w14:paraId="5CF5051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agencias de cobranza y oficinas de calificación crediticia.</w:t>
            </w:r>
          </w:p>
        </w:tc>
        <w:tc>
          <w:tcPr>
            <w:tcW w:w="889" w:type="dxa"/>
            <w:tcBorders>
              <w:top w:val="nil"/>
              <w:left w:val="nil"/>
              <w:bottom w:val="single" w:sz="8" w:space="0" w:color="auto"/>
              <w:right w:val="single" w:sz="8" w:space="0" w:color="auto"/>
            </w:tcBorders>
            <w:shd w:val="clear" w:color="auto" w:fill="auto"/>
            <w:noWrap/>
            <w:vAlign w:val="center"/>
            <w:hideMark/>
          </w:tcPr>
          <w:p w14:paraId="3ED08DB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B6A367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26468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8292</w:t>
            </w:r>
          </w:p>
        </w:tc>
        <w:tc>
          <w:tcPr>
            <w:tcW w:w="7573" w:type="dxa"/>
            <w:tcBorders>
              <w:top w:val="nil"/>
              <w:left w:val="nil"/>
              <w:bottom w:val="single" w:sz="8" w:space="0" w:color="auto"/>
              <w:right w:val="single" w:sz="8" w:space="0" w:color="auto"/>
            </w:tcBorders>
            <w:shd w:val="clear" w:color="auto" w:fill="auto"/>
            <w:noWrap/>
            <w:vAlign w:val="center"/>
            <w:hideMark/>
          </w:tcPr>
          <w:p w14:paraId="2B6BE94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envase y empaque.</w:t>
            </w:r>
          </w:p>
        </w:tc>
        <w:tc>
          <w:tcPr>
            <w:tcW w:w="889" w:type="dxa"/>
            <w:tcBorders>
              <w:top w:val="nil"/>
              <w:left w:val="nil"/>
              <w:bottom w:val="single" w:sz="8" w:space="0" w:color="auto"/>
              <w:right w:val="single" w:sz="8" w:space="0" w:color="auto"/>
            </w:tcBorders>
            <w:shd w:val="clear" w:color="auto" w:fill="auto"/>
            <w:noWrap/>
            <w:vAlign w:val="center"/>
            <w:hideMark/>
          </w:tcPr>
          <w:p w14:paraId="65E132E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0F02B3A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B81A5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8299</w:t>
            </w:r>
          </w:p>
        </w:tc>
        <w:tc>
          <w:tcPr>
            <w:tcW w:w="7573" w:type="dxa"/>
            <w:tcBorders>
              <w:top w:val="nil"/>
              <w:left w:val="nil"/>
              <w:bottom w:val="single" w:sz="8" w:space="0" w:color="auto"/>
              <w:right w:val="single" w:sz="8" w:space="0" w:color="auto"/>
            </w:tcBorders>
            <w:shd w:val="clear" w:color="auto" w:fill="auto"/>
            <w:noWrap/>
            <w:vAlign w:val="center"/>
            <w:hideMark/>
          </w:tcPr>
          <w:p w14:paraId="25D774C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servicio de apoyo a las empresas n.c.p.</w:t>
            </w:r>
          </w:p>
        </w:tc>
        <w:tc>
          <w:tcPr>
            <w:tcW w:w="889" w:type="dxa"/>
            <w:tcBorders>
              <w:top w:val="nil"/>
              <w:left w:val="nil"/>
              <w:bottom w:val="single" w:sz="8" w:space="0" w:color="auto"/>
              <w:right w:val="single" w:sz="8" w:space="0" w:color="auto"/>
            </w:tcBorders>
            <w:shd w:val="clear" w:color="auto" w:fill="auto"/>
            <w:noWrap/>
            <w:vAlign w:val="center"/>
            <w:hideMark/>
          </w:tcPr>
          <w:p w14:paraId="55A7520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765A0D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B3EB9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8430</w:t>
            </w:r>
          </w:p>
        </w:tc>
        <w:tc>
          <w:tcPr>
            <w:tcW w:w="7573" w:type="dxa"/>
            <w:tcBorders>
              <w:top w:val="nil"/>
              <w:left w:val="nil"/>
              <w:bottom w:val="single" w:sz="8" w:space="0" w:color="auto"/>
              <w:right w:val="single" w:sz="8" w:space="0" w:color="auto"/>
            </w:tcBorders>
            <w:shd w:val="clear" w:color="auto" w:fill="auto"/>
            <w:noWrap/>
            <w:vAlign w:val="center"/>
            <w:hideMark/>
          </w:tcPr>
          <w:p w14:paraId="1261970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planes de seguridad social de afiliación obligatoria.</w:t>
            </w:r>
          </w:p>
        </w:tc>
        <w:tc>
          <w:tcPr>
            <w:tcW w:w="889" w:type="dxa"/>
            <w:tcBorders>
              <w:top w:val="nil"/>
              <w:left w:val="nil"/>
              <w:bottom w:val="single" w:sz="8" w:space="0" w:color="auto"/>
              <w:right w:val="single" w:sz="8" w:space="0" w:color="auto"/>
            </w:tcBorders>
            <w:shd w:val="clear" w:color="auto" w:fill="auto"/>
            <w:noWrap/>
            <w:vAlign w:val="center"/>
            <w:hideMark/>
          </w:tcPr>
          <w:p w14:paraId="44EB068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BFE241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0D7218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8511</w:t>
            </w:r>
          </w:p>
        </w:tc>
        <w:tc>
          <w:tcPr>
            <w:tcW w:w="7573" w:type="dxa"/>
            <w:tcBorders>
              <w:top w:val="nil"/>
              <w:left w:val="nil"/>
              <w:bottom w:val="single" w:sz="8" w:space="0" w:color="auto"/>
              <w:right w:val="single" w:sz="8" w:space="0" w:color="auto"/>
            </w:tcBorders>
            <w:shd w:val="clear" w:color="auto" w:fill="auto"/>
            <w:noWrap/>
            <w:vAlign w:val="center"/>
            <w:hideMark/>
          </w:tcPr>
          <w:p w14:paraId="382D38D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de la primera infancia.</w:t>
            </w:r>
          </w:p>
        </w:tc>
        <w:tc>
          <w:tcPr>
            <w:tcW w:w="889" w:type="dxa"/>
            <w:tcBorders>
              <w:top w:val="nil"/>
              <w:left w:val="nil"/>
              <w:bottom w:val="single" w:sz="8" w:space="0" w:color="auto"/>
              <w:right w:val="single" w:sz="8" w:space="0" w:color="auto"/>
            </w:tcBorders>
            <w:shd w:val="clear" w:color="auto" w:fill="auto"/>
            <w:noWrap/>
            <w:vAlign w:val="center"/>
            <w:hideMark/>
          </w:tcPr>
          <w:p w14:paraId="39E9736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2377A79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BA899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8512</w:t>
            </w:r>
          </w:p>
        </w:tc>
        <w:tc>
          <w:tcPr>
            <w:tcW w:w="7573" w:type="dxa"/>
            <w:tcBorders>
              <w:top w:val="nil"/>
              <w:left w:val="nil"/>
              <w:bottom w:val="single" w:sz="8" w:space="0" w:color="auto"/>
              <w:right w:val="single" w:sz="8" w:space="0" w:color="auto"/>
            </w:tcBorders>
            <w:shd w:val="clear" w:color="auto" w:fill="auto"/>
            <w:noWrap/>
            <w:vAlign w:val="center"/>
            <w:hideMark/>
          </w:tcPr>
          <w:p w14:paraId="623DA23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preescolar.</w:t>
            </w:r>
          </w:p>
        </w:tc>
        <w:tc>
          <w:tcPr>
            <w:tcW w:w="889" w:type="dxa"/>
            <w:tcBorders>
              <w:top w:val="nil"/>
              <w:left w:val="nil"/>
              <w:bottom w:val="single" w:sz="8" w:space="0" w:color="auto"/>
              <w:right w:val="single" w:sz="8" w:space="0" w:color="auto"/>
            </w:tcBorders>
            <w:shd w:val="clear" w:color="auto" w:fill="auto"/>
            <w:noWrap/>
            <w:vAlign w:val="center"/>
            <w:hideMark/>
          </w:tcPr>
          <w:p w14:paraId="7185576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A0511F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6558A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8513</w:t>
            </w:r>
          </w:p>
        </w:tc>
        <w:tc>
          <w:tcPr>
            <w:tcW w:w="7573" w:type="dxa"/>
            <w:tcBorders>
              <w:top w:val="nil"/>
              <w:left w:val="nil"/>
              <w:bottom w:val="single" w:sz="8" w:space="0" w:color="auto"/>
              <w:right w:val="single" w:sz="8" w:space="0" w:color="auto"/>
            </w:tcBorders>
            <w:shd w:val="clear" w:color="auto" w:fill="auto"/>
            <w:noWrap/>
            <w:vAlign w:val="center"/>
            <w:hideMark/>
          </w:tcPr>
          <w:p w14:paraId="0B06976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básica primaria.</w:t>
            </w:r>
          </w:p>
        </w:tc>
        <w:tc>
          <w:tcPr>
            <w:tcW w:w="889" w:type="dxa"/>
            <w:tcBorders>
              <w:top w:val="nil"/>
              <w:left w:val="nil"/>
              <w:bottom w:val="single" w:sz="8" w:space="0" w:color="auto"/>
              <w:right w:val="single" w:sz="8" w:space="0" w:color="auto"/>
            </w:tcBorders>
            <w:shd w:val="clear" w:color="auto" w:fill="auto"/>
            <w:noWrap/>
            <w:vAlign w:val="center"/>
            <w:hideMark/>
          </w:tcPr>
          <w:p w14:paraId="16EAD54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58186B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8EC5E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8521</w:t>
            </w:r>
          </w:p>
        </w:tc>
        <w:tc>
          <w:tcPr>
            <w:tcW w:w="7573" w:type="dxa"/>
            <w:tcBorders>
              <w:top w:val="nil"/>
              <w:left w:val="nil"/>
              <w:bottom w:val="single" w:sz="8" w:space="0" w:color="auto"/>
              <w:right w:val="single" w:sz="8" w:space="0" w:color="auto"/>
            </w:tcBorders>
            <w:shd w:val="clear" w:color="auto" w:fill="auto"/>
            <w:noWrap/>
            <w:vAlign w:val="center"/>
            <w:hideMark/>
          </w:tcPr>
          <w:p w14:paraId="634C4B2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básica secundaria.</w:t>
            </w:r>
          </w:p>
        </w:tc>
        <w:tc>
          <w:tcPr>
            <w:tcW w:w="889" w:type="dxa"/>
            <w:tcBorders>
              <w:top w:val="nil"/>
              <w:left w:val="nil"/>
              <w:bottom w:val="single" w:sz="8" w:space="0" w:color="auto"/>
              <w:right w:val="single" w:sz="8" w:space="0" w:color="auto"/>
            </w:tcBorders>
            <w:shd w:val="clear" w:color="auto" w:fill="auto"/>
            <w:noWrap/>
            <w:vAlign w:val="center"/>
            <w:hideMark/>
          </w:tcPr>
          <w:p w14:paraId="00ECBFA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6B10DA2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51A0FE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8522</w:t>
            </w:r>
          </w:p>
        </w:tc>
        <w:tc>
          <w:tcPr>
            <w:tcW w:w="7573" w:type="dxa"/>
            <w:tcBorders>
              <w:top w:val="nil"/>
              <w:left w:val="nil"/>
              <w:bottom w:val="single" w:sz="8" w:space="0" w:color="auto"/>
              <w:right w:val="single" w:sz="8" w:space="0" w:color="auto"/>
            </w:tcBorders>
            <w:shd w:val="clear" w:color="auto" w:fill="auto"/>
            <w:noWrap/>
            <w:vAlign w:val="center"/>
            <w:hideMark/>
          </w:tcPr>
          <w:p w14:paraId="73E09B5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media académica.</w:t>
            </w:r>
          </w:p>
        </w:tc>
        <w:tc>
          <w:tcPr>
            <w:tcW w:w="889" w:type="dxa"/>
            <w:tcBorders>
              <w:top w:val="nil"/>
              <w:left w:val="nil"/>
              <w:bottom w:val="single" w:sz="8" w:space="0" w:color="auto"/>
              <w:right w:val="single" w:sz="8" w:space="0" w:color="auto"/>
            </w:tcBorders>
            <w:shd w:val="clear" w:color="auto" w:fill="auto"/>
            <w:noWrap/>
            <w:vAlign w:val="center"/>
            <w:hideMark/>
          </w:tcPr>
          <w:p w14:paraId="0AB55F2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C6E73D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08DC25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8523</w:t>
            </w:r>
          </w:p>
        </w:tc>
        <w:tc>
          <w:tcPr>
            <w:tcW w:w="7573" w:type="dxa"/>
            <w:tcBorders>
              <w:top w:val="nil"/>
              <w:left w:val="nil"/>
              <w:bottom w:val="single" w:sz="8" w:space="0" w:color="auto"/>
              <w:right w:val="single" w:sz="8" w:space="0" w:color="auto"/>
            </w:tcBorders>
            <w:shd w:val="clear" w:color="auto" w:fill="auto"/>
            <w:noWrap/>
            <w:vAlign w:val="center"/>
            <w:hideMark/>
          </w:tcPr>
          <w:p w14:paraId="59664C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media técnica.</w:t>
            </w:r>
          </w:p>
        </w:tc>
        <w:tc>
          <w:tcPr>
            <w:tcW w:w="889" w:type="dxa"/>
            <w:tcBorders>
              <w:top w:val="nil"/>
              <w:left w:val="nil"/>
              <w:bottom w:val="single" w:sz="8" w:space="0" w:color="auto"/>
              <w:right w:val="single" w:sz="8" w:space="0" w:color="auto"/>
            </w:tcBorders>
            <w:shd w:val="clear" w:color="auto" w:fill="auto"/>
            <w:noWrap/>
            <w:vAlign w:val="center"/>
            <w:hideMark/>
          </w:tcPr>
          <w:p w14:paraId="4496134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7BC6CD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5EF24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8530</w:t>
            </w:r>
          </w:p>
        </w:tc>
        <w:tc>
          <w:tcPr>
            <w:tcW w:w="7573" w:type="dxa"/>
            <w:tcBorders>
              <w:top w:val="nil"/>
              <w:left w:val="nil"/>
              <w:bottom w:val="single" w:sz="8" w:space="0" w:color="auto"/>
              <w:right w:val="single" w:sz="8" w:space="0" w:color="auto"/>
            </w:tcBorders>
            <w:shd w:val="clear" w:color="auto" w:fill="auto"/>
            <w:noWrap/>
            <w:vAlign w:val="center"/>
            <w:hideMark/>
          </w:tcPr>
          <w:p w14:paraId="098121E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Establecimientos que combinan diferentes niveles de educación.</w:t>
            </w:r>
          </w:p>
        </w:tc>
        <w:tc>
          <w:tcPr>
            <w:tcW w:w="889" w:type="dxa"/>
            <w:tcBorders>
              <w:top w:val="nil"/>
              <w:left w:val="nil"/>
              <w:bottom w:val="single" w:sz="8" w:space="0" w:color="auto"/>
              <w:right w:val="single" w:sz="8" w:space="0" w:color="auto"/>
            </w:tcBorders>
            <w:shd w:val="clear" w:color="auto" w:fill="auto"/>
            <w:noWrap/>
            <w:vAlign w:val="center"/>
            <w:hideMark/>
          </w:tcPr>
          <w:p w14:paraId="39FD5BE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05CF74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2A924F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8541</w:t>
            </w:r>
          </w:p>
        </w:tc>
        <w:tc>
          <w:tcPr>
            <w:tcW w:w="7573" w:type="dxa"/>
            <w:tcBorders>
              <w:top w:val="nil"/>
              <w:left w:val="nil"/>
              <w:bottom w:val="single" w:sz="8" w:space="0" w:color="auto"/>
              <w:right w:val="single" w:sz="8" w:space="0" w:color="auto"/>
            </w:tcBorders>
            <w:shd w:val="clear" w:color="auto" w:fill="auto"/>
            <w:noWrap/>
            <w:vAlign w:val="center"/>
            <w:hideMark/>
          </w:tcPr>
          <w:p w14:paraId="4DFCDB6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técnica profesional.</w:t>
            </w:r>
          </w:p>
        </w:tc>
        <w:tc>
          <w:tcPr>
            <w:tcW w:w="889" w:type="dxa"/>
            <w:tcBorders>
              <w:top w:val="nil"/>
              <w:left w:val="nil"/>
              <w:bottom w:val="single" w:sz="8" w:space="0" w:color="auto"/>
              <w:right w:val="single" w:sz="8" w:space="0" w:color="auto"/>
            </w:tcBorders>
            <w:shd w:val="clear" w:color="auto" w:fill="auto"/>
            <w:noWrap/>
            <w:vAlign w:val="center"/>
            <w:hideMark/>
          </w:tcPr>
          <w:p w14:paraId="787A8C1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652181F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986CC6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8542</w:t>
            </w:r>
          </w:p>
        </w:tc>
        <w:tc>
          <w:tcPr>
            <w:tcW w:w="7573" w:type="dxa"/>
            <w:tcBorders>
              <w:top w:val="nil"/>
              <w:left w:val="nil"/>
              <w:bottom w:val="single" w:sz="8" w:space="0" w:color="auto"/>
              <w:right w:val="single" w:sz="8" w:space="0" w:color="auto"/>
            </w:tcBorders>
            <w:shd w:val="clear" w:color="auto" w:fill="auto"/>
            <w:noWrap/>
            <w:vAlign w:val="center"/>
            <w:hideMark/>
          </w:tcPr>
          <w:p w14:paraId="235DAB4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tecnológica.</w:t>
            </w:r>
          </w:p>
        </w:tc>
        <w:tc>
          <w:tcPr>
            <w:tcW w:w="889" w:type="dxa"/>
            <w:tcBorders>
              <w:top w:val="nil"/>
              <w:left w:val="nil"/>
              <w:bottom w:val="single" w:sz="8" w:space="0" w:color="auto"/>
              <w:right w:val="single" w:sz="8" w:space="0" w:color="auto"/>
            </w:tcBorders>
            <w:shd w:val="clear" w:color="auto" w:fill="auto"/>
            <w:noWrap/>
            <w:vAlign w:val="center"/>
            <w:hideMark/>
          </w:tcPr>
          <w:p w14:paraId="5B8053F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B166BB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183E82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8543</w:t>
            </w:r>
          </w:p>
        </w:tc>
        <w:tc>
          <w:tcPr>
            <w:tcW w:w="7573" w:type="dxa"/>
            <w:tcBorders>
              <w:top w:val="nil"/>
              <w:left w:val="nil"/>
              <w:bottom w:val="single" w:sz="8" w:space="0" w:color="auto"/>
              <w:right w:val="single" w:sz="8" w:space="0" w:color="auto"/>
            </w:tcBorders>
            <w:shd w:val="clear" w:color="auto" w:fill="auto"/>
            <w:noWrap/>
            <w:vAlign w:val="center"/>
            <w:hideMark/>
          </w:tcPr>
          <w:p w14:paraId="4C6CF61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de instituciones universitarias o de escuelas tecnológicas.</w:t>
            </w:r>
          </w:p>
        </w:tc>
        <w:tc>
          <w:tcPr>
            <w:tcW w:w="889" w:type="dxa"/>
            <w:tcBorders>
              <w:top w:val="nil"/>
              <w:left w:val="nil"/>
              <w:bottom w:val="single" w:sz="8" w:space="0" w:color="auto"/>
              <w:right w:val="single" w:sz="8" w:space="0" w:color="auto"/>
            </w:tcBorders>
            <w:shd w:val="clear" w:color="auto" w:fill="auto"/>
            <w:noWrap/>
            <w:vAlign w:val="center"/>
            <w:hideMark/>
          </w:tcPr>
          <w:p w14:paraId="0B2951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208C3AA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2FDE3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8544</w:t>
            </w:r>
          </w:p>
        </w:tc>
        <w:tc>
          <w:tcPr>
            <w:tcW w:w="7573" w:type="dxa"/>
            <w:tcBorders>
              <w:top w:val="nil"/>
              <w:left w:val="nil"/>
              <w:bottom w:val="single" w:sz="8" w:space="0" w:color="auto"/>
              <w:right w:val="single" w:sz="8" w:space="0" w:color="auto"/>
            </w:tcBorders>
            <w:shd w:val="clear" w:color="auto" w:fill="auto"/>
            <w:noWrap/>
            <w:vAlign w:val="center"/>
            <w:hideMark/>
          </w:tcPr>
          <w:p w14:paraId="656DCD4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Educación de universidades.</w:t>
            </w:r>
          </w:p>
        </w:tc>
        <w:tc>
          <w:tcPr>
            <w:tcW w:w="889" w:type="dxa"/>
            <w:tcBorders>
              <w:top w:val="nil"/>
              <w:left w:val="nil"/>
              <w:bottom w:val="single" w:sz="8" w:space="0" w:color="auto"/>
              <w:right w:val="single" w:sz="8" w:space="0" w:color="auto"/>
            </w:tcBorders>
            <w:shd w:val="clear" w:color="auto" w:fill="auto"/>
            <w:noWrap/>
            <w:vAlign w:val="center"/>
            <w:hideMark/>
          </w:tcPr>
          <w:p w14:paraId="40693E6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671A15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EB20F5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8551</w:t>
            </w:r>
          </w:p>
        </w:tc>
        <w:tc>
          <w:tcPr>
            <w:tcW w:w="7573" w:type="dxa"/>
            <w:tcBorders>
              <w:top w:val="nil"/>
              <w:left w:val="nil"/>
              <w:bottom w:val="single" w:sz="8" w:space="0" w:color="auto"/>
              <w:right w:val="single" w:sz="8" w:space="0" w:color="auto"/>
            </w:tcBorders>
            <w:shd w:val="clear" w:color="auto" w:fill="auto"/>
            <w:noWrap/>
            <w:vAlign w:val="center"/>
            <w:hideMark/>
          </w:tcPr>
          <w:p w14:paraId="5002BF0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Formación para el trabajo.</w:t>
            </w:r>
          </w:p>
        </w:tc>
        <w:tc>
          <w:tcPr>
            <w:tcW w:w="889" w:type="dxa"/>
            <w:tcBorders>
              <w:top w:val="nil"/>
              <w:left w:val="nil"/>
              <w:bottom w:val="single" w:sz="8" w:space="0" w:color="auto"/>
              <w:right w:val="single" w:sz="8" w:space="0" w:color="auto"/>
            </w:tcBorders>
            <w:shd w:val="clear" w:color="auto" w:fill="auto"/>
            <w:noWrap/>
            <w:vAlign w:val="center"/>
            <w:hideMark/>
          </w:tcPr>
          <w:p w14:paraId="1466CA7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8CC213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47D20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8552</w:t>
            </w:r>
          </w:p>
        </w:tc>
        <w:tc>
          <w:tcPr>
            <w:tcW w:w="7573" w:type="dxa"/>
            <w:tcBorders>
              <w:top w:val="nil"/>
              <w:left w:val="nil"/>
              <w:bottom w:val="single" w:sz="8" w:space="0" w:color="auto"/>
              <w:right w:val="single" w:sz="8" w:space="0" w:color="auto"/>
            </w:tcBorders>
            <w:shd w:val="clear" w:color="auto" w:fill="auto"/>
            <w:noWrap/>
            <w:vAlign w:val="center"/>
            <w:hideMark/>
          </w:tcPr>
          <w:p w14:paraId="2E51830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Enseñanza deportiva y recreativa.</w:t>
            </w:r>
          </w:p>
        </w:tc>
        <w:tc>
          <w:tcPr>
            <w:tcW w:w="889" w:type="dxa"/>
            <w:tcBorders>
              <w:top w:val="nil"/>
              <w:left w:val="nil"/>
              <w:bottom w:val="single" w:sz="8" w:space="0" w:color="auto"/>
              <w:right w:val="single" w:sz="8" w:space="0" w:color="auto"/>
            </w:tcBorders>
            <w:shd w:val="clear" w:color="auto" w:fill="auto"/>
            <w:noWrap/>
            <w:vAlign w:val="center"/>
            <w:hideMark/>
          </w:tcPr>
          <w:p w14:paraId="081C82A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2624C2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A234D2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8553</w:t>
            </w:r>
          </w:p>
        </w:tc>
        <w:tc>
          <w:tcPr>
            <w:tcW w:w="7573" w:type="dxa"/>
            <w:tcBorders>
              <w:top w:val="nil"/>
              <w:left w:val="nil"/>
              <w:bottom w:val="single" w:sz="8" w:space="0" w:color="auto"/>
              <w:right w:val="single" w:sz="8" w:space="0" w:color="auto"/>
            </w:tcBorders>
            <w:shd w:val="clear" w:color="auto" w:fill="auto"/>
            <w:noWrap/>
            <w:vAlign w:val="center"/>
            <w:hideMark/>
          </w:tcPr>
          <w:p w14:paraId="17542CB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Enseñanza cultural.</w:t>
            </w:r>
          </w:p>
        </w:tc>
        <w:tc>
          <w:tcPr>
            <w:tcW w:w="889" w:type="dxa"/>
            <w:tcBorders>
              <w:top w:val="nil"/>
              <w:left w:val="nil"/>
              <w:bottom w:val="single" w:sz="8" w:space="0" w:color="auto"/>
              <w:right w:val="single" w:sz="8" w:space="0" w:color="auto"/>
            </w:tcBorders>
            <w:shd w:val="clear" w:color="auto" w:fill="auto"/>
            <w:noWrap/>
            <w:vAlign w:val="center"/>
            <w:hideMark/>
          </w:tcPr>
          <w:p w14:paraId="1343FD8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B49B47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01171A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8559</w:t>
            </w:r>
          </w:p>
        </w:tc>
        <w:tc>
          <w:tcPr>
            <w:tcW w:w="7573" w:type="dxa"/>
            <w:tcBorders>
              <w:top w:val="nil"/>
              <w:left w:val="nil"/>
              <w:bottom w:val="single" w:sz="8" w:space="0" w:color="auto"/>
              <w:right w:val="single" w:sz="8" w:space="0" w:color="auto"/>
            </w:tcBorders>
            <w:shd w:val="clear" w:color="auto" w:fill="auto"/>
            <w:noWrap/>
            <w:vAlign w:val="center"/>
            <w:hideMark/>
          </w:tcPr>
          <w:p w14:paraId="3840FD1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Otros tipos de educación n.c.p.</w:t>
            </w:r>
          </w:p>
        </w:tc>
        <w:tc>
          <w:tcPr>
            <w:tcW w:w="889" w:type="dxa"/>
            <w:tcBorders>
              <w:top w:val="nil"/>
              <w:left w:val="nil"/>
              <w:bottom w:val="single" w:sz="8" w:space="0" w:color="auto"/>
              <w:right w:val="single" w:sz="8" w:space="0" w:color="auto"/>
            </w:tcBorders>
            <w:shd w:val="clear" w:color="auto" w:fill="auto"/>
            <w:noWrap/>
            <w:vAlign w:val="center"/>
            <w:hideMark/>
          </w:tcPr>
          <w:p w14:paraId="303924E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703477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9C3CE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8560</w:t>
            </w:r>
          </w:p>
        </w:tc>
        <w:tc>
          <w:tcPr>
            <w:tcW w:w="7573" w:type="dxa"/>
            <w:tcBorders>
              <w:top w:val="nil"/>
              <w:left w:val="nil"/>
              <w:bottom w:val="single" w:sz="8" w:space="0" w:color="auto"/>
              <w:right w:val="single" w:sz="8" w:space="0" w:color="auto"/>
            </w:tcBorders>
            <w:shd w:val="clear" w:color="auto" w:fill="auto"/>
            <w:noWrap/>
            <w:vAlign w:val="center"/>
            <w:hideMark/>
          </w:tcPr>
          <w:p w14:paraId="05DA1CD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a la educación.</w:t>
            </w:r>
          </w:p>
        </w:tc>
        <w:tc>
          <w:tcPr>
            <w:tcW w:w="889" w:type="dxa"/>
            <w:tcBorders>
              <w:top w:val="nil"/>
              <w:left w:val="nil"/>
              <w:bottom w:val="single" w:sz="8" w:space="0" w:color="auto"/>
              <w:right w:val="single" w:sz="8" w:space="0" w:color="auto"/>
            </w:tcBorders>
            <w:shd w:val="clear" w:color="auto" w:fill="auto"/>
            <w:noWrap/>
            <w:vAlign w:val="center"/>
            <w:hideMark/>
          </w:tcPr>
          <w:p w14:paraId="1B90A47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66B4C5A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3D8B9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8621</w:t>
            </w:r>
          </w:p>
        </w:tc>
        <w:tc>
          <w:tcPr>
            <w:tcW w:w="7573" w:type="dxa"/>
            <w:tcBorders>
              <w:top w:val="nil"/>
              <w:left w:val="nil"/>
              <w:bottom w:val="single" w:sz="8" w:space="0" w:color="auto"/>
              <w:right w:val="single" w:sz="8" w:space="0" w:color="auto"/>
            </w:tcBorders>
            <w:shd w:val="clear" w:color="auto" w:fill="auto"/>
            <w:noWrap/>
            <w:vAlign w:val="center"/>
            <w:hideMark/>
          </w:tcPr>
          <w:p w14:paraId="5C5CE20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 práctica médica, sin internación.</w:t>
            </w:r>
          </w:p>
        </w:tc>
        <w:tc>
          <w:tcPr>
            <w:tcW w:w="889" w:type="dxa"/>
            <w:tcBorders>
              <w:top w:val="nil"/>
              <w:left w:val="nil"/>
              <w:bottom w:val="single" w:sz="8" w:space="0" w:color="auto"/>
              <w:right w:val="single" w:sz="8" w:space="0" w:color="auto"/>
            </w:tcBorders>
            <w:shd w:val="clear" w:color="auto" w:fill="auto"/>
            <w:noWrap/>
            <w:vAlign w:val="center"/>
            <w:hideMark/>
          </w:tcPr>
          <w:p w14:paraId="72594B9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09EC169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0F78B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8622</w:t>
            </w:r>
          </w:p>
        </w:tc>
        <w:tc>
          <w:tcPr>
            <w:tcW w:w="7573" w:type="dxa"/>
            <w:tcBorders>
              <w:top w:val="nil"/>
              <w:left w:val="nil"/>
              <w:bottom w:val="single" w:sz="8" w:space="0" w:color="auto"/>
              <w:right w:val="single" w:sz="8" w:space="0" w:color="auto"/>
            </w:tcBorders>
            <w:shd w:val="clear" w:color="auto" w:fill="auto"/>
            <w:noWrap/>
            <w:vAlign w:val="center"/>
            <w:hideMark/>
          </w:tcPr>
          <w:p w14:paraId="2C964D7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 práctica odontológica.</w:t>
            </w:r>
          </w:p>
        </w:tc>
        <w:tc>
          <w:tcPr>
            <w:tcW w:w="889" w:type="dxa"/>
            <w:tcBorders>
              <w:top w:val="nil"/>
              <w:left w:val="nil"/>
              <w:bottom w:val="single" w:sz="8" w:space="0" w:color="auto"/>
              <w:right w:val="single" w:sz="8" w:space="0" w:color="auto"/>
            </w:tcBorders>
            <w:shd w:val="clear" w:color="auto" w:fill="auto"/>
            <w:noWrap/>
            <w:vAlign w:val="center"/>
            <w:hideMark/>
          </w:tcPr>
          <w:p w14:paraId="1D275B7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181C73B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12C0B4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8691</w:t>
            </w:r>
          </w:p>
        </w:tc>
        <w:tc>
          <w:tcPr>
            <w:tcW w:w="7573" w:type="dxa"/>
            <w:tcBorders>
              <w:top w:val="nil"/>
              <w:left w:val="nil"/>
              <w:bottom w:val="single" w:sz="8" w:space="0" w:color="auto"/>
              <w:right w:val="single" w:sz="8" w:space="0" w:color="auto"/>
            </w:tcBorders>
            <w:shd w:val="clear" w:color="auto" w:fill="auto"/>
            <w:noWrap/>
            <w:vAlign w:val="center"/>
            <w:hideMark/>
          </w:tcPr>
          <w:p w14:paraId="51B8996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diagnóstico.</w:t>
            </w:r>
          </w:p>
        </w:tc>
        <w:tc>
          <w:tcPr>
            <w:tcW w:w="889" w:type="dxa"/>
            <w:tcBorders>
              <w:top w:val="nil"/>
              <w:left w:val="nil"/>
              <w:bottom w:val="single" w:sz="8" w:space="0" w:color="auto"/>
              <w:right w:val="single" w:sz="8" w:space="0" w:color="auto"/>
            </w:tcBorders>
            <w:shd w:val="clear" w:color="auto" w:fill="auto"/>
            <w:noWrap/>
            <w:vAlign w:val="center"/>
            <w:hideMark/>
          </w:tcPr>
          <w:p w14:paraId="31E0CCC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B853F9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8F03C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8692</w:t>
            </w:r>
          </w:p>
        </w:tc>
        <w:tc>
          <w:tcPr>
            <w:tcW w:w="7573" w:type="dxa"/>
            <w:tcBorders>
              <w:top w:val="nil"/>
              <w:left w:val="nil"/>
              <w:bottom w:val="single" w:sz="8" w:space="0" w:color="auto"/>
              <w:right w:val="single" w:sz="8" w:space="0" w:color="auto"/>
            </w:tcBorders>
            <w:shd w:val="clear" w:color="auto" w:fill="auto"/>
            <w:noWrap/>
            <w:vAlign w:val="center"/>
            <w:hideMark/>
          </w:tcPr>
          <w:p w14:paraId="07909EC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apoyo terapéutico.</w:t>
            </w:r>
          </w:p>
        </w:tc>
        <w:tc>
          <w:tcPr>
            <w:tcW w:w="889" w:type="dxa"/>
            <w:tcBorders>
              <w:top w:val="nil"/>
              <w:left w:val="nil"/>
              <w:bottom w:val="single" w:sz="8" w:space="0" w:color="auto"/>
              <w:right w:val="single" w:sz="8" w:space="0" w:color="auto"/>
            </w:tcBorders>
            <w:shd w:val="clear" w:color="auto" w:fill="auto"/>
            <w:noWrap/>
            <w:vAlign w:val="center"/>
            <w:hideMark/>
          </w:tcPr>
          <w:p w14:paraId="52289FB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022158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1E5A8E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8699</w:t>
            </w:r>
          </w:p>
        </w:tc>
        <w:tc>
          <w:tcPr>
            <w:tcW w:w="7573" w:type="dxa"/>
            <w:tcBorders>
              <w:top w:val="nil"/>
              <w:left w:val="nil"/>
              <w:bottom w:val="single" w:sz="8" w:space="0" w:color="auto"/>
              <w:right w:val="single" w:sz="8" w:space="0" w:color="auto"/>
            </w:tcBorders>
            <w:shd w:val="clear" w:color="auto" w:fill="auto"/>
            <w:noWrap/>
            <w:vAlign w:val="center"/>
            <w:hideMark/>
          </w:tcPr>
          <w:p w14:paraId="228E459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atención de la salud humana.</w:t>
            </w:r>
          </w:p>
        </w:tc>
        <w:tc>
          <w:tcPr>
            <w:tcW w:w="889" w:type="dxa"/>
            <w:tcBorders>
              <w:top w:val="nil"/>
              <w:left w:val="nil"/>
              <w:bottom w:val="single" w:sz="8" w:space="0" w:color="auto"/>
              <w:right w:val="single" w:sz="8" w:space="0" w:color="auto"/>
            </w:tcBorders>
            <w:shd w:val="clear" w:color="auto" w:fill="auto"/>
            <w:noWrap/>
            <w:vAlign w:val="center"/>
            <w:hideMark/>
          </w:tcPr>
          <w:p w14:paraId="470FB1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13C99D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A161B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8710</w:t>
            </w:r>
          </w:p>
        </w:tc>
        <w:tc>
          <w:tcPr>
            <w:tcW w:w="7573" w:type="dxa"/>
            <w:tcBorders>
              <w:top w:val="nil"/>
              <w:left w:val="nil"/>
              <w:bottom w:val="single" w:sz="8" w:space="0" w:color="auto"/>
              <w:right w:val="single" w:sz="8" w:space="0" w:color="auto"/>
            </w:tcBorders>
            <w:shd w:val="clear" w:color="auto" w:fill="auto"/>
            <w:noWrap/>
            <w:vAlign w:val="center"/>
            <w:hideMark/>
          </w:tcPr>
          <w:p w14:paraId="282DA83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atención residencial medicalizada de tipo general.</w:t>
            </w:r>
          </w:p>
        </w:tc>
        <w:tc>
          <w:tcPr>
            <w:tcW w:w="889" w:type="dxa"/>
            <w:tcBorders>
              <w:top w:val="nil"/>
              <w:left w:val="nil"/>
              <w:bottom w:val="single" w:sz="8" w:space="0" w:color="auto"/>
              <w:right w:val="single" w:sz="8" w:space="0" w:color="auto"/>
            </w:tcBorders>
            <w:shd w:val="clear" w:color="auto" w:fill="auto"/>
            <w:noWrap/>
            <w:vAlign w:val="center"/>
            <w:hideMark/>
          </w:tcPr>
          <w:p w14:paraId="7A9BACA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2A69AE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CE6355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8720</w:t>
            </w:r>
          </w:p>
        </w:tc>
        <w:tc>
          <w:tcPr>
            <w:tcW w:w="7573" w:type="dxa"/>
            <w:tcBorders>
              <w:top w:val="nil"/>
              <w:left w:val="nil"/>
              <w:bottom w:val="single" w:sz="8" w:space="0" w:color="auto"/>
              <w:right w:val="single" w:sz="8" w:space="0" w:color="auto"/>
            </w:tcBorders>
            <w:shd w:val="clear" w:color="auto" w:fill="auto"/>
            <w:noWrap/>
            <w:vAlign w:val="center"/>
            <w:hideMark/>
          </w:tcPr>
          <w:p w14:paraId="3699A7A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atención residencial, para el cuidado de pacientes con retardo</w:t>
            </w:r>
          </w:p>
        </w:tc>
        <w:tc>
          <w:tcPr>
            <w:tcW w:w="889" w:type="dxa"/>
            <w:tcBorders>
              <w:top w:val="nil"/>
              <w:left w:val="nil"/>
              <w:bottom w:val="single" w:sz="8" w:space="0" w:color="auto"/>
              <w:right w:val="single" w:sz="8" w:space="0" w:color="auto"/>
            </w:tcBorders>
            <w:shd w:val="clear" w:color="auto" w:fill="auto"/>
            <w:noWrap/>
            <w:vAlign w:val="center"/>
            <w:hideMark/>
          </w:tcPr>
          <w:p w14:paraId="3FC138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7ED5CF9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C9294D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8730</w:t>
            </w:r>
          </w:p>
        </w:tc>
        <w:tc>
          <w:tcPr>
            <w:tcW w:w="7573" w:type="dxa"/>
            <w:tcBorders>
              <w:top w:val="nil"/>
              <w:left w:val="nil"/>
              <w:bottom w:val="single" w:sz="8" w:space="0" w:color="auto"/>
              <w:right w:val="single" w:sz="8" w:space="0" w:color="auto"/>
            </w:tcBorders>
            <w:shd w:val="clear" w:color="auto" w:fill="auto"/>
            <w:noWrap/>
            <w:vAlign w:val="center"/>
            <w:hideMark/>
          </w:tcPr>
          <w:p w14:paraId="1E6604F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atención en instituciones para el cuidado de personas mayores y/o</w:t>
            </w:r>
          </w:p>
        </w:tc>
        <w:tc>
          <w:tcPr>
            <w:tcW w:w="889" w:type="dxa"/>
            <w:tcBorders>
              <w:top w:val="nil"/>
              <w:left w:val="nil"/>
              <w:bottom w:val="single" w:sz="8" w:space="0" w:color="auto"/>
              <w:right w:val="single" w:sz="8" w:space="0" w:color="auto"/>
            </w:tcBorders>
            <w:shd w:val="clear" w:color="auto" w:fill="auto"/>
            <w:noWrap/>
            <w:vAlign w:val="center"/>
            <w:hideMark/>
          </w:tcPr>
          <w:p w14:paraId="4AD8EBA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12B58A2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89D73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8790</w:t>
            </w:r>
          </w:p>
        </w:tc>
        <w:tc>
          <w:tcPr>
            <w:tcW w:w="7573" w:type="dxa"/>
            <w:tcBorders>
              <w:top w:val="nil"/>
              <w:left w:val="nil"/>
              <w:bottom w:val="single" w:sz="8" w:space="0" w:color="auto"/>
              <w:right w:val="single" w:sz="8" w:space="0" w:color="auto"/>
            </w:tcBorders>
            <w:shd w:val="clear" w:color="auto" w:fill="auto"/>
            <w:noWrap/>
            <w:vAlign w:val="center"/>
            <w:hideMark/>
          </w:tcPr>
          <w:p w14:paraId="2211CFC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atención en instituciones con alojamiento.</w:t>
            </w:r>
          </w:p>
        </w:tc>
        <w:tc>
          <w:tcPr>
            <w:tcW w:w="889" w:type="dxa"/>
            <w:tcBorders>
              <w:top w:val="nil"/>
              <w:left w:val="nil"/>
              <w:bottom w:val="single" w:sz="8" w:space="0" w:color="auto"/>
              <w:right w:val="single" w:sz="8" w:space="0" w:color="auto"/>
            </w:tcBorders>
            <w:shd w:val="clear" w:color="auto" w:fill="auto"/>
            <w:noWrap/>
            <w:vAlign w:val="center"/>
            <w:hideMark/>
          </w:tcPr>
          <w:p w14:paraId="205C5F0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373C958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982878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8810</w:t>
            </w:r>
          </w:p>
        </w:tc>
        <w:tc>
          <w:tcPr>
            <w:tcW w:w="7573" w:type="dxa"/>
            <w:tcBorders>
              <w:top w:val="nil"/>
              <w:left w:val="nil"/>
              <w:bottom w:val="single" w:sz="8" w:space="0" w:color="auto"/>
              <w:right w:val="single" w:sz="8" w:space="0" w:color="auto"/>
            </w:tcBorders>
            <w:shd w:val="clear" w:color="auto" w:fill="auto"/>
            <w:noWrap/>
            <w:vAlign w:val="center"/>
            <w:hideMark/>
          </w:tcPr>
          <w:p w14:paraId="7F966C8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asistencia social sin alojamiento para personas mayores y discapacitadas</w:t>
            </w:r>
          </w:p>
        </w:tc>
        <w:tc>
          <w:tcPr>
            <w:tcW w:w="889" w:type="dxa"/>
            <w:tcBorders>
              <w:top w:val="nil"/>
              <w:left w:val="nil"/>
              <w:bottom w:val="single" w:sz="8" w:space="0" w:color="auto"/>
              <w:right w:val="single" w:sz="8" w:space="0" w:color="auto"/>
            </w:tcBorders>
            <w:shd w:val="clear" w:color="auto" w:fill="auto"/>
            <w:noWrap/>
            <w:vAlign w:val="center"/>
            <w:hideMark/>
          </w:tcPr>
          <w:p w14:paraId="48CE8E7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25A7AB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A41CA5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8890</w:t>
            </w:r>
          </w:p>
        </w:tc>
        <w:tc>
          <w:tcPr>
            <w:tcW w:w="7573" w:type="dxa"/>
            <w:tcBorders>
              <w:top w:val="nil"/>
              <w:left w:val="nil"/>
              <w:bottom w:val="single" w:sz="8" w:space="0" w:color="auto"/>
              <w:right w:val="single" w:sz="8" w:space="0" w:color="auto"/>
            </w:tcBorders>
            <w:shd w:val="clear" w:color="auto" w:fill="auto"/>
            <w:noWrap/>
            <w:vAlign w:val="center"/>
            <w:hideMark/>
          </w:tcPr>
          <w:p w14:paraId="38FB509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asistencia social sin alojamiento.</w:t>
            </w:r>
          </w:p>
        </w:tc>
        <w:tc>
          <w:tcPr>
            <w:tcW w:w="889" w:type="dxa"/>
            <w:tcBorders>
              <w:top w:val="nil"/>
              <w:left w:val="nil"/>
              <w:bottom w:val="single" w:sz="8" w:space="0" w:color="auto"/>
              <w:right w:val="single" w:sz="8" w:space="0" w:color="auto"/>
            </w:tcBorders>
            <w:shd w:val="clear" w:color="auto" w:fill="auto"/>
            <w:noWrap/>
            <w:vAlign w:val="center"/>
            <w:hideMark/>
          </w:tcPr>
          <w:p w14:paraId="1C4F1E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6C37779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21D03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8891</w:t>
            </w:r>
          </w:p>
        </w:tc>
        <w:tc>
          <w:tcPr>
            <w:tcW w:w="7573" w:type="dxa"/>
            <w:tcBorders>
              <w:top w:val="nil"/>
              <w:left w:val="nil"/>
              <w:bottom w:val="single" w:sz="8" w:space="0" w:color="auto"/>
              <w:right w:val="single" w:sz="8" w:space="0" w:color="auto"/>
            </w:tcBorders>
            <w:shd w:val="clear" w:color="auto" w:fill="auto"/>
            <w:noWrap/>
            <w:vAlign w:val="center"/>
            <w:hideMark/>
          </w:tcPr>
          <w:p w14:paraId="203C8CE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guarderías para niños y niñas.</w:t>
            </w:r>
          </w:p>
        </w:tc>
        <w:tc>
          <w:tcPr>
            <w:tcW w:w="889" w:type="dxa"/>
            <w:tcBorders>
              <w:top w:val="nil"/>
              <w:left w:val="nil"/>
              <w:bottom w:val="single" w:sz="8" w:space="0" w:color="auto"/>
              <w:right w:val="single" w:sz="8" w:space="0" w:color="auto"/>
            </w:tcBorders>
            <w:shd w:val="clear" w:color="auto" w:fill="auto"/>
            <w:noWrap/>
            <w:vAlign w:val="center"/>
            <w:hideMark/>
          </w:tcPr>
          <w:p w14:paraId="4DF5DD4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003AC48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6F4950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8899</w:t>
            </w:r>
          </w:p>
        </w:tc>
        <w:tc>
          <w:tcPr>
            <w:tcW w:w="7573" w:type="dxa"/>
            <w:tcBorders>
              <w:top w:val="nil"/>
              <w:left w:val="nil"/>
              <w:bottom w:val="single" w:sz="8" w:space="0" w:color="auto"/>
              <w:right w:val="single" w:sz="8" w:space="0" w:color="auto"/>
            </w:tcBorders>
            <w:shd w:val="clear" w:color="auto" w:fill="auto"/>
            <w:noWrap/>
            <w:vAlign w:val="center"/>
            <w:hideMark/>
          </w:tcPr>
          <w:p w14:paraId="10071DD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asistencia social n.c.p.</w:t>
            </w:r>
          </w:p>
        </w:tc>
        <w:tc>
          <w:tcPr>
            <w:tcW w:w="889" w:type="dxa"/>
            <w:tcBorders>
              <w:top w:val="nil"/>
              <w:left w:val="nil"/>
              <w:bottom w:val="single" w:sz="8" w:space="0" w:color="auto"/>
              <w:right w:val="single" w:sz="8" w:space="0" w:color="auto"/>
            </w:tcBorders>
            <w:shd w:val="clear" w:color="auto" w:fill="auto"/>
            <w:noWrap/>
            <w:vAlign w:val="center"/>
            <w:hideMark/>
          </w:tcPr>
          <w:p w14:paraId="7C0FABB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2EFCD62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92221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9102</w:t>
            </w:r>
          </w:p>
        </w:tc>
        <w:tc>
          <w:tcPr>
            <w:tcW w:w="7573" w:type="dxa"/>
            <w:tcBorders>
              <w:top w:val="nil"/>
              <w:left w:val="nil"/>
              <w:bottom w:val="single" w:sz="8" w:space="0" w:color="auto"/>
              <w:right w:val="single" w:sz="8" w:space="0" w:color="auto"/>
            </w:tcBorders>
            <w:shd w:val="clear" w:color="auto" w:fill="auto"/>
            <w:noWrap/>
            <w:vAlign w:val="center"/>
            <w:hideMark/>
          </w:tcPr>
          <w:p w14:paraId="2631DAC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y funcionamiento de museos, conservación de edificios y sitios históricos</w:t>
            </w:r>
          </w:p>
        </w:tc>
        <w:tc>
          <w:tcPr>
            <w:tcW w:w="889" w:type="dxa"/>
            <w:tcBorders>
              <w:top w:val="nil"/>
              <w:left w:val="nil"/>
              <w:bottom w:val="single" w:sz="8" w:space="0" w:color="auto"/>
              <w:right w:val="single" w:sz="8" w:space="0" w:color="auto"/>
            </w:tcBorders>
            <w:shd w:val="clear" w:color="auto" w:fill="auto"/>
            <w:noWrap/>
            <w:vAlign w:val="center"/>
            <w:hideMark/>
          </w:tcPr>
          <w:p w14:paraId="61A26B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5682DE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4B05F1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9103</w:t>
            </w:r>
          </w:p>
        </w:tc>
        <w:tc>
          <w:tcPr>
            <w:tcW w:w="7573" w:type="dxa"/>
            <w:tcBorders>
              <w:top w:val="nil"/>
              <w:left w:val="nil"/>
              <w:bottom w:val="single" w:sz="8" w:space="0" w:color="auto"/>
              <w:right w:val="single" w:sz="8" w:space="0" w:color="auto"/>
            </w:tcBorders>
            <w:shd w:val="clear" w:color="auto" w:fill="auto"/>
            <w:noWrap/>
            <w:vAlign w:val="center"/>
            <w:hideMark/>
          </w:tcPr>
          <w:p w14:paraId="6D3C2BA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jardines botánicos, zoológicos y reservas naturales.</w:t>
            </w:r>
          </w:p>
        </w:tc>
        <w:tc>
          <w:tcPr>
            <w:tcW w:w="889" w:type="dxa"/>
            <w:tcBorders>
              <w:top w:val="nil"/>
              <w:left w:val="nil"/>
              <w:bottom w:val="single" w:sz="8" w:space="0" w:color="auto"/>
              <w:right w:val="single" w:sz="8" w:space="0" w:color="auto"/>
            </w:tcBorders>
            <w:shd w:val="clear" w:color="auto" w:fill="auto"/>
            <w:noWrap/>
            <w:vAlign w:val="center"/>
            <w:hideMark/>
          </w:tcPr>
          <w:p w14:paraId="38627D2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4C70A3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8B54CC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9200</w:t>
            </w:r>
          </w:p>
        </w:tc>
        <w:tc>
          <w:tcPr>
            <w:tcW w:w="7573" w:type="dxa"/>
            <w:tcBorders>
              <w:top w:val="nil"/>
              <w:left w:val="nil"/>
              <w:bottom w:val="single" w:sz="8" w:space="0" w:color="auto"/>
              <w:right w:val="single" w:sz="8" w:space="0" w:color="auto"/>
            </w:tcBorders>
            <w:shd w:val="clear" w:color="auto" w:fill="auto"/>
            <w:noWrap/>
            <w:vAlign w:val="center"/>
            <w:hideMark/>
          </w:tcPr>
          <w:p w14:paraId="5E5077E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juegos de azar y apuestas.</w:t>
            </w:r>
          </w:p>
        </w:tc>
        <w:tc>
          <w:tcPr>
            <w:tcW w:w="889" w:type="dxa"/>
            <w:tcBorders>
              <w:top w:val="nil"/>
              <w:left w:val="nil"/>
              <w:bottom w:val="single" w:sz="8" w:space="0" w:color="auto"/>
              <w:right w:val="single" w:sz="8" w:space="0" w:color="auto"/>
            </w:tcBorders>
            <w:shd w:val="clear" w:color="auto" w:fill="auto"/>
            <w:noWrap/>
            <w:vAlign w:val="center"/>
            <w:hideMark/>
          </w:tcPr>
          <w:p w14:paraId="501445D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0D7E8A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DEB42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9311</w:t>
            </w:r>
          </w:p>
        </w:tc>
        <w:tc>
          <w:tcPr>
            <w:tcW w:w="7573" w:type="dxa"/>
            <w:tcBorders>
              <w:top w:val="nil"/>
              <w:left w:val="nil"/>
              <w:bottom w:val="single" w:sz="8" w:space="0" w:color="auto"/>
              <w:right w:val="single" w:sz="8" w:space="0" w:color="auto"/>
            </w:tcBorders>
            <w:shd w:val="clear" w:color="auto" w:fill="auto"/>
            <w:noWrap/>
            <w:vAlign w:val="center"/>
            <w:hideMark/>
          </w:tcPr>
          <w:p w14:paraId="44B2C29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Gestión de instalaciones deportivas.</w:t>
            </w:r>
          </w:p>
        </w:tc>
        <w:tc>
          <w:tcPr>
            <w:tcW w:w="889" w:type="dxa"/>
            <w:tcBorders>
              <w:top w:val="nil"/>
              <w:left w:val="nil"/>
              <w:bottom w:val="single" w:sz="8" w:space="0" w:color="auto"/>
              <w:right w:val="single" w:sz="8" w:space="0" w:color="auto"/>
            </w:tcBorders>
            <w:shd w:val="clear" w:color="auto" w:fill="auto"/>
            <w:noWrap/>
            <w:vAlign w:val="center"/>
            <w:hideMark/>
          </w:tcPr>
          <w:p w14:paraId="18DF129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59CF723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04BC9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9321</w:t>
            </w:r>
          </w:p>
        </w:tc>
        <w:tc>
          <w:tcPr>
            <w:tcW w:w="7573" w:type="dxa"/>
            <w:tcBorders>
              <w:top w:val="nil"/>
              <w:left w:val="nil"/>
              <w:bottom w:val="single" w:sz="8" w:space="0" w:color="auto"/>
              <w:right w:val="single" w:sz="8" w:space="0" w:color="auto"/>
            </w:tcBorders>
            <w:shd w:val="clear" w:color="auto" w:fill="auto"/>
            <w:noWrap/>
            <w:vAlign w:val="center"/>
            <w:hideMark/>
          </w:tcPr>
          <w:p w14:paraId="6EC48F2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parques de atracciones y parques temáticos.</w:t>
            </w:r>
          </w:p>
        </w:tc>
        <w:tc>
          <w:tcPr>
            <w:tcW w:w="889" w:type="dxa"/>
            <w:tcBorders>
              <w:top w:val="nil"/>
              <w:left w:val="nil"/>
              <w:bottom w:val="single" w:sz="8" w:space="0" w:color="auto"/>
              <w:right w:val="single" w:sz="8" w:space="0" w:color="auto"/>
            </w:tcBorders>
            <w:shd w:val="clear" w:color="auto" w:fill="auto"/>
            <w:noWrap/>
            <w:vAlign w:val="center"/>
            <w:hideMark/>
          </w:tcPr>
          <w:p w14:paraId="05B3B26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150C42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5E1B5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9329</w:t>
            </w:r>
          </w:p>
        </w:tc>
        <w:tc>
          <w:tcPr>
            <w:tcW w:w="7573" w:type="dxa"/>
            <w:tcBorders>
              <w:top w:val="nil"/>
              <w:left w:val="nil"/>
              <w:bottom w:val="single" w:sz="8" w:space="0" w:color="auto"/>
              <w:right w:val="single" w:sz="8" w:space="0" w:color="auto"/>
            </w:tcBorders>
            <w:shd w:val="clear" w:color="auto" w:fill="auto"/>
            <w:noWrap/>
            <w:vAlign w:val="center"/>
            <w:hideMark/>
          </w:tcPr>
          <w:p w14:paraId="634BFDF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recreativas y de esparcimiento n.c.p.</w:t>
            </w:r>
          </w:p>
        </w:tc>
        <w:tc>
          <w:tcPr>
            <w:tcW w:w="889" w:type="dxa"/>
            <w:tcBorders>
              <w:top w:val="nil"/>
              <w:left w:val="nil"/>
              <w:bottom w:val="single" w:sz="8" w:space="0" w:color="auto"/>
              <w:right w:val="single" w:sz="8" w:space="0" w:color="auto"/>
            </w:tcBorders>
            <w:shd w:val="clear" w:color="auto" w:fill="auto"/>
            <w:noWrap/>
            <w:vAlign w:val="center"/>
            <w:hideMark/>
          </w:tcPr>
          <w:p w14:paraId="755B0EB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16F015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82944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9411</w:t>
            </w:r>
          </w:p>
        </w:tc>
        <w:tc>
          <w:tcPr>
            <w:tcW w:w="7573" w:type="dxa"/>
            <w:tcBorders>
              <w:top w:val="nil"/>
              <w:left w:val="nil"/>
              <w:bottom w:val="single" w:sz="8" w:space="0" w:color="auto"/>
              <w:right w:val="single" w:sz="8" w:space="0" w:color="auto"/>
            </w:tcBorders>
            <w:shd w:val="clear" w:color="auto" w:fill="auto"/>
            <w:noWrap/>
            <w:vAlign w:val="center"/>
            <w:hideMark/>
          </w:tcPr>
          <w:p w14:paraId="767FBF9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asociaciones empresariales y de empleadores.</w:t>
            </w:r>
          </w:p>
        </w:tc>
        <w:tc>
          <w:tcPr>
            <w:tcW w:w="889" w:type="dxa"/>
            <w:tcBorders>
              <w:top w:val="nil"/>
              <w:left w:val="nil"/>
              <w:bottom w:val="single" w:sz="8" w:space="0" w:color="auto"/>
              <w:right w:val="single" w:sz="8" w:space="0" w:color="auto"/>
            </w:tcBorders>
            <w:shd w:val="clear" w:color="auto" w:fill="auto"/>
            <w:noWrap/>
            <w:vAlign w:val="center"/>
            <w:hideMark/>
          </w:tcPr>
          <w:p w14:paraId="1DE5BC2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0EA0AC1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93987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9412</w:t>
            </w:r>
          </w:p>
        </w:tc>
        <w:tc>
          <w:tcPr>
            <w:tcW w:w="7573" w:type="dxa"/>
            <w:tcBorders>
              <w:top w:val="nil"/>
              <w:left w:val="nil"/>
              <w:bottom w:val="single" w:sz="8" w:space="0" w:color="auto"/>
              <w:right w:val="single" w:sz="8" w:space="0" w:color="auto"/>
            </w:tcBorders>
            <w:shd w:val="clear" w:color="auto" w:fill="auto"/>
            <w:noWrap/>
            <w:vAlign w:val="center"/>
            <w:hideMark/>
          </w:tcPr>
          <w:p w14:paraId="3B4DAF2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asociaciones profesionales.</w:t>
            </w:r>
          </w:p>
        </w:tc>
        <w:tc>
          <w:tcPr>
            <w:tcW w:w="889" w:type="dxa"/>
            <w:tcBorders>
              <w:top w:val="nil"/>
              <w:left w:val="nil"/>
              <w:bottom w:val="single" w:sz="8" w:space="0" w:color="auto"/>
              <w:right w:val="single" w:sz="8" w:space="0" w:color="auto"/>
            </w:tcBorders>
            <w:shd w:val="clear" w:color="auto" w:fill="auto"/>
            <w:noWrap/>
            <w:vAlign w:val="center"/>
            <w:hideMark/>
          </w:tcPr>
          <w:p w14:paraId="2E4455E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08DA556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F64C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9420</w:t>
            </w:r>
          </w:p>
        </w:tc>
        <w:tc>
          <w:tcPr>
            <w:tcW w:w="7573" w:type="dxa"/>
            <w:tcBorders>
              <w:top w:val="nil"/>
              <w:left w:val="nil"/>
              <w:bottom w:val="single" w:sz="8" w:space="0" w:color="auto"/>
              <w:right w:val="single" w:sz="8" w:space="0" w:color="auto"/>
            </w:tcBorders>
            <w:shd w:val="clear" w:color="auto" w:fill="auto"/>
            <w:noWrap/>
            <w:vAlign w:val="center"/>
            <w:hideMark/>
          </w:tcPr>
          <w:p w14:paraId="37DB6D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sindicatos de empleados.</w:t>
            </w:r>
          </w:p>
        </w:tc>
        <w:tc>
          <w:tcPr>
            <w:tcW w:w="889" w:type="dxa"/>
            <w:tcBorders>
              <w:top w:val="nil"/>
              <w:left w:val="nil"/>
              <w:bottom w:val="single" w:sz="8" w:space="0" w:color="auto"/>
              <w:right w:val="single" w:sz="8" w:space="0" w:color="auto"/>
            </w:tcBorders>
            <w:shd w:val="clear" w:color="auto" w:fill="auto"/>
            <w:noWrap/>
            <w:vAlign w:val="center"/>
            <w:hideMark/>
          </w:tcPr>
          <w:p w14:paraId="7808E8D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1C0AC5D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0B38A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9491</w:t>
            </w:r>
          </w:p>
        </w:tc>
        <w:tc>
          <w:tcPr>
            <w:tcW w:w="7573" w:type="dxa"/>
            <w:tcBorders>
              <w:top w:val="nil"/>
              <w:left w:val="nil"/>
              <w:bottom w:val="single" w:sz="8" w:space="0" w:color="auto"/>
              <w:right w:val="single" w:sz="8" w:space="0" w:color="auto"/>
            </w:tcBorders>
            <w:shd w:val="clear" w:color="auto" w:fill="auto"/>
            <w:noWrap/>
            <w:vAlign w:val="center"/>
            <w:hideMark/>
          </w:tcPr>
          <w:p w14:paraId="3888DED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asociaciones religiosas.</w:t>
            </w:r>
          </w:p>
        </w:tc>
        <w:tc>
          <w:tcPr>
            <w:tcW w:w="889" w:type="dxa"/>
            <w:tcBorders>
              <w:top w:val="nil"/>
              <w:left w:val="nil"/>
              <w:bottom w:val="single" w:sz="8" w:space="0" w:color="auto"/>
              <w:right w:val="single" w:sz="8" w:space="0" w:color="auto"/>
            </w:tcBorders>
            <w:shd w:val="clear" w:color="auto" w:fill="auto"/>
            <w:noWrap/>
            <w:vAlign w:val="center"/>
            <w:hideMark/>
          </w:tcPr>
          <w:p w14:paraId="75D8DFB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22A6B40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53E36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9511</w:t>
            </w:r>
          </w:p>
        </w:tc>
        <w:tc>
          <w:tcPr>
            <w:tcW w:w="7573" w:type="dxa"/>
            <w:tcBorders>
              <w:top w:val="nil"/>
              <w:left w:val="nil"/>
              <w:bottom w:val="single" w:sz="8" w:space="0" w:color="auto"/>
              <w:right w:val="single" w:sz="8" w:space="0" w:color="auto"/>
            </w:tcBorders>
            <w:shd w:val="clear" w:color="auto" w:fill="auto"/>
            <w:noWrap/>
            <w:vAlign w:val="center"/>
            <w:hideMark/>
          </w:tcPr>
          <w:p w14:paraId="0148BA2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computadores y de equipo periférico.</w:t>
            </w:r>
          </w:p>
        </w:tc>
        <w:tc>
          <w:tcPr>
            <w:tcW w:w="889" w:type="dxa"/>
            <w:tcBorders>
              <w:top w:val="nil"/>
              <w:left w:val="nil"/>
              <w:bottom w:val="single" w:sz="8" w:space="0" w:color="auto"/>
              <w:right w:val="single" w:sz="8" w:space="0" w:color="auto"/>
            </w:tcBorders>
            <w:shd w:val="clear" w:color="auto" w:fill="auto"/>
            <w:noWrap/>
            <w:vAlign w:val="center"/>
            <w:hideMark/>
          </w:tcPr>
          <w:p w14:paraId="5E19E65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764680B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0566C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9512</w:t>
            </w:r>
          </w:p>
        </w:tc>
        <w:tc>
          <w:tcPr>
            <w:tcW w:w="7573" w:type="dxa"/>
            <w:tcBorders>
              <w:top w:val="nil"/>
              <w:left w:val="nil"/>
              <w:bottom w:val="single" w:sz="8" w:space="0" w:color="auto"/>
              <w:right w:val="single" w:sz="8" w:space="0" w:color="auto"/>
            </w:tcBorders>
            <w:shd w:val="clear" w:color="auto" w:fill="auto"/>
            <w:noWrap/>
            <w:vAlign w:val="center"/>
            <w:hideMark/>
          </w:tcPr>
          <w:p w14:paraId="3E904E6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equipos de comunicación.</w:t>
            </w:r>
          </w:p>
        </w:tc>
        <w:tc>
          <w:tcPr>
            <w:tcW w:w="889" w:type="dxa"/>
            <w:tcBorders>
              <w:top w:val="nil"/>
              <w:left w:val="nil"/>
              <w:bottom w:val="single" w:sz="8" w:space="0" w:color="auto"/>
              <w:right w:val="single" w:sz="8" w:space="0" w:color="auto"/>
            </w:tcBorders>
            <w:shd w:val="clear" w:color="auto" w:fill="auto"/>
            <w:noWrap/>
            <w:vAlign w:val="center"/>
            <w:hideMark/>
          </w:tcPr>
          <w:p w14:paraId="411C506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4B7556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C42CB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9521</w:t>
            </w:r>
          </w:p>
        </w:tc>
        <w:tc>
          <w:tcPr>
            <w:tcW w:w="7573" w:type="dxa"/>
            <w:tcBorders>
              <w:top w:val="nil"/>
              <w:left w:val="nil"/>
              <w:bottom w:val="single" w:sz="8" w:space="0" w:color="auto"/>
              <w:right w:val="single" w:sz="8" w:space="0" w:color="auto"/>
            </w:tcBorders>
            <w:shd w:val="clear" w:color="auto" w:fill="auto"/>
            <w:noWrap/>
            <w:vAlign w:val="center"/>
            <w:hideMark/>
          </w:tcPr>
          <w:p w14:paraId="45F452A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aparatos electrónicos de consumo.</w:t>
            </w:r>
          </w:p>
        </w:tc>
        <w:tc>
          <w:tcPr>
            <w:tcW w:w="889" w:type="dxa"/>
            <w:tcBorders>
              <w:top w:val="nil"/>
              <w:left w:val="nil"/>
              <w:bottom w:val="single" w:sz="8" w:space="0" w:color="auto"/>
              <w:right w:val="single" w:sz="8" w:space="0" w:color="auto"/>
            </w:tcBorders>
            <w:shd w:val="clear" w:color="auto" w:fill="auto"/>
            <w:noWrap/>
            <w:vAlign w:val="center"/>
            <w:hideMark/>
          </w:tcPr>
          <w:p w14:paraId="4913B94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2D5C3E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854E36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9522</w:t>
            </w:r>
          </w:p>
        </w:tc>
        <w:tc>
          <w:tcPr>
            <w:tcW w:w="7573" w:type="dxa"/>
            <w:tcBorders>
              <w:top w:val="nil"/>
              <w:left w:val="nil"/>
              <w:bottom w:val="single" w:sz="8" w:space="0" w:color="auto"/>
              <w:right w:val="single" w:sz="8" w:space="0" w:color="auto"/>
            </w:tcBorders>
            <w:shd w:val="clear" w:color="auto" w:fill="auto"/>
            <w:noWrap/>
            <w:vAlign w:val="center"/>
            <w:hideMark/>
          </w:tcPr>
          <w:p w14:paraId="4BA4D81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aparatos y equipos domésticos y de jardinería.</w:t>
            </w:r>
          </w:p>
        </w:tc>
        <w:tc>
          <w:tcPr>
            <w:tcW w:w="889" w:type="dxa"/>
            <w:tcBorders>
              <w:top w:val="nil"/>
              <w:left w:val="nil"/>
              <w:bottom w:val="single" w:sz="8" w:space="0" w:color="auto"/>
              <w:right w:val="single" w:sz="8" w:space="0" w:color="auto"/>
            </w:tcBorders>
            <w:shd w:val="clear" w:color="auto" w:fill="auto"/>
            <w:noWrap/>
            <w:vAlign w:val="center"/>
            <w:hideMark/>
          </w:tcPr>
          <w:p w14:paraId="0E028C8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9301FC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DCA2D5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9523</w:t>
            </w:r>
          </w:p>
        </w:tc>
        <w:tc>
          <w:tcPr>
            <w:tcW w:w="7573" w:type="dxa"/>
            <w:tcBorders>
              <w:top w:val="nil"/>
              <w:left w:val="nil"/>
              <w:bottom w:val="single" w:sz="8" w:space="0" w:color="auto"/>
              <w:right w:val="single" w:sz="8" w:space="0" w:color="auto"/>
            </w:tcBorders>
            <w:shd w:val="clear" w:color="auto" w:fill="auto"/>
            <w:noWrap/>
            <w:vAlign w:val="center"/>
            <w:hideMark/>
          </w:tcPr>
          <w:p w14:paraId="403B59E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Reparación de calzado y artículos de cuero.</w:t>
            </w:r>
          </w:p>
        </w:tc>
        <w:tc>
          <w:tcPr>
            <w:tcW w:w="889" w:type="dxa"/>
            <w:tcBorders>
              <w:top w:val="nil"/>
              <w:left w:val="nil"/>
              <w:bottom w:val="single" w:sz="8" w:space="0" w:color="auto"/>
              <w:right w:val="single" w:sz="8" w:space="0" w:color="auto"/>
            </w:tcBorders>
            <w:shd w:val="clear" w:color="auto" w:fill="auto"/>
            <w:noWrap/>
            <w:vAlign w:val="center"/>
            <w:hideMark/>
          </w:tcPr>
          <w:p w14:paraId="3FF5865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CAD5BDC"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6411E5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9524</w:t>
            </w:r>
          </w:p>
        </w:tc>
        <w:tc>
          <w:tcPr>
            <w:tcW w:w="7573" w:type="dxa"/>
            <w:tcBorders>
              <w:top w:val="nil"/>
              <w:left w:val="nil"/>
              <w:bottom w:val="single" w:sz="8" w:space="0" w:color="auto"/>
              <w:right w:val="single" w:sz="8" w:space="0" w:color="auto"/>
            </w:tcBorders>
            <w:shd w:val="clear" w:color="auto" w:fill="auto"/>
            <w:noWrap/>
            <w:vAlign w:val="center"/>
            <w:hideMark/>
          </w:tcPr>
          <w:p w14:paraId="1B36D1A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Reparación de muebles y accesorios para el hogar.</w:t>
            </w:r>
          </w:p>
        </w:tc>
        <w:tc>
          <w:tcPr>
            <w:tcW w:w="889" w:type="dxa"/>
            <w:tcBorders>
              <w:top w:val="nil"/>
              <w:left w:val="nil"/>
              <w:bottom w:val="single" w:sz="8" w:space="0" w:color="auto"/>
              <w:right w:val="single" w:sz="8" w:space="0" w:color="auto"/>
            </w:tcBorders>
            <w:shd w:val="clear" w:color="auto" w:fill="auto"/>
            <w:noWrap/>
            <w:vAlign w:val="center"/>
            <w:hideMark/>
          </w:tcPr>
          <w:p w14:paraId="2115641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47C8F4F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1A9E5C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9529</w:t>
            </w:r>
          </w:p>
        </w:tc>
        <w:tc>
          <w:tcPr>
            <w:tcW w:w="7573" w:type="dxa"/>
            <w:tcBorders>
              <w:top w:val="nil"/>
              <w:left w:val="nil"/>
              <w:bottom w:val="single" w:sz="8" w:space="0" w:color="auto"/>
              <w:right w:val="single" w:sz="8" w:space="0" w:color="auto"/>
            </w:tcBorders>
            <w:shd w:val="clear" w:color="auto" w:fill="auto"/>
            <w:noWrap/>
            <w:vAlign w:val="center"/>
            <w:hideMark/>
          </w:tcPr>
          <w:p w14:paraId="5DE101D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Mantenimiento y reparación de otros efectos personales y enseres domésticos.</w:t>
            </w:r>
          </w:p>
        </w:tc>
        <w:tc>
          <w:tcPr>
            <w:tcW w:w="889" w:type="dxa"/>
            <w:tcBorders>
              <w:top w:val="nil"/>
              <w:left w:val="nil"/>
              <w:bottom w:val="single" w:sz="8" w:space="0" w:color="auto"/>
              <w:right w:val="single" w:sz="8" w:space="0" w:color="auto"/>
            </w:tcBorders>
            <w:shd w:val="clear" w:color="auto" w:fill="auto"/>
            <w:noWrap/>
            <w:vAlign w:val="center"/>
            <w:hideMark/>
          </w:tcPr>
          <w:p w14:paraId="1C10B3A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4,8</w:t>
            </w:r>
          </w:p>
        </w:tc>
      </w:tr>
      <w:tr w:rsidR="00E41166" w:rsidRPr="00293350" w14:paraId="1AD60C4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36BA0A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9601</w:t>
            </w:r>
          </w:p>
        </w:tc>
        <w:tc>
          <w:tcPr>
            <w:tcW w:w="7573" w:type="dxa"/>
            <w:tcBorders>
              <w:top w:val="nil"/>
              <w:left w:val="nil"/>
              <w:bottom w:val="single" w:sz="8" w:space="0" w:color="auto"/>
              <w:right w:val="single" w:sz="8" w:space="0" w:color="auto"/>
            </w:tcBorders>
            <w:shd w:val="clear" w:color="auto" w:fill="auto"/>
            <w:noWrap/>
            <w:vAlign w:val="center"/>
            <w:hideMark/>
          </w:tcPr>
          <w:p w14:paraId="52FDC04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Lavado y limpieza, incluso limpieza en seco, de productos textiles de piel</w:t>
            </w:r>
          </w:p>
        </w:tc>
        <w:tc>
          <w:tcPr>
            <w:tcW w:w="889" w:type="dxa"/>
            <w:tcBorders>
              <w:top w:val="nil"/>
              <w:left w:val="nil"/>
              <w:bottom w:val="single" w:sz="8" w:space="0" w:color="auto"/>
              <w:right w:val="single" w:sz="8" w:space="0" w:color="auto"/>
            </w:tcBorders>
            <w:shd w:val="clear" w:color="auto" w:fill="auto"/>
            <w:noWrap/>
            <w:vAlign w:val="center"/>
            <w:hideMark/>
          </w:tcPr>
          <w:p w14:paraId="6BC5B5A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589F0F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A0CB9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9602</w:t>
            </w:r>
          </w:p>
        </w:tc>
        <w:tc>
          <w:tcPr>
            <w:tcW w:w="7573" w:type="dxa"/>
            <w:tcBorders>
              <w:top w:val="nil"/>
              <w:left w:val="nil"/>
              <w:bottom w:val="single" w:sz="8" w:space="0" w:color="auto"/>
              <w:right w:val="single" w:sz="8" w:space="0" w:color="auto"/>
            </w:tcBorders>
            <w:shd w:val="clear" w:color="auto" w:fill="auto"/>
            <w:noWrap/>
            <w:vAlign w:val="center"/>
            <w:hideMark/>
          </w:tcPr>
          <w:p w14:paraId="53AF3F9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Peluquería y otros tratamientos de belleza</w:t>
            </w:r>
          </w:p>
        </w:tc>
        <w:tc>
          <w:tcPr>
            <w:tcW w:w="889" w:type="dxa"/>
            <w:tcBorders>
              <w:top w:val="nil"/>
              <w:left w:val="nil"/>
              <w:bottom w:val="single" w:sz="8" w:space="0" w:color="auto"/>
              <w:right w:val="single" w:sz="8" w:space="0" w:color="auto"/>
            </w:tcBorders>
            <w:shd w:val="clear" w:color="auto" w:fill="auto"/>
            <w:noWrap/>
            <w:vAlign w:val="center"/>
            <w:hideMark/>
          </w:tcPr>
          <w:p w14:paraId="0528492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71F800B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7EF2C1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9603</w:t>
            </w:r>
          </w:p>
        </w:tc>
        <w:tc>
          <w:tcPr>
            <w:tcW w:w="7573" w:type="dxa"/>
            <w:tcBorders>
              <w:top w:val="nil"/>
              <w:left w:val="nil"/>
              <w:bottom w:val="single" w:sz="8" w:space="0" w:color="auto"/>
              <w:right w:val="single" w:sz="8" w:space="0" w:color="auto"/>
            </w:tcBorders>
            <w:shd w:val="clear" w:color="auto" w:fill="auto"/>
            <w:noWrap/>
            <w:vAlign w:val="center"/>
            <w:hideMark/>
          </w:tcPr>
          <w:p w14:paraId="3D7B7D3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Pompas fúnebres y actividades relacionadas</w:t>
            </w:r>
          </w:p>
        </w:tc>
        <w:tc>
          <w:tcPr>
            <w:tcW w:w="889" w:type="dxa"/>
            <w:tcBorders>
              <w:top w:val="nil"/>
              <w:left w:val="nil"/>
              <w:bottom w:val="single" w:sz="8" w:space="0" w:color="auto"/>
              <w:right w:val="single" w:sz="8" w:space="0" w:color="auto"/>
            </w:tcBorders>
            <w:shd w:val="clear" w:color="auto" w:fill="auto"/>
            <w:noWrap/>
            <w:vAlign w:val="center"/>
            <w:hideMark/>
          </w:tcPr>
          <w:p w14:paraId="45809C4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6E3227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40842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9609</w:t>
            </w:r>
          </w:p>
        </w:tc>
        <w:tc>
          <w:tcPr>
            <w:tcW w:w="7573" w:type="dxa"/>
            <w:tcBorders>
              <w:top w:val="nil"/>
              <w:left w:val="nil"/>
              <w:bottom w:val="single" w:sz="8" w:space="0" w:color="auto"/>
              <w:right w:val="single" w:sz="8" w:space="0" w:color="auto"/>
            </w:tcBorders>
            <w:shd w:val="clear" w:color="auto" w:fill="auto"/>
            <w:noWrap/>
            <w:vAlign w:val="center"/>
            <w:hideMark/>
          </w:tcPr>
          <w:p w14:paraId="1019FEC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servicios personales n.c.p.</w:t>
            </w:r>
          </w:p>
        </w:tc>
        <w:tc>
          <w:tcPr>
            <w:tcW w:w="889" w:type="dxa"/>
            <w:tcBorders>
              <w:top w:val="nil"/>
              <w:left w:val="nil"/>
              <w:bottom w:val="single" w:sz="8" w:space="0" w:color="auto"/>
              <w:right w:val="single" w:sz="8" w:space="0" w:color="auto"/>
            </w:tcBorders>
            <w:shd w:val="clear" w:color="auto" w:fill="auto"/>
            <w:noWrap/>
            <w:vAlign w:val="center"/>
            <w:hideMark/>
          </w:tcPr>
          <w:p w14:paraId="504F8D0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5,8</w:t>
            </w:r>
          </w:p>
        </w:tc>
      </w:tr>
      <w:tr w:rsidR="00E41166" w:rsidRPr="00293350" w14:paraId="1F6D85B2" w14:textId="77777777" w:rsidTr="00E41166">
        <w:trPr>
          <w:trHeight w:val="315"/>
        </w:trPr>
        <w:tc>
          <w:tcPr>
            <w:tcW w:w="922" w:type="dxa"/>
            <w:vMerge w:val="restart"/>
            <w:tcBorders>
              <w:top w:val="nil"/>
              <w:left w:val="single" w:sz="8" w:space="0" w:color="auto"/>
              <w:bottom w:val="single" w:sz="8" w:space="0" w:color="000000"/>
              <w:right w:val="single" w:sz="8" w:space="0" w:color="auto"/>
            </w:tcBorders>
            <w:shd w:val="clear" w:color="000000" w:fill="D0CECE"/>
            <w:noWrap/>
            <w:vAlign w:val="center"/>
            <w:hideMark/>
          </w:tcPr>
          <w:p w14:paraId="22AEC51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Clase o Código CIIU</w:t>
            </w:r>
          </w:p>
        </w:tc>
        <w:tc>
          <w:tcPr>
            <w:tcW w:w="7573" w:type="dxa"/>
            <w:tcBorders>
              <w:top w:val="nil"/>
              <w:left w:val="nil"/>
              <w:bottom w:val="nil"/>
              <w:right w:val="single" w:sz="8" w:space="0" w:color="auto"/>
            </w:tcBorders>
            <w:shd w:val="clear" w:color="000000" w:fill="D0CECE"/>
            <w:noWrap/>
            <w:vAlign w:val="center"/>
            <w:hideMark/>
          </w:tcPr>
          <w:p w14:paraId="25CAE4B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w:t>
            </w:r>
          </w:p>
        </w:tc>
        <w:tc>
          <w:tcPr>
            <w:tcW w:w="889"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3B5C5A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Tarifa por Mil</w:t>
            </w:r>
          </w:p>
        </w:tc>
      </w:tr>
      <w:tr w:rsidR="00E41166" w:rsidRPr="00293350" w14:paraId="7DF19226" w14:textId="77777777" w:rsidTr="00E41166">
        <w:trPr>
          <w:trHeight w:val="330"/>
        </w:trPr>
        <w:tc>
          <w:tcPr>
            <w:tcW w:w="922" w:type="dxa"/>
            <w:vMerge/>
            <w:tcBorders>
              <w:top w:val="nil"/>
              <w:left w:val="single" w:sz="8" w:space="0" w:color="auto"/>
              <w:bottom w:val="single" w:sz="8" w:space="0" w:color="000000"/>
              <w:right w:val="single" w:sz="8" w:space="0" w:color="auto"/>
            </w:tcBorders>
            <w:vAlign w:val="center"/>
            <w:hideMark/>
          </w:tcPr>
          <w:p w14:paraId="47AEBD4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15A02E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Descripción de la Actividad según código CIIU</w:t>
            </w:r>
          </w:p>
        </w:tc>
        <w:tc>
          <w:tcPr>
            <w:tcW w:w="889" w:type="dxa"/>
            <w:vMerge/>
            <w:tcBorders>
              <w:top w:val="nil"/>
              <w:left w:val="single" w:sz="8" w:space="0" w:color="auto"/>
              <w:bottom w:val="single" w:sz="8" w:space="0" w:color="000000"/>
              <w:right w:val="single" w:sz="8" w:space="0" w:color="auto"/>
            </w:tcBorders>
            <w:vAlign w:val="center"/>
            <w:hideMark/>
          </w:tcPr>
          <w:p w14:paraId="3D30386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r>
      <w:tr w:rsidR="00E41166" w:rsidRPr="00293350" w14:paraId="6820A8C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780B2D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9001</w:t>
            </w:r>
          </w:p>
        </w:tc>
        <w:tc>
          <w:tcPr>
            <w:tcW w:w="7573" w:type="dxa"/>
            <w:tcBorders>
              <w:top w:val="nil"/>
              <w:left w:val="nil"/>
              <w:bottom w:val="single" w:sz="8" w:space="0" w:color="auto"/>
              <w:right w:val="single" w:sz="8" w:space="0" w:color="auto"/>
            </w:tcBorders>
            <w:shd w:val="clear" w:color="auto" w:fill="auto"/>
            <w:noWrap/>
            <w:vAlign w:val="center"/>
            <w:hideMark/>
          </w:tcPr>
          <w:p w14:paraId="5F5ABA4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Creación literaria.</w:t>
            </w:r>
          </w:p>
        </w:tc>
        <w:tc>
          <w:tcPr>
            <w:tcW w:w="889" w:type="dxa"/>
            <w:tcBorders>
              <w:top w:val="nil"/>
              <w:left w:val="nil"/>
              <w:bottom w:val="single" w:sz="8" w:space="0" w:color="auto"/>
              <w:right w:val="single" w:sz="8" w:space="0" w:color="auto"/>
            </w:tcBorders>
            <w:shd w:val="clear" w:color="auto" w:fill="auto"/>
            <w:noWrap/>
            <w:vAlign w:val="center"/>
            <w:hideMark/>
          </w:tcPr>
          <w:p w14:paraId="36A80DA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2A208F1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7F8478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9002</w:t>
            </w:r>
          </w:p>
        </w:tc>
        <w:tc>
          <w:tcPr>
            <w:tcW w:w="7573" w:type="dxa"/>
            <w:tcBorders>
              <w:top w:val="nil"/>
              <w:left w:val="nil"/>
              <w:bottom w:val="single" w:sz="8" w:space="0" w:color="auto"/>
              <w:right w:val="single" w:sz="8" w:space="0" w:color="auto"/>
            </w:tcBorders>
            <w:shd w:val="clear" w:color="auto" w:fill="auto"/>
            <w:noWrap/>
            <w:vAlign w:val="center"/>
            <w:hideMark/>
          </w:tcPr>
          <w:p w14:paraId="1ADC6FA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Creación musical.</w:t>
            </w:r>
          </w:p>
        </w:tc>
        <w:tc>
          <w:tcPr>
            <w:tcW w:w="889" w:type="dxa"/>
            <w:tcBorders>
              <w:top w:val="nil"/>
              <w:left w:val="nil"/>
              <w:bottom w:val="single" w:sz="8" w:space="0" w:color="auto"/>
              <w:right w:val="single" w:sz="8" w:space="0" w:color="auto"/>
            </w:tcBorders>
            <w:shd w:val="clear" w:color="auto" w:fill="auto"/>
            <w:noWrap/>
            <w:vAlign w:val="center"/>
            <w:hideMark/>
          </w:tcPr>
          <w:p w14:paraId="15B3B48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724A1DF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E1EDB4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9003</w:t>
            </w:r>
          </w:p>
        </w:tc>
        <w:tc>
          <w:tcPr>
            <w:tcW w:w="7573" w:type="dxa"/>
            <w:tcBorders>
              <w:top w:val="nil"/>
              <w:left w:val="nil"/>
              <w:bottom w:val="single" w:sz="8" w:space="0" w:color="auto"/>
              <w:right w:val="single" w:sz="8" w:space="0" w:color="auto"/>
            </w:tcBorders>
            <w:shd w:val="clear" w:color="auto" w:fill="auto"/>
            <w:noWrap/>
            <w:vAlign w:val="center"/>
            <w:hideMark/>
          </w:tcPr>
          <w:p w14:paraId="40CEC57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Creación teatral.</w:t>
            </w:r>
          </w:p>
        </w:tc>
        <w:tc>
          <w:tcPr>
            <w:tcW w:w="889" w:type="dxa"/>
            <w:tcBorders>
              <w:top w:val="nil"/>
              <w:left w:val="nil"/>
              <w:bottom w:val="single" w:sz="8" w:space="0" w:color="auto"/>
              <w:right w:val="single" w:sz="8" w:space="0" w:color="auto"/>
            </w:tcBorders>
            <w:shd w:val="clear" w:color="auto" w:fill="auto"/>
            <w:noWrap/>
            <w:vAlign w:val="center"/>
            <w:hideMark/>
          </w:tcPr>
          <w:p w14:paraId="5779AF6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0004A51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6B6A2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9004</w:t>
            </w:r>
          </w:p>
        </w:tc>
        <w:tc>
          <w:tcPr>
            <w:tcW w:w="7573" w:type="dxa"/>
            <w:tcBorders>
              <w:top w:val="nil"/>
              <w:left w:val="nil"/>
              <w:bottom w:val="single" w:sz="8" w:space="0" w:color="auto"/>
              <w:right w:val="single" w:sz="8" w:space="0" w:color="auto"/>
            </w:tcBorders>
            <w:shd w:val="clear" w:color="auto" w:fill="auto"/>
            <w:noWrap/>
            <w:vAlign w:val="center"/>
            <w:hideMark/>
          </w:tcPr>
          <w:p w14:paraId="53D3948F"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Creación audiovisual.</w:t>
            </w:r>
          </w:p>
        </w:tc>
        <w:tc>
          <w:tcPr>
            <w:tcW w:w="889" w:type="dxa"/>
            <w:tcBorders>
              <w:top w:val="nil"/>
              <w:left w:val="nil"/>
              <w:bottom w:val="single" w:sz="8" w:space="0" w:color="auto"/>
              <w:right w:val="single" w:sz="8" w:space="0" w:color="auto"/>
            </w:tcBorders>
            <w:shd w:val="clear" w:color="auto" w:fill="auto"/>
            <w:noWrap/>
            <w:vAlign w:val="center"/>
            <w:hideMark/>
          </w:tcPr>
          <w:p w14:paraId="76F7159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4BBA8C0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3F203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9005</w:t>
            </w:r>
          </w:p>
        </w:tc>
        <w:tc>
          <w:tcPr>
            <w:tcW w:w="7573" w:type="dxa"/>
            <w:tcBorders>
              <w:top w:val="nil"/>
              <w:left w:val="nil"/>
              <w:bottom w:val="single" w:sz="8" w:space="0" w:color="auto"/>
              <w:right w:val="single" w:sz="8" w:space="0" w:color="auto"/>
            </w:tcBorders>
            <w:shd w:val="clear" w:color="auto" w:fill="auto"/>
            <w:noWrap/>
            <w:vAlign w:val="center"/>
            <w:hideMark/>
          </w:tcPr>
          <w:p w14:paraId="09C430F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Artes plásticas y visuales.</w:t>
            </w:r>
          </w:p>
        </w:tc>
        <w:tc>
          <w:tcPr>
            <w:tcW w:w="889" w:type="dxa"/>
            <w:tcBorders>
              <w:top w:val="nil"/>
              <w:left w:val="nil"/>
              <w:bottom w:val="single" w:sz="8" w:space="0" w:color="auto"/>
              <w:right w:val="single" w:sz="8" w:space="0" w:color="auto"/>
            </w:tcBorders>
            <w:shd w:val="clear" w:color="auto" w:fill="auto"/>
            <w:noWrap/>
            <w:vAlign w:val="center"/>
            <w:hideMark/>
          </w:tcPr>
          <w:p w14:paraId="4697E1B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3D5CAF3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E9B005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9006</w:t>
            </w:r>
          </w:p>
        </w:tc>
        <w:tc>
          <w:tcPr>
            <w:tcW w:w="7573" w:type="dxa"/>
            <w:tcBorders>
              <w:top w:val="nil"/>
              <w:left w:val="nil"/>
              <w:bottom w:val="single" w:sz="8" w:space="0" w:color="auto"/>
              <w:right w:val="single" w:sz="8" w:space="0" w:color="auto"/>
            </w:tcBorders>
            <w:shd w:val="clear" w:color="auto" w:fill="auto"/>
            <w:noWrap/>
            <w:vAlign w:val="center"/>
            <w:hideMark/>
          </w:tcPr>
          <w:p w14:paraId="2B69305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teatrales.</w:t>
            </w:r>
          </w:p>
        </w:tc>
        <w:tc>
          <w:tcPr>
            <w:tcW w:w="889" w:type="dxa"/>
            <w:tcBorders>
              <w:top w:val="nil"/>
              <w:left w:val="nil"/>
              <w:bottom w:val="single" w:sz="8" w:space="0" w:color="auto"/>
              <w:right w:val="single" w:sz="8" w:space="0" w:color="auto"/>
            </w:tcBorders>
            <w:shd w:val="clear" w:color="auto" w:fill="auto"/>
            <w:noWrap/>
            <w:vAlign w:val="center"/>
            <w:hideMark/>
          </w:tcPr>
          <w:p w14:paraId="7D6F996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708E4D0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7BA2CF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9008</w:t>
            </w:r>
          </w:p>
        </w:tc>
        <w:tc>
          <w:tcPr>
            <w:tcW w:w="7573" w:type="dxa"/>
            <w:tcBorders>
              <w:top w:val="nil"/>
              <w:left w:val="nil"/>
              <w:bottom w:val="single" w:sz="8" w:space="0" w:color="auto"/>
              <w:right w:val="single" w:sz="8" w:space="0" w:color="auto"/>
            </w:tcBorders>
            <w:shd w:val="clear" w:color="auto" w:fill="auto"/>
            <w:noWrap/>
            <w:vAlign w:val="center"/>
            <w:hideMark/>
          </w:tcPr>
          <w:p w14:paraId="2C5AE53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espectáculos en vivo n.c.p.</w:t>
            </w:r>
          </w:p>
        </w:tc>
        <w:tc>
          <w:tcPr>
            <w:tcW w:w="889" w:type="dxa"/>
            <w:tcBorders>
              <w:top w:val="nil"/>
              <w:left w:val="nil"/>
              <w:bottom w:val="single" w:sz="8" w:space="0" w:color="auto"/>
              <w:right w:val="single" w:sz="8" w:space="0" w:color="auto"/>
            </w:tcBorders>
            <w:shd w:val="clear" w:color="auto" w:fill="auto"/>
            <w:noWrap/>
            <w:vAlign w:val="center"/>
            <w:hideMark/>
          </w:tcPr>
          <w:p w14:paraId="3618CD7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195E99B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2EE63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9101</w:t>
            </w:r>
          </w:p>
        </w:tc>
        <w:tc>
          <w:tcPr>
            <w:tcW w:w="7573" w:type="dxa"/>
            <w:tcBorders>
              <w:top w:val="nil"/>
              <w:left w:val="nil"/>
              <w:bottom w:val="single" w:sz="8" w:space="0" w:color="auto"/>
              <w:right w:val="single" w:sz="8" w:space="0" w:color="auto"/>
            </w:tcBorders>
            <w:shd w:val="clear" w:color="auto" w:fill="auto"/>
            <w:noWrap/>
            <w:vAlign w:val="center"/>
            <w:hideMark/>
          </w:tcPr>
          <w:p w14:paraId="08433EA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bibliotecas y archivos.</w:t>
            </w:r>
          </w:p>
        </w:tc>
        <w:tc>
          <w:tcPr>
            <w:tcW w:w="889" w:type="dxa"/>
            <w:tcBorders>
              <w:top w:val="nil"/>
              <w:left w:val="nil"/>
              <w:bottom w:val="single" w:sz="8" w:space="0" w:color="auto"/>
              <w:right w:val="single" w:sz="8" w:space="0" w:color="auto"/>
            </w:tcBorders>
            <w:shd w:val="clear" w:color="auto" w:fill="auto"/>
            <w:noWrap/>
            <w:vAlign w:val="center"/>
            <w:hideMark/>
          </w:tcPr>
          <w:p w14:paraId="16C8332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6C8514D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3BA65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9319</w:t>
            </w:r>
          </w:p>
        </w:tc>
        <w:tc>
          <w:tcPr>
            <w:tcW w:w="7573" w:type="dxa"/>
            <w:tcBorders>
              <w:top w:val="nil"/>
              <w:left w:val="nil"/>
              <w:bottom w:val="single" w:sz="8" w:space="0" w:color="auto"/>
              <w:right w:val="single" w:sz="8" w:space="0" w:color="auto"/>
            </w:tcBorders>
            <w:shd w:val="clear" w:color="auto" w:fill="auto"/>
            <w:noWrap/>
            <w:vAlign w:val="center"/>
            <w:hideMark/>
          </w:tcPr>
          <w:p w14:paraId="546965E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deportivas.</w:t>
            </w:r>
          </w:p>
        </w:tc>
        <w:tc>
          <w:tcPr>
            <w:tcW w:w="889" w:type="dxa"/>
            <w:tcBorders>
              <w:top w:val="nil"/>
              <w:left w:val="nil"/>
              <w:bottom w:val="single" w:sz="8" w:space="0" w:color="auto"/>
              <w:right w:val="single" w:sz="8" w:space="0" w:color="auto"/>
            </w:tcBorders>
            <w:shd w:val="clear" w:color="auto" w:fill="auto"/>
            <w:noWrap/>
            <w:vAlign w:val="center"/>
            <w:hideMark/>
          </w:tcPr>
          <w:p w14:paraId="6A76D98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3</w:t>
            </w:r>
          </w:p>
        </w:tc>
      </w:tr>
      <w:tr w:rsidR="00E41166" w:rsidRPr="00293350" w14:paraId="773CE87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7D90C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9492</w:t>
            </w:r>
          </w:p>
        </w:tc>
        <w:tc>
          <w:tcPr>
            <w:tcW w:w="7573" w:type="dxa"/>
            <w:tcBorders>
              <w:top w:val="nil"/>
              <w:left w:val="nil"/>
              <w:bottom w:val="single" w:sz="8" w:space="0" w:color="auto"/>
              <w:right w:val="single" w:sz="8" w:space="0" w:color="auto"/>
            </w:tcBorders>
            <w:shd w:val="clear" w:color="auto" w:fill="auto"/>
            <w:noWrap/>
            <w:vAlign w:val="center"/>
            <w:hideMark/>
          </w:tcPr>
          <w:p w14:paraId="1427711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asociaciones políticas.</w:t>
            </w:r>
          </w:p>
        </w:tc>
        <w:tc>
          <w:tcPr>
            <w:tcW w:w="889" w:type="dxa"/>
            <w:tcBorders>
              <w:top w:val="nil"/>
              <w:left w:val="nil"/>
              <w:bottom w:val="single" w:sz="8" w:space="0" w:color="auto"/>
              <w:right w:val="single" w:sz="8" w:space="0" w:color="auto"/>
            </w:tcBorders>
            <w:shd w:val="clear" w:color="auto" w:fill="auto"/>
            <w:noWrap/>
            <w:vAlign w:val="center"/>
            <w:hideMark/>
          </w:tcPr>
          <w:p w14:paraId="4829660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FD208C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B03FE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9499</w:t>
            </w:r>
          </w:p>
        </w:tc>
        <w:tc>
          <w:tcPr>
            <w:tcW w:w="7573" w:type="dxa"/>
            <w:tcBorders>
              <w:top w:val="nil"/>
              <w:left w:val="nil"/>
              <w:bottom w:val="single" w:sz="8" w:space="0" w:color="auto"/>
              <w:right w:val="single" w:sz="8" w:space="0" w:color="auto"/>
            </w:tcBorders>
            <w:shd w:val="clear" w:color="auto" w:fill="auto"/>
            <w:noWrap/>
            <w:vAlign w:val="center"/>
            <w:hideMark/>
          </w:tcPr>
          <w:p w14:paraId="62916799"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otras asociaciones n.c.p.</w:t>
            </w:r>
          </w:p>
        </w:tc>
        <w:tc>
          <w:tcPr>
            <w:tcW w:w="889" w:type="dxa"/>
            <w:tcBorders>
              <w:top w:val="nil"/>
              <w:left w:val="nil"/>
              <w:bottom w:val="single" w:sz="8" w:space="0" w:color="auto"/>
              <w:right w:val="single" w:sz="8" w:space="0" w:color="auto"/>
            </w:tcBorders>
            <w:shd w:val="clear" w:color="auto" w:fill="auto"/>
            <w:noWrap/>
            <w:vAlign w:val="center"/>
            <w:hideMark/>
          </w:tcPr>
          <w:p w14:paraId="7F40463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324792C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7A712F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9700</w:t>
            </w:r>
          </w:p>
        </w:tc>
        <w:tc>
          <w:tcPr>
            <w:tcW w:w="7573" w:type="dxa"/>
            <w:tcBorders>
              <w:top w:val="nil"/>
              <w:left w:val="nil"/>
              <w:bottom w:val="single" w:sz="8" w:space="0" w:color="auto"/>
              <w:right w:val="single" w:sz="8" w:space="0" w:color="auto"/>
            </w:tcBorders>
            <w:shd w:val="clear" w:color="auto" w:fill="auto"/>
            <w:noWrap/>
            <w:vAlign w:val="center"/>
            <w:hideMark/>
          </w:tcPr>
          <w:p w14:paraId="7F8F0CFA"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los hogares individuales como empleadores de personal doméstico.</w:t>
            </w:r>
          </w:p>
        </w:tc>
        <w:tc>
          <w:tcPr>
            <w:tcW w:w="889" w:type="dxa"/>
            <w:tcBorders>
              <w:top w:val="nil"/>
              <w:left w:val="nil"/>
              <w:bottom w:val="single" w:sz="8" w:space="0" w:color="auto"/>
              <w:right w:val="single" w:sz="8" w:space="0" w:color="auto"/>
            </w:tcBorders>
            <w:shd w:val="clear" w:color="auto" w:fill="auto"/>
            <w:noWrap/>
            <w:vAlign w:val="center"/>
            <w:hideMark/>
          </w:tcPr>
          <w:p w14:paraId="2DF1DA1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7</w:t>
            </w:r>
          </w:p>
        </w:tc>
      </w:tr>
      <w:tr w:rsidR="00E41166" w:rsidRPr="00293350" w14:paraId="0D790203"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ED66C2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9810</w:t>
            </w:r>
          </w:p>
        </w:tc>
        <w:tc>
          <w:tcPr>
            <w:tcW w:w="7573" w:type="dxa"/>
            <w:tcBorders>
              <w:top w:val="nil"/>
              <w:left w:val="nil"/>
              <w:bottom w:val="single" w:sz="8" w:space="0" w:color="auto"/>
              <w:right w:val="single" w:sz="8" w:space="0" w:color="auto"/>
            </w:tcBorders>
            <w:shd w:val="clear" w:color="auto" w:fill="auto"/>
            <w:noWrap/>
            <w:vAlign w:val="center"/>
            <w:hideMark/>
          </w:tcPr>
          <w:p w14:paraId="0300E7A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no diferenciadas de los hogares individuales como productores de bienes para uso propio.</w:t>
            </w:r>
          </w:p>
        </w:tc>
        <w:tc>
          <w:tcPr>
            <w:tcW w:w="889" w:type="dxa"/>
            <w:tcBorders>
              <w:top w:val="nil"/>
              <w:left w:val="nil"/>
              <w:bottom w:val="single" w:sz="8" w:space="0" w:color="auto"/>
              <w:right w:val="single" w:sz="8" w:space="0" w:color="auto"/>
            </w:tcBorders>
            <w:shd w:val="clear" w:color="auto" w:fill="auto"/>
            <w:noWrap/>
            <w:vAlign w:val="center"/>
            <w:hideMark/>
          </w:tcPr>
          <w:p w14:paraId="54C4658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5E3F3A1E"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4ED62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9820</w:t>
            </w:r>
          </w:p>
        </w:tc>
        <w:tc>
          <w:tcPr>
            <w:tcW w:w="7573" w:type="dxa"/>
            <w:tcBorders>
              <w:top w:val="nil"/>
              <w:left w:val="nil"/>
              <w:bottom w:val="single" w:sz="8" w:space="0" w:color="auto"/>
              <w:right w:val="single" w:sz="8" w:space="0" w:color="auto"/>
            </w:tcBorders>
            <w:shd w:val="clear" w:color="auto" w:fill="auto"/>
            <w:noWrap/>
            <w:vAlign w:val="center"/>
            <w:hideMark/>
          </w:tcPr>
          <w:p w14:paraId="497A5E5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no diferenciadas de los hogares individuales como productores de servicios para uso propio.</w:t>
            </w:r>
          </w:p>
        </w:tc>
        <w:tc>
          <w:tcPr>
            <w:tcW w:w="889" w:type="dxa"/>
            <w:tcBorders>
              <w:top w:val="nil"/>
              <w:left w:val="nil"/>
              <w:bottom w:val="single" w:sz="8" w:space="0" w:color="auto"/>
              <w:right w:val="single" w:sz="8" w:space="0" w:color="auto"/>
            </w:tcBorders>
            <w:shd w:val="clear" w:color="auto" w:fill="auto"/>
            <w:noWrap/>
            <w:vAlign w:val="center"/>
            <w:hideMark/>
          </w:tcPr>
          <w:p w14:paraId="76816CF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74B1575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AA575D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9900</w:t>
            </w:r>
          </w:p>
        </w:tc>
        <w:tc>
          <w:tcPr>
            <w:tcW w:w="7573" w:type="dxa"/>
            <w:tcBorders>
              <w:top w:val="nil"/>
              <w:left w:val="nil"/>
              <w:bottom w:val="single" w:sz="8" w:space="0" w:color="auto"/>
              <w:right w:val="single" w:sz="8" w:space="0" w:color="auto"/>
            </w:tcBorders>
            <w:shd w:val="clear" w:color="auto" w:fill="auto"/>
            <w:noWrap/>
            <w:vAlign w:val="center"/>
            <w:hideMark/>
          </w:tcPr>
          <w:p w14:paraId="78A6133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organizaciones y entidades extraterritoriales.</w:t>
            </w:r>
          </w:p>
        </w:tc>
        <w:tc>
          <w:tcPr>
            <w:tcW w:w="889" w:type="dxa"/>
            <w:tcBorders>
              <w:top w:val="nil"/>
              <w:left w:val="nil"/>
              <w:bottom w:val="single" w:sz="8" w:space="0" w:color="auto"/>
              <w:right w:val="single" w:sz="8" w:space="0" w:color="auto"/>
            </w:tcBorders>
            <w:shd w:val="clear" w:color="auto" w:fill="auto"/>
            <w:noWrap/>
            <w:vAlign w:val="center"/>
            <w:hideMark/>
          </w:tcPr>
          <w:p w14:paraId="163B1C1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4A3120C" w14:textId="77777777" w:rsidTr="00E41166">
        <w:trPr>
          <w:trHeight w:val="315"/>
        </w:trPr>
        <w:tc>
          <w:tcPr>
            <w:tcW w:w="922" w:type="dxa"/>
            <w:vMerge w:val="restart"/>
            <w:tcBorders>
              <w:top w:val="nil"/>
              <w:left w:val="single" w:sz="8" w:space="0" w:color="auto"/>
              <w:bottom w:val="single" w:sz="8" w:space="0" w:color="000000"/>
              <w:right w:val="single" w:sz="8" w:space="0" w:color="auto"/>
            </w:tcBorders>
            <w:shd w:val="clear" w:color="000000" w:fill="D0CECE"/>
            <w:noWrap/>
            <w:vAlign w:val="center"/>
            <w:hideMark/>
          </w:tcPr>
          <w:p w14:paraId="5271E07B"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Clase o Código CIIU</w:t>
            </w:r>
          </w:p>
        </w:tc>
        <w:tc>
          <w:tcPr>
            <w:tcW w:w="7573" w:type="dxa"/>
            <w:tcBorders>
              <w:top w:val="nil"/>
              <w:left w:val="nil"/>
              <w:bottom w:val="nil"/>
              <w:right w:val="single" w:sz="8" w:space="0" w:color="auto"/>
            </w:tcBorders>
            <w:shd w:val="clear" w:color="000000" w:fill="D0CECE"/>
            <w:noWrap/>
            <w:vAlign w:val="center"/>
            <w:hideMark/>
          </w:tcPr>
          <w:p w14:paraId="75BDAA0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ENTIDADES FINANCIERAS</w:t>
            </w:r>
          </w:p>
        </w:tc>
        <w:tc>
          <w:tcPr>
            <w:tcW w:w="889"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08306BC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Tarifa por Mil</w:t>
            </w:r>
          </w:p>
        </w:tc>
      </w:tr>
      <w:tr w:rsidR="00E41166" w:rsidRPr="00293350" w14:paraId="44C40F29" w14:textId="77777777" w:rsidTr="00E41166">
        <w:trPr>
          <w:trHeight w:val="330"/>
        </w:trPr>
        <w:tc>
          <w:tcPr>
            <w:tcW w:w="922" w:type="dxa"/>
            <w:vMerge/>
            <w:tcBorders>
              <w:top w:val="nil"/>
              <w:left w:val="single" w:sz="8" w:space="0" w:color="auto"/>
              <w:bottom w:val="single" w:sz="8" w:space="0" w:color="000000"/>
              <w:right w:val="single" w:sz="8" w:space="0" w:color="auto"/>
            </w:tcBorders>
            <w:vAlign w:val="center"/>
            <w:hideMark/>
          </w:tcPr>
          <w:p w14:paraId="3EF83A0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53D6754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Descripción de la Actividad según código CIIU</w:t>
            </w:r>
          </w:p>
        </w:tc>
        <w:tc>
          <w:tcPr>
            <w:tcW w:w="889" w:type="dxa"/>
            <w:vMerge/>
            <w:tcBorders>
              <w:top w:val="nil"/>
              <w:left w:val="single" w:sz="8" w:space="0" w:color="auto"/>
              <w:bottom w:val="single" w:sz="8" w:space="0" w:color="000000"/>
              <w:right w:val="single" w:sz="8" w:space="0" w:color="auto"/>
            </w:tcBorders>
            <w:vAlign w:val="center"/>
            <w:hideMark/>
          </w:tcPr>
          <w:p w14:paraId="655D3B9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p>
        </w:tc>
      </w:tr>
      <w:tr w:rsidR="00E41166" w:rsidRPr="00293350" w14:paraId="48B15B8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8662A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6411</w:t>
            </w:r>
          </w:p>
        </w:tc>
        <w:tc>
          <w:tcPr>
            <w:tcW w:w="7573" w:type="dxa"/>
            <w:tcBorders>
              <w:top w:val="nil"/>
              <w:left w:val="nil"/>
              <w:bottom w:val="single" w:sz="8" w:space="0" w:color="auto"/>
              <w:right w:val="single" w:sz="8" w:space="0" w:color="auto"/>
            </w:tcBorders>
            <w:shd w:val="clear" w:color="auto" w:fill="auto"/>
            <w:noWrap/>
            <w:vAlign w:val="center"/>
            <w:hideMark/>
          </w:tcPr>
          <w:p w14:paraId="2E8444F7"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Banco Central.</w:t>
            </w:r>
          </w:p>
        </w:tc>
        <w:tc>
          <w:tcPr>
            <w:tcW w:w="889" w:type="dxa"/>
            <w:tcBorders>
              <w:top w:val="nil"/>
              <w:left w:val="nil"/>
              <w:bottom w:val="single" w:sz="8" w:space="0" w:color="auto"/>
              <w:right w:val="single" w:sz="8" w:space="0" w:color="auto"/>
            </w:tcBorders>
            <w:shd w:val="clear" w:color="auto" w:fill="auto"/>
            <w:noWrap/>
            <w:vAlign w:val="center"/>
            <w:hideMark/>
          </w:tcPr>
          <w:p w14:paraId="235681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CC1C04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10B40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6412</w:t>
            </w:r>
          </w:p>
        </w:tc>
        <w:tc>
          <w:tcPr>
            <w:tcW w:w="7573" w:type="dxa"/>
            <w:tcBorders>
              <w:top w:val="nil"/>
              <w:left w:val="nil"/>
              <w:bottom w:val="single" w:sz="8" w:space="0" w:color="auto"/>
              <w:right w:val="single" w:sz="8" w:space="0" w:color="auto"/>
            </w:tcBorders>
            <w:shd w:val="clear" w:color="auto" w:fill="auto"/>
            <w:noWrap/>
            <w:vAlign w:val="center"/>
            <w:hideMark/>
          </w:tcPr>
          <w:p w14:paraId="36D6C7D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Bancos comerciales.</w:t>
            </w:r>
          </w:p>
        </w:tc>
        <w:tc>
          <w:tcPr>
            <w:tcW w:w="889" w:type="dxa"/>
            <w:tcBorders>
              <w:top w:val="nil"/>
              <w:left w:val="nil"/>
              <w:bottom w:val="single" w:sz="8" w:space="0" w:color="auto"/>
              <w:right w:val="single" w:sz="8" w:space="0" w:color="auto"/>
            </w:tcBorders>
            <w:shd w:val="clear" w:color="auto" w:fill="auto"/>
            <w:noWrap/>
            <w:vAlign w:val="center"/>
            <w:hideMark/>
          </w:tcPr>
          <w:p w14:paraId="68BE048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28FF5EC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FA7E4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lastRenderedPageBreak/>
              <w:t>6421</w:t>
            </w:r>
          </w:p>
        </w:tc>
        <w:tc>
          <w:tcPr>
            <w:tcW w:w="7573" w:type="dxa"/>
            <w:tcBorders>
              <w:top w:val="nil"/>
              <w:left w:val="nil"/>
              <w:bottom w:val="single" w:sz="8" w:space="0" w:color="auto"/>
              <w:right w:val="single" w:sz="8" w:space="0" w:color="auto"/>
            </w:tcBorders>
            <w:shd w:val="clear" w:color="auto" w:fill="auto"/>
            <w:noWrap/>
            <w:vAlign w:val="center"/>
            <w:hideMark/>
          </w:tcPr>
          <w:p w14:paraId="17CBF1E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las corporaciones financieras.</w:t>
            </w:r>
          </w:p>
        </w:tc>
        <w:tc>
          <w:tcPr>
            <w:tcW w:w="889" w:type="dxa"/>
            <w:tcBorders>
              <w:top w:val="nil"/>
              <w:left w:val="nil"/>
              <w:bottom w:val="single" w:sz="8" w:space="0" w:color="auto"/>
              <w:right w:val="single" w:sz="8" w:space="0" w:color="auto"/>
            </w:tcBorders>
            <w:shd w:val="clear" w:color="auto" w:fill="auto"/>
            <w:noWrap/>
            <w:vAlign w:val="center"/>
            <w:hideMark/>
          </w:tcPr>
          <w:p w14:paraId="060C82B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2F542A5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7E2D56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6422</w:t>
            </w:r>
          </w:p>
        </w:tc>
        <w:tc>
          <w:tcPr>
            <w:tcW w:w="7573" w:type="dxa"/>
            <w:tcBorders>
              <w:top w:val="nil"/>
              <w:left w:val="nil"/>
              <w:bottom w:val="single" w:sz="8" w:space="0" w:color="auto"/>
              <w:right w:val="single" w:sz="8" w:space="0" w:color="auto"/>
            </w:tcBorders>
            <w:shd w:val="clear" w:color="auto" w:fill="auto"/>
            <w:noWrap/>
            <w:vAlign w:val="center"/>
            <w:hideMark/>
          </w:tcPr>
          <w:p w14:paraId="0421883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las compañías de financiamiento.</w:t>
            </w:r>
          </w:p>
        </w:tc>
        <w:tc>
          <w:tcPr>
            <w:tcW w:w="889" w:type="dxa"/>
            <w:tcBorders>
              <w:top w:val="nil"/>
              <w:left w:val="nil"/>
              <w:bottom w:val="single" w:sz="8" w:space="0" w:color="auto"/>
              <w:right w:val="single" w:sz="8" w:space="0" w:color="auto"/>
            </w:tcBorders>
            <w:shd w:val="clear" w:color="auto" w:fill="auto"/>
            <w:noWrap/>
            <w:vAlign w:val="center"/>
            <w:hideMark/>
          </w:tcPr>
          <w:p w14:paraId="1574725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32EF829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E8E2D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6423</w:t>
            </w:r>
          </w:p>
        </w:tc>
        <w:tc>
          <w:tcPr>
            <w:tcW w:w="7573" w:type="dxa"/>
            <w:tcBorders>
              <w:top w:val="nil"/>
              <w:left w:val="nil"/>
              <w:bottom w:val="single" w:sz="8" w:space="0" w:color="auto"/>
              <w:right w:val="single" w:sz="8" w:space="0" w:color="auto"/>
            </w:tcBorders>
            <w:shd w:val="clear" w:color="auto" w:fill="auto"/>
            <w:noWrap/>
            <w:vAlign w:val="center"/>
            <w:hideMark/>
          </w:tcPr>
          <w:p w14:paraId="6352EB0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Banca de segundo piso.</w:t>
            </w:r>
          </w:p>
        </w:tc>
        <w:tc>
          <w:tcPr>
            <w:tcW w:w="889" w:type="dxa"/>
            <w:tcBorders>
              <w:top w:val="nil"/>
              <w:left w:val="nil"/>
              <w:bottom w:val="single" w:sz="8" w:space="0" w:color="auto"/>
              <w:right w:val="single" w:sz="8" w:space="0" w:color="auto"/>
            </w:tcBorders>
            <w:shd w:val="clear" w:color="auto" w:fill="auto"/>
            <w:noWrap/>
            <w:vAlign w:val="center"/>
            <w:hideMark/>
          </w:tcPr>
          <w:p w14:paraId="7F10649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467B3D5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970D7C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6424</w:t>
            </w:r>
          </w:p>
        </w:tc>
        <w:tc>
          <w:tcPr>
            <w:tcW w:w="7573" w:type="dxa"/>
            <w:tcBorders>
              <w:top w:val="nil"/>
              <w:left w:val="nil"/>
              <w:bottom w:val="single" w:sz="8" w:space="0" w:color="auto"/>
              <w:right w:val="single" w:sz="8" w:space="0" w:color="auto"/>
            </w:tcBorders>
            <w:shd w:val="clear" w:color="auto" w:fill="auto"/>
            <w:noWrap/>
            <w:vAlign w:val="center"/>
            <w:hideMark/>
          </w:tcPr>
          <w:p w14:paraId="6913DF9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las cooperativas financieras.</w:t>
            </w:r>
          </w:p>
        </w:tc>
        <w:tc>
          <w:tcPr>
            <w:tcW w:w="889" w:type="dxa"/>
            <w:tcBorders>
              <w:top w:val="nil"/>
              <w:left w:val="nil"/>
              <w:bottom w:val="single" w:sz="8" w:space="0" w:color="auto"/>
              <w:right w:val="single" w:sz="8" w:space="0" w:color="auto"/>
            </w:tcBorders>
            <w:shd w:val="clear" w:color="auto" w:fill="auto"/>
            <w:noWrap/>
            <w:vAlign w:val="center"/>
            <w:hideMark/>
          </w:tcPr>
          <w:p w14:paraId="3A7570F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183A83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0EC563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6431</w:t>
            </w:r>
          </w:p>
        </w:tc>
        <w:tc>
          <w:tcPr>
            <w:tcW w:w="7573" w:type="dxa"/>
            <w:tcBorders>
              <w:top w:val="nil"/>
              <w:left w:val="nil"/>
              <w:bottom w:val="single" w:sz="8" w:space="0" w:color="auto"/>
              <w:right w:val="single" w:sz="8" w:space="0" w:color="auto"/>
            </w:tcBorders>
            <w:shd w:val="clear" w:color="auto" w:fill="auto"/>
            <w:noWrap/>
            <w:vAlign w:val="center"/>
            <w:hideMark/>
          </w:tcPr>
          <w:p w14:paraId="05B47D9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Fideicomisos, fondos y entidades financieras similares.</w:t>
            </w:r>
          </w:p>
        </w:tc>
        <w:tc>
          <w:tcPr>
            <w:tcW w:w="889" w:type="dxa"/>
            <w:tcBorders>
              <w:top w:val="nil"/>
              <w:left w:val="nil"/>
              <w:bottom w:val="single" w:sz="8" w:space="0" w:color="auto"/>
              <w:right w:val="single" w:sz="8" w:space="0" w:color="auto"/>
            </w:tcBorders>
            <w:shd w:val="clear" w:color="auto" w:fill="auto"/>
            <w:noWrap/>
            <w:vAlign w:val="center"/>
            <w:hideMark/>
          </w:tcPr>
          <w:p w14:paraId="7843864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4C5D8A84"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2D8628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6432</w:t>
            </w:r>
          </w:p>
        </w:tc>
        <w:tc>
          <w:tcPr>
            <w:tcW w:w="7573" w:type="dxa"/>
            <w:tcBorders>
              <w:top w:val="nil"/>
              <w:left w:val="nil"/>
              <w:bottom w:val="single" w:sz="8" w:space="0" w:color="auto"/>
              <w:right w:val="single" w:sz="8" w:space="0" w:color="auto"/>
            </w:tcBorders>
            <w:shd w:val="clear" w:color="auto" w:fill="auto"/>
            <w:noWrap/>
            <w:vAlign w:val="center"/>
            <w:hideMark/>
          </w:tcPr>
          <w:p w14:paraId="024993A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Fondos de cesantías.</w:t>
            </w:r>
          </w:p>
        </w:tc>
        <w:tc>
          <w:tcPr>
            <w:tcW w:w="889" w:type="dxa"/>
            <w:tcBorders>
              <w:top w:val="nil"/>
              <w:left w:val="nil"/>
              <w:bottom w:val="single" w:sz="8" w:space="0" w:color="auto"/>
              <w:right w:val="single" w:sz="8" w:space="0" w:color="auto"/>
            </w:tcBorders>
            <w:shd w:val="clear" w:color="auto" w:fill="auto"/>
            <w:noWrap/>
            <w:vAlign w:val="center"/>
            <w:hideMark/>
          </w:tcPr>
          <w:p w14:paraId="5BB1BAF1"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3169822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97C81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6491</w:t>
            </w:r>
          </w:p>
        </w:tc>
        <w:tc>
          <w:tcPr>
            <w:tcW w:w="7573" w:type="dxa"/>
            <w:tcBorders>
              <w:top w:val="nil"/>
              <w:left w:val="nil"/>
              <w:bottom w:val="single" w:sz="8" w:space="0" w:color="auto"/>
              <w:right w:val="single" w:sz="8" w:space="0" w:color="auto"/>
            </w:tcBorders>
            <w:shd w:val="clear" w:color="auto" w:fill="auto"/>
            <w:noWrap/>
            <w:vAlign w:val="center"/>
            <w:hideMark/>
          </w:tcPr>
          <w:p w14:paraId="48E2ED0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Leasing financiero (arrendamiento financiero).</w:t>
            </w:r>
          </w:p>
        </w:tc>
        <w:tc>
          <w:tcPr>
            <w:tcW w:w="889" w:type="dxa"/>
            <w:tcBorders>
              <w:top w:val="nil"/>
              <w:left w:val="nil"/>
              <w:bottom w:val="single" w:sz="8" w:space="0" w:color="auto"/>
              <w:right w:val="single" w:sz="8" w:space="0" w:color="auto"/>
            </w:tcBorders>
            <w:shd w:val="clear" w:color="auto" w:fill="auto"/>
            <w:noWrap/>
            <w:vAlign w:val="center"/>
            <w:hideMark/>
          </w:tcPr>
          <w:p w14:paraId="44ACBA0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31CC62A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7B1C876"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6492</w:t>
            </w:r>
          </w:p>
        </w:tc>
        <w:tc>
          <w:tcPr>
            <w:tcW w:w="7573" w:type="dxa"/>
            <w:tcBorders>
              <w:top w:val="nil"/>
              <w:left w:val="nil"/>
              <w:bottom w:val="single" w:sz="8" w:space="0" w:color="auto"/>
              <w:right w:val="single" w:sz="8" w:space="0" w:color="auto"/>
            </w:tcBorders>
            <w:shd w:val="clear" w:color="auto" w:fill="auto"/>
            <w:noWrap/>
            <w:vAlign w:val="center"/>
            <w:hideMark/>
          </w:tcPr>
          <w:p w14:paraId="3A64319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financieras de fondos de empleados y otras formas asociativas del sector financiero</w:t>
            </w:r>
          </w:p>
        </w:tc>
        <w:tc>
          <w:tcPr>
            <w:tcW w:w="889" w:type="dxa"/>
            <w:tcBorders>
              <w:top w:val="nil"/>
              <w:left w:val="nil"/>
              <w:bottom w:val="single" w:sz="8" w:space="0" w:color="auto"/>
              <w:right w:val="single" w:sz="8" w:space="0" w:color="auto"/>
            </w:tcBorders>
            <w:shd w:val="clear" w:color="auto" w:fill="auto"/>
            <w:noWrap/>
            <w:vAlign w:val="center"/>
            <w:hideMark/>
          </w:tcPr>
          <w:p w14:paraId="30CFDFE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630DBC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F2599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6493</w:t>
            </w:r>
          </w:p>
        </w:tc>
        <w:tc>
          <w:tcPr>
            <w:tcW w:w="7573" w:type="dxa"/>
            <w:tcBorders>
              <w:top w:val="nil"/>
              <w:left w:val="nil"/>
              <w:bottom w:val="single" w:sz="8" w:space="0" w:color="auto"/>
              <w:right w:val="single" w:sz="8" w:space="0" w:color="auto"/>
            </w:tcBorders>
            <w:shd w:val="clear" w:color="auto" w:fill="auto"/>
            <w:noWrap/>
            <w:vAlign w:val="center"/>
            <w:hideMark/>
          </w:tcPr>
          <w:p w14:paraId="5462FDE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compra de cartera o factoring.</w:t>
            </w:r>
          </w:p>
        </w:tc>
        <w:tc>
          <w:tcPr>
            <w:tcW w:w="889" w:type="dxa"/>
            <w:tcBorders>
              <w:top w:val="nil"/>
              <w:left w:val="nil"/>
              <w:bottom w:val="single" w:sz="8" w:space="0" w:color="auto"/>
              <w:right w:val="single" w:sz="8" w:space="0" w:color="auto"/>
            </w:tcBorders>
            <w:shd w:val="clear" w:color="auto" w:fill="auto"/>
            <w:noWrap/>
            <w:vAlign w:val="center"/>
            <w:hideMark/>
          </w:tcPr>
          <w:p w14:paraId="74B31B7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223905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6C226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6494</w:t>
            </w:r>
          </w:p>
        </w:tc>
        <w:tc>
          <w:tcPr>
            <w:tcW w:w="7573" w:type="dxa"/>
            <w:tcBorders>
              <w:top w:val="nil"/>
              <w:left w:val="nil"/>
              <w:bottom w:val="single" w:sz="8" w:space="0" w:color="auto"/>
              <w:right w:val="single" w:sz="8" w:space="0" w:color="auto"/>
            </w:tcBorders>
            <w:shd w:val="clear" w:color="auto" w:fill="auto"/>
            <w:noWrap/>
            <w:vAlign w:val="center"/>
            <w:hideMark/>
          </w:tcPr>
          <w:p w14:paraId="2E70C3B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distribución de fondos.</w:t>
            </w:r>
          </w:p>
        </w:tc>
        <w:tc>
          <w:tcPr>
            <w:tcW w:w="889" w:type="dxa"/>
            <w:tcBorders>
              <w:top w:val="nil"/>
              <w:left w:val="nil"/>
              <w:bottom w:val="single" w:sz="8" w:space="0" w:color="auto"/>
              <w:right w:val="single" w:sz="8" w:space="0" w:color="auto"/>
            </w:tcBorders>
            <w:shd w:val="clear" w:color="auto" w:fill="auto"/>
            <w:noWrap/>
            <w:vAlign w:val="center"/>
            <w:hideMark/>
          </w:tcPr>
          <w:p w14:paraId="371094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0DB9C9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965A3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6495</w:t>
            </w:r>
          </w:p>
        </w:tc>
        <w:tc>
          <w:tcPr>
            <w:tcW w:w="7573" w:type="dxa"/>
            <w:tcBorders>
              <w:top w:val="nil"/>
              <w:left w:val="nil"/>
              <w:bottom w:val="single" w:sz="8" w:space="0" w:color="auto"/>
              <w:right w:val="single" w:sz="8" w:space="0" w:color="auto"/>
            </w:tcBorders>
            <w:shd w:val="clear" w:color="auto" w:fill="auto"/>
            <w:noWrap/>
            <w:vAlign w:val="center"/>
            <w:hideMark/>
          </w:tcPr>
          <w:p w14:paraId="4B456C5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Instituciones especiales oficiales.</w:t>
            </w:r>
          </w:p>
        </w:tc>
        <w:tc>
          <w:tcPr>
            <w:tcW w:w="889" w:type="dxa"/>
            <w:tcBorders>
              <w:top w:val="nil"/>
              <w:left w:val="nil"/>
              <w:bottom w:val="single" w:sz="8" w:space="0" w:color="auto"/>
              <w:right w:val="single" w:sz="8" w:space="0" w:color="auto"/>
            </w:tcBorders>
            <w:shd w:val="clear" w:color="auto" w:fill="auto"/>
            <w:noWrap/>
            <w:vAlign w:val="center"/>
            <w:hideMark/>
          </w:tcPr>
          <w:p w14:paraId="415ABB9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3ED77291"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4126B8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6496</w:t>
            </w:r>
          </w:p>
        </w:tc>
        <w:tc>
          <w:tcPr>
            <w:tcW w:w="7573" w:type="dxa"/>
            <w:tcBorders>
              <w:top w:val="nil"/>
              <w:left w:val="nil"/>
              <w:bottom w:val="single" w:sz="8" w:space="0" w:color="auto"/>
              <w:right w:val="single" w:sz="8" w:space="0" w:color="auto"/>
            </w:tcBorders>
            <w:shd w:val="clear" w:color="auto" w:fill="auto"/>
            <w:noWrap/>
            <w:vAlign w:val="center"/>
            <w:hideMark/>
          </w:tcPr>
          <w:p w14:paraId="21B3CF6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Capitalización</w:t>
            </w:r>
          </w:p>
        </w:tc>
        <w:tc>
          <w:tcPr>
            <w:tcW w:w="889" w:type="dxa"/>
            <w:tcBorders>
              <w:top w:val="nil"/>
              <w:left w:val="nil"/>
              <w:bottom w:val="single" w:sz="8" w:space="0" w:color="auto"/>
              <w:right w:val="single" w:sz="8" w:space="0" w:color="auto"/>
            </w:tcBorders>
            <w:shd w:val="clear" w:color="auto" w:fill="auto"/>
            <w:noWrap/>
            <w:vAlign w:val="center"/>
            <w:hideMark/>
          </w:tcPr>
          <w:p w14:paraId="0A2815C2"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47DEE18"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52FC4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6499</w:t>
            </w:r>
          </w:p>
        </w:tc>
        <w:tc>
          <w:tcPr>
            <w:tcW w:w="7573" w:type="dxa"/>
            <w:tcBorders>
              <w:top w:val="nil"/>
              <w:left w:val="nil"/>
              <w:bottom w:val="single" w:sz="8" w:space="0" w:color="auto"/>
              <w:right w:val="single" w:sz="8" w:space="0" w:color="auto"/>
            </w:tcBorders>
            <w:shd w:val="clear" w:color="auto" w:fill="auto"/>
            <w:noWrap/>
            <w:vAlign w:val="center"/>
            <w:hideMark/>
          </w:tcPr>
          <w:p w14:paraId="0CA4A382"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de servicio financiero, excepto las de seguros y pensiones n.c.p.</w:t>
            </w:r>
          </w:p>
        </w:tc>
        <w:tc>
          <w:tcPr>
            <w:tcW w:w="889" w:type="dxa"/>
            <w:tcBorders>
              <w:top w:val="nil"/>
              <w:left w:val="nil"/>
              <w:bottom w:val="single" w:sz="8" w:space="0" w:color="auto"/>
              <w:right w:val="single" w:sz="8" w:space="0" w:color="auto"/>
            </w:tcBorders>
            <w:shd w:val="clear" w:color="auto" w:fill="auto"/>
            <w:noWrap/>
            <w:vAlign w:val="center"/>
            <w:hideMark/>
          </w:tcPr>
          <w:p w14:paraId="23216DC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4973868A"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E23F76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6511</w:t>
            </w:r>
          </w:p>
        </w:tc>
        <w:tc>
          <w:tcPr>
            <w:tcW w:w="7573" w:type="dxa"/>
            <w:tcBorders>
              <w:top w:val="nil"/>
              <w:left w:val="nil"/>
              <w:bottom w:val="single" w:sz="8" w:space="0" w:color="auto"/>
              <w:right w:val="single" w:sz="8" w:space="0" w:color="auto"/>
            </w:tcBorders>
            <w:shd w:val="clear" w:color="auto" w:fill="auto"/>
            <w:noWrap/>
            <w:vAlign w:val="center"/>
            <w:hideMark/>
          </w:tcPr>
          <w:p w14:paraId="44D6AE0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Seguros generales.</w:t>
            </w:r>
          </w:p>
        </w:tc>
        <w:tc>
          <w:tcPr>
            <w:tcW w:w="889" w:type="dxa"/>
            <w:tcBorders>
              <w:top w:val="nil"/>
              <w:left w:val="nil"/>
              <w:bottom w:val="single" w:sz="8" w:space="0" w:color="auto"/>
              <w:right w:val="single" w:sz="8" w:space="0" w:color="auto"/>
            </w:tcBorders>
            <w:shd w:val="clear" w:color="auto" w:fill="auto"/>
            <w:noWrap/>
            <w:vAlign w:val="center"/>
            <w:hideMark/>
          </w:tcPr>
          <w:p w14:paraId="7ADE9E8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0AE48110"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FD47A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6512</w:t>
            </w:r>
          </w:p>
        </w:tc>
        <w:tc>
          <w:tcPr>
            <w:tcW w:w="7573" w:type="dxa"/>
            <w:tcBorders>
              <w:top w:val="nil"/>
              <w:left w:val="nil"/>
              <w:bottom w:val="single" w:sz="8" w:space="0" w:color="auto"/>
              <w:right w:val="single" w:sz="8" w:space="0" w:color="auto"/>
            </w:tcBorders>
            <w:shd w:val="clear" w:color="auto" w:fill="auto"/>
            <w:noWrap/>
            <w:vAlign w:val="center"/>
            <w:hideMark/>
          </w:tcPr>
          <w:p w14:paraId="62B2C49B"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Seguros de vida.</w:t>
            </w:r>
          </w:p>
        </w:tc>
        <w:tc>
          <w:tcPr>
            <w:tcW w:w="889" w:type="dxa"/>
            <w:tcBorders>
              <w:top w:val="nil"/>
              <w:left w:val="nil"/>
              <w:bottom w:val="single" w:sz="8" w:space="0" w:color="auto"/>
              <w:right w:val="single" w:sz="8" w:space="0" w:color="auto"/>
            </w:tcBorders>
            <w:shd w:val="clear" w:color="auto" w:fill="auto"/>
            <w:noWrap/>
            <w:vAlign w:val="center"/>
            <w:hideMark/>
          </w:tcPr>
          <w:p w14:paraId="7F2D60B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54BBC1A5"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B37ECF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6513</w:t>
            </w:r>
          </w:p>
        </w:tc>
        <w:tc>
          <w:tcPr>
            <w:tcW w:w="7573" w:type="dxa"/>
            <w:tcBorders>
              <w:top w:val="nil"/>
              <w:left w:val="nil"/>
              <w:bottom w:val="single" w:sz="8" w:space="0" w:color="auto"/>
              <w:right w:val="single" w:sz="8" w:space="0" w:color="auto"/>
            </w:tcBorders>
            <w:shd w:val="clear" w:color="auto" w:fill="auto"/>
            <w:noWrap/>
            <w:vAlign w:val="center"/>
            <w:hideMark/>
          </w:tcPr>
          <w:p w14:paraId="2B8BD69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Reaseguros.</w:t>
            </w:r>
          </w:p>
        </w:tc>
        <w:tc>
          <w:tcPr>
            <w:tcW w:w="889" w:type="dxa"/>
            <w:tcBorders>
              <w:top w:val="nil"/>
              <w:left w:val="nil"/>
              <w:bottom w:val="single" w:sz="8" w:space="0" w:color="auto"/>
              <w:right w:val="single" w:sz="8" w:space="0" w:color="auto"/>
            </w:tcBorders>
            <w:shd w:val="clear" w:color="auto" w:fill="auto"/>
            <w:noWrap/>
            <w:vAlign w:val="center"/>
            <w:hideMark/>
          </w:tcPr>
          <w:p w14:paraId="2EB444AF"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6EBCFAD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200A92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6515</w:t>
            </w:r>
          </w:p>
        </w:tc>
        <w:tc>
          <w:tcPr>
            <w:tcW w:w="7573" w:type="dxa"/>
            <w:tcBorders>
              <w:top w:val="nil"/>
              <w:left w:val="nil"/>
              <w:bottom w:val="single" w:sz="8" w:space="0" w:color="auto"/>
              <w:right w:val="single" w:sz="8" w:space="0" w:color="auto"/>
            </w:tcBorders>
            <w:shd w:val="clear" w:color="auto" w:fill="auto"/>
            <w:noWrap/>
            <w:vAlign w:val="center"/>
            <w:hideMark/>
          </w:tcPr>
          <w:p w14:paraId="2E65878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Seguros de salud.</w:t>
            </w:r>
          </w:p>
        </w:tc>
        <w:tc>
          <w:tcPr>
            <w:tcW w:w="889" w:type="dxa"/>
            <w:tcBorders>
              <w:top w:val="nil"/>
              <w:left w:val="nil"/>
              <w:bottom w:val="single" w:sz="8" w:space="0" w:color="auto"/>
              <w:right w:val="single" w:sz="8" w:space="0" w:color="auto"/>
            </w:tcBorders>
            <w:shd w:val="clear" w:color="auto" w:fill="auto"/>
            <w:noWrap/>
            <w:vAlign w:val="center"/>
            <w:hideMark/>
          </w:tcPr>
          <w:p w14:paraId="080CD11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6C93E98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EF4A5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6521</w:t>
            </w:r>
          </w:p>
        </w:tc>
        <w:tc>
          <w:tcPr>
            <w:tcW w:w="7573" w:type="dxa"/>
            <w:tcBorders>
              <w:top w:val="nil"/>
              <w:left w:val="nil"/>
              <w:bottom w:val="single" w:sz="8" w:space="0" w:color="auto"/>
              <w:right w:val="single" w:sz="8" w:space="0" w:color="auto"/>
            </w:tcBorders>
            <w:shd w:val="clear" w:color="auto" w:fill="auto"/>
            <w:noWrap/>
            <w:vAlign w:val="center"/>
            <w:hideMark/>
          </w:tcPr>
          <w:p w14:paraId="1103D5C8"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Servicios de seguros sociales de salud.</w:t>
            </w:r>
          </w:p>
        </w:tc>
        <w:tc>
          <w:tcPr>
            <w:tcW w:w="889" w:type="dxa"/>
            <w:tcBorders>
              <w:top w:val="nil"/>
              <w:left w:val="nil"/>
              <w:bottom w:val="single" w:sz="8" w:space="0" w:color="auto"/>
              <w:right w:val="single" w:sz="8" w:space="0" w:color="auto"/>
            </w:tcBorders>
            <w:shd w:val="clear" w:color="auto" w:fill="auto"/>
            <w:noWrap/>
            <w:vAlign w:val="center"/>
            <w:hideMark/>
          </w:tcPr>
          <w:p w14:paraId="5B2D1BE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7E10714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7373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6522</w:t>
            </w:r>
          </w:p>
        </w:tc>
        <w:tc>
          <w:tcPr>
            <w:tcW w:w="7573" w:type="dxa"/>
            <w:tcBorders>
              <w:top w:val="nil"/>
              <w:left w:val="nil"/>
              <w:bottom w:val="single" w:sz="8" w:space="0" w:color="auto"/>
              <w:right w:val="single" w:sz="8" w:space="0" w:color="auto"/>
            </w:tcBorders>
            <w:shd w:val="clear" w:color="auto" w:fill="auto"/>
            <w:noWrap/>
            <w:vAlign w:val="center"/>
            <w:hideMark/>
          </w:tcPr>
          <w:p w14:paraId="4510C55C"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Servicios de seguros sociales en riesgos laborales.</w:t>
            </w:r>
          </w:p>
        </w:tc>
        <w:tc>
          <w:tcPr>
            <w:tcW w:w="889" w:type="dxa"/>
            <w:tcBorders>
              <w:top w:val="nil"/>
              <w:left w:val="nil"/>
              <w:bottom w:val="single" w:sz="8" w:space="0" w:color="auto"/>
              <w:right w:val="single" w:sz="8" w:space="0" w:color="auto"/>
            </w:tcBorders>
            <w:shd w:val="clear" w:color="auto" w:fill="auto"/>
            <w:noWrap/>
            <w:vAlign w:val="center"/>
            <w:hideMark/>
          </w:tcPr>
          <w:p w14:paraId="2F7030E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6194E99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D73B9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6523</w:t>
            </w:r>
          </w:p>
        </w:tc>
        <w:tc>
          <w:tcPr>
            <w:tcW w:w="7573" w:type="dxa"/>
            <w:tcBorders>
              <w:top w:val="nil"/>
              <w:left w:val="nil"/>
              <w:bottom w:val="single" w:sz="8" w:space="0" w:color="auto"/>
              <w:right w:val="single" w:sz="8" w:space="0" w:color="auto"/>
            </w:tcBorders>
            <w:shd w:val="clear" w:color="auto" w:fill="auto"/>
            <w:noWrap/>
            <w:vAlign w:val="center"/>
            <w:hideMark/>
          </w:tcPr>
          <w:p w14:paraId="7716C92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Servicios de seguros sociales en riesgos familia.</w:t>
            </w:r>
          </w:p>
        </w:tc>
        <w:tc>
          <w:tcPr>
            <w:tcW w:w="889" w:type="dxa"/>
            <w:tcBorders>
              <w:top w:val="nil"/>
              <w:left w:val="nil"/>
              <w:bottom w:val="single" w:sz="8" w:space="0" w:color="auto"/>
              <w:right w:val="single" w:sz="8" w:space="0" w:color="auto"/>
            </w:tcBorders>
            <w:shd w:val="clear" w:color="auto" w:fill="auto"/>
            <w:noWrap/>
            <w:vAlign w:val="center"/>
            <w:hideMark/>
          </w:tcPr>
          <w:p w14:paraId="402EE1B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007C73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D218B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6611</w:t>
            </w:r>
          </w:p>
        </w:tc>
        <w:tc>
          <w:tcPr>
            <w:tcW w:w="7573" w:type="dxa"/>
            <w:tcBorders>
              <w:top w:val="nil"/>
              <w:left w:val="nil"/>
              <w:bottom w:val="single" w:sz="8" w:space="0" w:color="auto"/>
              <w:right w:val="single" w:sz="8" w:space="0" w:color="auto"/>
            </w:tcBorders>
            <w:shd w:val="clear" w:color="auto" w:fill="auto"/>
            <w:noWrap/>
            <w:vAlign w:val="center"/>
            <w:hideMark/>
          </w:tcPr>
          <w:p w14:paraId="1F0B6D5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Administración de mercados financieros.</w:t>
            </w:r>
          </w:p>
        </w:tc>
        <w:tc>
          <w:tcPr>
            <w:tcW w:w="889" w:type="dxa"/>
            <w:tcBorders>
              <w:top w:val="nil"/>
              <w:left w:val="nil"/>
              <w:bottom w:val="single" w:sz="8" w:space="0" w:color="auto"/>
              <w:right w:val="single" w:sz="8" w:space="0" w:color="auto"/>
            </w:tcBorders>
            <w:shd w:val="clear" w:color="auto" w:fill="auto"/>
            <w:noWrap/>
            <w:vAlign w:val="center"/>
            <w:hideMark/>
          </w:tcPr>
          <w:p w14:paraId="146F61C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2142E32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5728FB4"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6612</w:t>
            </w:r>
          </w:p>
        </w:tc>
        <w:tc>
          <w:tcPr>
            <w:tcW w:w="7573" w:type="dxa"/>
            <w:tcBorders>
              <w:top w:val="nil"/>
              <w:left w:val="nil"/>
              <w:bottom w:val="single" w:sz="8" w:space="0" w:color="auto"/>
              <w:right w:val="single" w:sz="8" w:space="0" w:color="auto"/>
            </w:tcBorders>
            <w:shd w:val="clear" w:color="auto" w:fill="auto"/>
            <w:noWrap/>
            <w:vAlign w:val="center"/>
            <w:hideMark/>
          </w:tcPr>
          <w:p w14:paraId="66FFB67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Corretaje de valores y de contratos de productos básicos.</w:t>
            </w:r>
          </w:p>
        </w:tc>
        <w:tc>
          <w:tcPr>
            <w:tcW w:w="889" w:type="dxa"/>
            <w:tcBorders>
              <w:top w:val="nil"/>
              <w:left w:val="nil"/>
              <w:bottom w:val="single" w:sz="8" w:space="0" w:color="auto"/>
              <w:right w:val="single" w:sz="8" w:space="0" w:color="auto"/>
            </w:tcBorders>
            <w:shd w:val="clear" w:color="auto" w:fill="auto"/>
            <w:noWrap/>
            <w:vAlign w:val="center"/>
            <w:hideMark/>
          </w:tcPr>
          <w:p w14:paraId="7B08F24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18CB03C7"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116840"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6613</w:t>
            </w:r>
          </w:p>
        </w:tc>
        <w:tc>
          <w:tcPr>
            <w:tcW w:w="7573" w:type="dxa"/>
            <w:tcBorders>
              <w:top w:val="nil"/>
              <w:left w:val="nil"/>
              <w:bottom w:val="single" w:sz="8" w:space="0" w:color="auto"/>
              <w:right w:val="single" w:sz="8" w:space="0" w:color="auto"/>
            </w:tcBorders>
            <w:shd w:val="clear" w:color="auto" w:fill="auto"/>
            <w:noWrap/>
            <w:vAlign w:val="center"/>
            <w:hideMark/>
          </w:tcPr>
          <w:p w14:paraId="1CD91640"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relacionadas con el mercado de valores.</w:t>
            </w:r>
          </w:p>
        </w:tc>
        <w:tc>
          <w:tcPr>
            <w:tcW w:w="889" w:type="dxa"/>
            <w:tcBorders>
              <w:top w:val="nil"/>
              <w:left w:val="nil"/>
              <w:bottom w:val="single" w:sz="8" w:space="0" w:color="auto"/>
              <w:right w:val="single" w:sz="8" w:space="0" w:color="auto"/>
            </w:tcBorders>
            <w:shd w:val="clear" w:color="auto" w:fill="auto"/>
            <w:noWrap/>
            <w:vAlign w:val="center"/>
            <w:hideMark/>
          </w:tcPr>
          <w:p w14:paraId="4F37552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67AE43A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5CA2C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6614</w:t>
            </w:r>
          </w:p>
        </w:tc>
        <w:tc>
          <w:tcPr>
            <w:tcW w:w="7573" w:type="dxa"/>
            <w:tcBorders>
              <w:top w:val="nil"/>
              <w:left w:val="nil"/>
              <w:bottom w:val="single" w:sz="8" w:space="0" w:color="auto"/>
              <w:right w:val="single" w:sz="8" w:space="0" w:color="auto"/>
            </w:tcBorders>
            <w:shd w:val="clear" w:color="auto" w:fill="auto"/>
            <w:noWrap/>
            <w:vAlign w:val="center"/>
            <w:hideMark/>
          </w:tcPr>
          <w:p w14:paraId="5FDCF8E4"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las sociedades de intermediación cambiaria y de servicios financieros especiales</w:t>
            </w:r>
          </w:p>
        </w:tc>
        <w:tc>
          <w:tcPr>
            <w:tcW w:w="889" w:type="dxa"/>
            <w:tcBorders>
              <w:top w:val="nil"/>
              <w:left w:val="nil"/>
              <w:bottom w:val="single" w:sz="8" w:space="0" w:color="auto"/>
              <w:right w:val="single" w:sz="8" w:space="0" w:color="auto"/>
            </w:tcBorders>
            <w:shd w:val="clear" w:color="auto" w:fill="auto"/>
            <w:noWrap/>
            <w:vAlign w:val="center"/>
            <w:hideMark/>
          </w:tcPr>
          <w:p w14:paraId="3B452BCE"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054FDE6B"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366DC0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6615</w:t>
            </w:r>
          </w:p>
        </w:tc>
        <w:tc>
          <w:tcPr>
            <w:tcW w:w="7573" w:type="dxa"/>
            <w:tcBorders>
              <w:top w:val="nil"/>
              <w:left w:val="nil"/>
              <w:bottom w:val="single" w:sz="8" w:space="0" w:color="auto"/>
              <w:right w:val="single" w:sz="8" w:space="0" w:color="auto"/>
            </w:tcBorders>
            <w:shd w:val="clear" w:color="auto" w:fill="auto"/>
            <w:noWrap/>
            <w:vAlign w:val="center"/>
            <w:hideMark/>
          </w:tcPr>
          <w:p w14:paraId="3C14ABE6"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los profesionales de compra y venta de divisas.</w:t>
            </w:r>
          </w:p>
        </w:tc>
        <w:tc>
          <w:tcPr>
            <w:tcW w:w="889" w:type="dxa"/>
            <w:tcBorders>
              <w:top w:val="nil"/>
              <w:left w:val="nil"/>
              <w:bottom w:val="single" w:sz="8" w:space="0" w:color="auto"/>
              <w:right w:val="single" w:sz="8" w:space="0" w:color="auto"/>
            </w:tcBorders>
            <w:shd w:val="clear" w:color="auto" w:fill="auto"/>
            <w:noWrap/>
            <w:vAlign w:val="center"/>
            <w:hideMark/>
          </w:tcPr>
          <w:p w14:paraId="001373D8"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10</w:t>
            </w:r>
          </w:p>
        </w:tc>
      </w:tr>
      <w:tr w:rsidR="00E41166" w:rsidRPr="00293350" w14:paraId="438B5EF6"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146425"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6619</w:t>
            </w:r>
          </w:p>
        </w:tc>
        <w:tc>
          <w:tcPr>
            <w:tcW w:w="7573" w:type="dxa"/>
            <w:tcBorders>
              <w:top w:val="nil"/>
              <w:left w:val="nil"/>
              <w:bottom w:val="single" w:sz="8" w:space="0" w:color="auto"/>
              <w:right w:val="single" w:sz="8" w:space="0" w:color="auto"/>
            </w:tcBorders>
            <w:shd w:val="clear" w:color="auto" w:fill="auto"/>
            <w:noWrap/>
            <w:vAlign w:val="center"/>
            <w:hideMark/>
          </w:tcPr>
          <w:p w14:paraId="7D52CC8D"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Otras actividades auxiliares de las actividades de servicios financieros n.c.p.</w:t>
            </w:r>
          </w:p>
        </w:tc>
        <w:tc>
          <w:tcPr>
            <w:tcW w:w="889" w:type="dxa"/>
            <w:tcBorders>
              <w:top w:val="nil"/>
              <w:left w:val="nil"/>
              <w:bottom w:val="single" w:sz="8" w:space="0" w:color="auto"/>
              <w:right w:val="single" w:sz="8" w:space="0" w:color="auto"/>
            </w:tcBorders>
            <w:shd w:val="clear" w:color="auto" w:fill="auto"/>
            <w:noWrap/>
            <w:vAlign w:val="center"/>
            <w:hideMark/>
          </w:tcPr>
          <w:p w14:paraId="6C7E478A"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2EE8264D"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4C6D78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662</w:t>
            </w:r>
          </w:p>
        </w:tc>
        <w:tc>
          <w:tcPr>
            <w:tcW w:w="7573" w:type="dxa"/>
            <w:tcBorders>
              <w:top w:val="nil"/>
              <w:left w:val="nil"/>
              <w:bottom w:val="single" w:sz="8" w:space="0" w:color="auto"/>
              <w:right w:val="single" w:sz="8" w:space="0" w:color="auto"/>
            </w:tcBorders>
            <w:shd w:val="clear" w:color="auto" w:fill="auto"/>
            <w:noWrap/>
            <w:vAlign w:val="center"/>
            <w:hideMark/>
          </w:tcPr>
          <w:p w14:paraId="6B4695C1"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servicios auxiliares de los servicios de seguros y pensiones.</w:t>
            </w:r>
          </w:p>
        </w:tc>
        <w:tc>
          <w:tcPr>
            <w:tcW w:w="889" w:type="dxa"/>
            <w:tcBorders>
              <w:top w:val="nil"/>
              <w:left w:val="nil"/>
              <w:bottom w:val="single" w:sz="8" w:space="0" w:color="auto"/>
              <w:right w:val="single" w:sz="8" w:space="0" w:color="auto"/>
            </w:tcBorders>
            <w:shd w:val="clear" w:color="auto" w:fill="auto"/>
            <w:noWrap/>
            <w:vAlign w:val="center"/>
            <w:hideMark/>
          </w:tcPr>
          <w:p w14:paraId="0DEBECC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01FD2EF9"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B1229CC"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6621</w:t>
            </w:r>
          </w:p>
        </w:tc>
        <w:tc>
          <w:tcPr>
            <w:tcW w:w="7573" w:type="dxa"/>
            <w:tcBorders>
              <w:top w:val="nil"/>
              <w:left w:val="nil"/>
              <w:bottom w:val="single" w:sz="8" w:space="0" w:color="auto"/>
              <w:right w:val="single" w:sz="8" w:space="0" w:color="auto"/>
            </w:tcBorders>
            <w:shd w:val="clear" w:color="auto" w:fill="auto"/>
            <w:noWrap/>
            <w:vAlign w:val="center"/>
            <w:hideMark/>
          </w:tcPr>
          <w:p w14:paraId="22DA3813"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agentes y corredores de seguros.</w:t>
            </w:r>
          </w:p>
        </w:tc>
        <w:tc>
          <w:tcPr>
            <w:tcW w:w="889" w:type="dxa"/>
            <w:tcBorders>
              <w:top w:val="nil"/>
              <w:left w:val="nil"/>
              <w:bottom w:val="single" w:sz="8" w:space="0" w:color="auto"/>
              <w:right w:val="single" w:sz="8" w:space="0" w:color="auto"/>
            </w:tcBorders>
            <w:shd w:val="clear" w:color="auto" w:fill="auto"/>
            <w:noWrap/>
            <w:vAlign w:val="center"/>
            <w:hideMark/>
          </w:tcPr>
          <w:p w14:paraId="28A5F6E3"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0BB2A4FF"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FFA50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6629</w:t>
            </w:r>
          </w:p>
        </w:tc>
        <w:tc>
          <w:tcPr>
            <w:tcW w:w="7573" w:type="dxa"/>
            <w:tcBorders>
              <w:top w:val="nil"/>
              <w:left w:val="nil"/>
              <w:bottom w:val="single" w:sz="8" w:space="0" w:color="auto"/>
              <w:right w:val="single" w:sz="8" w:space="0" w:color="auto"/>
            </w:tcBorders>
            <w:shd w:val="clear" w:color="auto" w:fill="auto"/>
            <w:noWrap/>
            <w:vAlign w:val="center"/>
            <w:hideMark/>
          </w:tcPr>
          <w:p w14:paraId="326ADB95"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Evaluación de riesgos y daños, y otras actividades de servicios auxiliares.</w:t>
            </w:r>
          </w:p>
        </w:tc>
        <w:tc>
          <w:tcPr>
            <w:tcW w:w="889" w:type="dxa"/>
            <w:tcBorders>
              <w:top w:val="nil"/>
              <w:left w:val="nil"/>
              <w:bottom w:val="single" w:sz="8" w:space="0" w:color="auto"/>
              <w:right w:val="single" w:sz="8" w:space="0" w:color="auto"/>
            </w:tcBorders>
            <w:shd w:val="clear" w:color="auto" w:fill="auto"/>
            <w:noWrap/>
            <w:vAlign w:val="center"/>
            <w:hideMark/>
          </w:tcPr>
          <w:p w14:paraId="4876AC09"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r w:rsidR="00E41166" w:rsidRPr="00293350" w14:paraId="2457F5D2" w14:textId="77777777" w:rsidTr="00E41166">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70884D"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6630</w:t>
            </w:r>
          </w:p>
        </w:tc>
        <w:tc>
          <w:tcPr>
            <w:tcW w:w="7573" w:type="dxa"/>
            <w:tcBorders>
              <w:top w:val="nil"/>
              <w:left w:val="nil"/>
              <w:bottom w:val="single" w:sz="8" w:space="0" w:color="auto"/>
              <w:right w:val="single" w:sz="8" w:space="0" w:color="auto"/>
            </w:tcBorders>
            <w:shd w:val="clear" w:color="auto" w:fill="auto"/>
            <w:noWrap/>
            <w:vAlign w:val="center"/>
            <w:hideMark/>
          </w:tcPr>
          <w:p w14:paraId="7B29DE9E" w14:textId="77777777" w:rsidR="00293350" w:rsidRPr="00293350" w:rsidRDefault="00293350" w:rsidP="00293350">
            <w:pPr>
              <w:widowControl/>
              <w:autoSpaceDE/>
              <w:autoSpaceDN/>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Actividades de administración de fondos.</w:t>
            </w:r>
          </w:p>
        </w:tc>
        <w:tc>
          <w:tcPr>
            <w:tcW w:w="889" w:type="dxa"/>
            <w:tcBorders>
              <w:top w:val="nil"/>
              <w:left w:val="nil"/>
              <w:bottom w:val="single" w:sz="8" w:space="0" w:color="auto"/>
              <w:right w:val="single" w:sz="8" w:space="0" w:color="auto"/>
            </w:tcBorders>
            <w:shd w:val="clear" w:color="auto" w:fill="auto"/>
            <w:noWrap/>
            <w:vAlign w:val="center"/>
            <w:hideMark/>
          </w:tcPr>
          <w:p w14:paraId="104E3BC7" w14:textId="77777777" w:rsidR="00293350" w:rsidRPr="00293350" w:rsidRDefault="00293350" w:rsidP="00293350">
            <w:pPr>
              <w:widowControl/>
              <w:autoSpaceDE/>
              <w:autoSpaceDN/>
              <w:jc w:val="center"/>
              <w:rPr>
                <w:rFonts w:ascii="Arial" w:eastAsia="Times New Roman" w:hAnsi="Arial" w:cs="Arial"/>
                <w:color w:val="000000"/>
                <w:sz w:val="20"/>
                <w:szCs w:val="20"/>
                <w:lang w:val="es-CO" w:eastAsia="es-CO"/>
              </w:rPr>
            </w:pPr>
            <w:r w:rsidRPr="00293350">
              <w:rPr>
                <w:rFonts w:ascii="Arial" w:eastAsia="Times New Roman" w:hAnsi="Arial" w:cs="Arial"/>
                <w:color w:val="000000"/>
                <w:sz w:val="20"/>
                <w:szCs w:val="20"/>
                <w:lang w:val="es-CO" w:eastAsia="es-CO"/>
              </w:rPr>
              <w:t>8</w:t>
            </w:r>
          </w:p>
        </w:tc>
      </w:tr>
    </w:tbl>
    <w:p w14:paraId="509456C8" w14:textId="77777777" w:rsidR="00513124" w:rsidRPr="00E46D3F" w:rsidRDefault="00513124" w:rsidP="00513124">
      <w:pPr>
        <w:pStyle w:val="Textoindependiente"/>
        <w:spacing w:line="276" w:lineRule="auto"/>
        <w:jc w:val="both"/>
        <w:rPr>
          <w:rFonts w:ascii="Arial Narrow" w:hAnsi="Arial Narrow"/>
          <w:b/>
          <w:bCs/>
          <w:sz w:val="24"/>
          <w:szCs w:val="24"/>
        </w:rPr>
      </w:pPr>
    </w:p>
    <w:p w14:paraId="340010A1" w14:textId="74AF42AD" w:rsidR="002E1680" w:rsidRPr="00E46D3F" w:rsidRDefault="00513124" w:rsidP="00513124">
      <w:pPr>
        <w:pStyle w:val="Textoindependiente"/>
        <w:numPr>
          <w:ilvl w:val="0"/>
          <w:numId w:val="3"/>
        </w:numPr>
        <w:spacing w:line="276" w:lineRule="auto"/>
        <w:jc w:val="both"/>
        <w:rPr>
          <w:rFonts w:ascii="Arial Narrow" w:hAnsi="Arial Narrow"/>
          <w:b/>
          <w:bCs/>
          <w:sz w:val="24"/>
          <w:szCs w:val="24"/>
        </w:rPr>
      </w:pPr>
      <w:r w:rsidRPr="00E46D3F">
        <w:rPr>
          <w:rFonts w:ascii="Arial Narrow" w:hAnsi="Arial Narrow"/>
          <w:sz w:val="24"/>
          <w:szCs w:val="24"/>
        </w:rPr>
        <w:t xml:space="preserve">La sigla N.C.P. significa: </w:t>
      </w:r>
      <w:r w:rsidR="00520191" w:rsidRPr="00E46D3F">
        <w:rPr>
          <w:rFonts w:ascii="Arial Narrow" w:hAnsi="Arial Narrow"/>
          <w:sz w:val="24"/>
          <w:szCs w:val="24"/>
        </w:rPr>
        <w:t>No Clasificadas Previamente.</w:t>
      </w:r>
      <w:r w:rsidRPr="00E46D3F">
        <w:rPr>
          <w:rFonts w:ascii="Arial Narrow" w:hAnsi="Arial Narrow"/>
          <w:b/>
          <w:bCs/>
          <w:sz w:val="24"/>
          <w:szCs w:val="24"/>
        </w:rPr>
        <w:t xml:space="preserve"> </w:t>
      </w:r>
    </w:p>
    <w:p w14:paraId="27AA31F3" w14:textId="77777777" w:rsidR="00513124" w:rsidRPr="00E46D3F" w:rsidRDefault="00513124" w:rsidP="00B913CE">
      <w:pPr>
        <w:pStyle w:val="Textoindependiente"/>
        <w:spacing w:line="276" w:lineRule="auto"/>
        <w:ind w:left="360"/>
        <w:jc w:val="both"/>
        <w:rPr>
          <w:rFonts w:ascii="Arial Narrow" w:hAnsi="Arial Narrow"/>
          <w:b/>
          <w:bCs/>
          <w:sz w:val="24"/>
          <w:szCs w:val="24"/>
        </w:rPr>
      </w:pPr>
    </w:p>
    <w:p w14:paraId="055B9AA5" w14:textId="3FB143CF" w:rsidR="00BE16ED" w:rsidRPr="00776A4C" w:rsidRDefault="00BE16ED" w:rsidP="006127A8">
      <w:pPr>
        <w:spacing w:line="276" w:lineRule="auto"/>
        <w:ind w:left="708"/>
        <w:jc w:val="both"/>
        <w:rPr>
          <w:rFonts w:ascii="Arial Narrow" w:hAnsi="Arial Narrow"/>
          <w:bCs/>
          <w:sz w:val="24"/>
          <w:szCs w:val="24"/>
        </w:rPr>
      </w:pPr>
      <w:r w:rsidRPr="00776A4C">
        <w:rPr>
          <w:rFonts w:ascii="Arial Narrow" w:hAnsi="Arial Narrow"/>
          <w:b/>
          <w:sz w:val="24"/>
          <w:szCs w:val="24"/>
        </w:rPr>
        <w:lastRenderedPageBreak/>
        <w:t xml:space="preserve">PARÁGRAFO PRIMERO: </w:t>
      </w:r>
      <w:r w:rsidRPr="00776A4C">
        <w:rPr>
          <w:rFonts w:ascii="Arial Narrow" w:hAnsi="Arial Narrow"/>
          <w:bCs/>
          <w:sz w:val="24"/>
          <w:szCs w:val="24"/>
        </w:rPr>
        <w:t xml:space="preserve">Las personas jurídicas que se acojan y mantengan vigente su inscripción al régimen especial ZESE (ZONAS ECONOMICAS ESPECIALES Y SOCIALES) </w:t>
      </w:r>
      <w:r w:rsidR="001E39DA" w:rsidRPr="00776A4C">
        <w:rPr>
          <w:rFonts w:ascii="Arial Narrow" w:hAnsi="Arial Narrow"/>
          <w:bCs/>
          <w:sz w:val="24"/>
          <w:szCs w:val="24"/>
        </w:rPr>
        <w:t xml:space="preserve">de acuerdo con las normas vigentes expedidas por el gobierno nacional, podrán descontar un 15% del impuesto de industria y comercio anual. Siempre y cuando presenten y </w:t>
      </w:r>
      <w:r w:rsidR="00AF2B8B" w:rsidRPr="00776A4C">
        <w:rPr>
          <w:rFonts w:ascii="Arial Narrow" w:hAnsi="Arial Narrow"/>
          <w:bCs/>
          <w:sz w:val="24"/>
          <w:szCs w:val="24"/>
        </w:rPr>
        <w:t>paguen</w:t>
      </w:r>
      <w:r w:rsidR="001E39DA" w:rsidRPr="00776A4C">
        <w:rPr>
          <w:rFonts w:ascii="Arial Narrow" w:hAnsi="Arial Narrow"/>
          <w:bCs/>
          <w:sz w:val="24"/>
          <w:szCs w:val="24"/>
        </w:rPr>
        <w:t xml:space="preserve"> </w:t>
      </w:r>
      <w:r w:rsidR="00AF2B8B" w:rsidRPr="00776A4C">
        <w:rPr>
          <w:rFonts w:ascii="Arial Narrow" w:hAnsi="Arial Narrow"/>
          <w:bCs/>
          <w:sz w:val="24"/>
          <w:szCs w:val="24"/>
        </w:rPr>
        <w:t>la totalidad</w:t>
      </w:r>
      <w:r w:rsidRPr="00776A4C">
        <w:rPr>
          <w:rFonts w:ascii="Arial Narrow" w:hAnsi="Arial Narrow"/>
          <w:bCs/>
          <w:sz w:val="24"/>
          <w:szCs w:val="24"/>
        </w:rPr>
        <w:t xml:space="preserve"> </w:t>
      </w:r>
      <w:r w:rsidR="009C662B" w:rsidRPr="00776A4C">
        <w:rPr>
          <w:rFonts w:ascii="Arial Narrow" w:hAnsi="Arial Narrow"/>
          <w:bCs/>
          <w:sz w:val="24"/>
          <w:szCs w:val="24"/>
        </w:rPr>
        <w:t>del dicho impuesto antes del 31 de marzo de cada año.</w:t>
      </w:r>
    </w:p>
    <w:p w14:paraId="59CE5A0A" w14:textId="77777777" w:rsidR="009C662B" w:rsidRPr="00776A4C" w:rsidRDefault="009C662B" w:rsidP="006127A8">
      <w:pPr>
        <w:spacing w:line="276" w:lineRule="auto"/>
        <w:ind w:left="708"/>
        <w:jc w:val="both"/>
        <w:rPr>
          <w:rFonts w:ascii="Arial Narrow" w:hAnsi="Arial Narrow"/>
          <w:bCs/>
          <w:sz w:val="24"/>
          <w:szCs w:val="24"/>
        </w:rPr>
      </w:pPr>
    </w:p>
    <w:p w14:paraId="117518F8" w14:textId="0B74E024" w:rsidR="009C662B" w:rsidRPr="00887C7C" w:rsidRDefault="00887C7C" w:rsidP="006127A8">
      <w:pPr>
        <w:spacing w:line="276" w:lineRule="auto"/>
        <w:ind w:left="708"/>
        <w:jc w:val="both"/>
        <w:rPr>
          <w:rFonts w:ascii="Arial Narrow" w:hAnsi="Arial Narrow"/>
          <w:bCs/>
          <w:sz w:val="24"/>
          <w:szCs w:val="24"/>
        </w:rPr>
      </w:pPr>
      <w:r w:rsidRPr="00776A4C">
        <w:rPr>
          <w:rFonts w:ascii="Arial Narrow" w:hAnsi="Arial Narrow"/>
          <w:b/>
          <w:sz w:val="24"/>
          <w:szCs w:val="24"/>
        </w:rPr>
        <w:t xml:space="preserve">PARÁGRAFO </w:t>
      </w:r>
      <w:r w:rsidR="00776A4C">
        <w:rPr>
          <w:rFonts w:ascii="Arial Narrow" w:hAnsi="Arial Narrow"/>
          <w:b/>
          <w:sz w:val="24"/>
          <w:szCs w:val="24"/>
        </w:rPr>
        <w:t>SEGUNDO</w:t>
      </w:r>
      <w:r w:rsidRPr="00776A4C">
        <w:rPr>
          <w:rFonts w:ascii="Arial Narrow" w:hAnsi="Arial Narrow"/>
          <w:b/>
          <w:sz w:val="24"/>
          <w:szCs w:val="24"/>
        </w:rPr>
        <w:t xml:space="preserve">: </w:t>
      </w:r>
      <w:r w:rsidRPr="00776A4C">
        <w:rPr>
          <w:rFonts w:ascii="Arial Narrow" w:hAnsi="Arial Narrow"/>
          <w:bCs/>
          <w:sz w:val="24"/>
          <w:szCs w:val="24"/>
        </w:rPr>
        <w:t xml:space="preserve">Las personas </w:t>
      </w:r>
      <w:r w:rsidR="009A5093" w:rsidRPr="00776A4C">
        <w:rPr>
          <w:rFonts w:ascii="Arial Narrow" w:hAnsi="Arial Narrow"/>
          <w:bCs/>
          <w:sz w:val="24"/>
          <w:szCs w:val="24"/>
        </w:rPr>
        <w:t>jurídicas</w:t>
      </w:r>
      <w:r w:rsidRPr="00776A4C">
        <w:rPr>
          <w:rFonts w:ascii="Arial Narrow" w:hAnsi="Arial Narrow"/>
          <w:bCs/>
          <w:sz w:val="24"/>
          <w:szCs w:val="24"/>
        </w:rPr>
        <w:t xml:space="preserve"> y naturales que se acojan </w:t>
      </w:r>
      <w:r w:rsidR="006937F4" w:rsidRPr="00776A4C">
        <w:rPr>
          <w:rFonts w:ascii="Arial Narrow" w:hAnsi="Arial Narrow"/>
          <w:bCs/>
          <w:sz w:val="24"/>
          <w:szCs w:val="24"/>
        </w:rPr>
        <w:t xml:space="preserve">y mantengan vigente su inscripción de la economía naranja de conformidad con la ley No 1834 de 2017, Ley 1955 de 2019 </w:t>
      </w:r>
      <w:r w:rsidR="00852466" w:rsidRPr="00776A4C">
        <w:rPr>
          <w:rFonts w:ascii="Arial Narrow" w:hAnsi="Arial Narrow"/>
          <w:bCs/>
          <w:sz w:val="24"/>
          <w:szCs w:val="24"/>
        </w:rPr>
        <w:t xml:space="preserve">y normas vigentes expedidas por el Gobierno </w:t>
      </w:r>
      <w:r w:rsidR="00523AFB" w:rsidRPr="00776A4C">
        <w:rPr>
          <w:rFonts w:ascii="Arial Narrow" w:hAnsi="Arial Narrow"/>
          <w:bCs/>
          <w:sz w:val="24"/>
          <w:szCs w:val="24"/>
        </w:rPr>
        <w:t>N</w:t>
      </w:r>
      <w:r w:rsidR="00852466" w:rsidRPr="00776A4C">
        <w:rPr>
          <w:rFonts w:ascii="Arial Narrow" w:hAnsi="Arial Narrow"/>
          <w:bCs/>
          <w:sz w:val="24"/>
          <w:szCs w:val="24"/>
        </w:rPr>
        <w:t xml:space="preserve">acional </w:t>
      </w:r>
      <w:r w:rsidR="00523AFB" w:rsidRPr="00776A4C">
        <w:rPr>
          <w:rFonts w:ascii="Arial Narrow" w:hAnsi="Arial Narrow"/>
          <w:bCs/>
          <w:sz w:val="24"/>
          <w:szCs w:val="24"/>
        </w:rPr>
        <w:t xml:space="preserve">relacionadas con la materia, podrán descontar un 15% del impuesto de industria y comercio anual. </w:t>
      </w:r>
      <w:r w:rsidR="00895C09" w:rsidRPr="00776A4C">
        <w:rPr>
          <w:rFonts w:ascii="Arial Narrow" w:hAnsi="Arial Narrow"/>
          <w:bCs/>
          <w:sz w:val="24"/>
          <w:szCs w:val="24"/>
        </w:rPr>
        <w:t>Siempre y cuando presenten y paguen la totalidad del dicho impuesto antes del 31 de marzo de cada año.</w:t>
      </w:r>
    </w:p>
    <w:p w14:paraId="42B20FD6" w14:textId="77777777" w:rsidR="00BE16ED" w:rsidRDefault="00BE16ED" w:rsidP="006127A8">
      <w:pPr>
        <w:spacing w:line="276" w:lineRule="auto"/>
        <w:ind w:left="708"/>
        <w:jc w:val="both"/>
        <w:rPr>
          <w:rFonts w:ascii="Arial Narrow" w:hAnsi="Arial Narrow"/>
          <w:b/>
          <w:sz w:val="24"/>
          <w:szCs w:val="24"/>
        </w:rPr>
      </w:pPr>
    </w:p>
    <w:p w14:paraId="3EAB14C7" w14:textId="5B0E0E12" w:rsidR="00B52C5D" w:rsidRPr="00E46D3F" w:rsidRDefault="00B52C5D" w:rsidP="006127A8">
      <w:pPr>
        <w:spacing w:line="276" w:lineRule="auto"/>
        <w:ind w:left="708"/>
        <w:jc w:val="both"/>
        <w:rPr>
          <w:rFonts w:ascii="Arial Narrow" w:hAnsi="Arial Narrow"/>
          <w:bCs/>
          <w:sz w:val="24"/>
          <w:szCs w:val="24"/>
        </w:rPr>
      </w:pPr>
      <w:r w:rsidRPr="00E46D3F">
        <w:rPr>
          <w:rFonts w:ascii="Arial Narrow" w:hAnsi="Arial Narrow"/>
          <w:b/>
          <w:sz w:val="24"/>
          <w:szCs w:val="24"/>
        </w:rPr>
        <w:t xml:space="preserve">PARÁGRAFO </w:t>
      </w:r>
      <w:r w:rsidR="009A5093">
        <w:rPr>
          <w:rFonts w:ascii="Arial Narrow" w:hAnsi="Arial Narrow"/>
          <w:b/>
          <w:sz w:val="24"/>
          <w:szCs w:val="24"/>
        </w:rPr>
        <w:t>TERCERO</w:t>
      </w:r>
      <w:r w:rsidRPr="00E46D3F">
        <w:rPr>
          <w:rFonts w:ascii="Arial Narrow" w:hAnsi="Arial Narrow"/>
          <w:b/>
          <w:sz w:val="24"/>
          <w:szCs w:val="24"/>
        </w:rPr>
        <w:t>:</w:t>
      </w:r>
      <w:r w:rsidRPr="00E46D3F">
        <w:rPr>
          <w:rFonts w:ascii="Arial Narrow" w:hAnsi="Arial Narrow"/>
          <w:bCs/>
          <w:sz w:val="24"/>
          <w:szCs w:val="24"/>
        </w:rPr>
        <w:t xml:space="preserve"> Los contribuyentes personas naturales que ejerzan profesiones liberales o presten servicios inherentes a estas y cuyos ingresos en el año inmediatamente anterior sean superiores a:</w:t>
      </w:r>
      <w:r w:rsidR="00527AD9" w:rsidRPr="00E46D3F">
        <w:rPr>
          <w:rFonts w:ascii="Arial Narrow" w:hAnsi="Arial Narrow"/>
          <w:bCs/>
          <w:sz w:val="24"/>
          <w:szCs w:val="24"/>
        </w:rPr>
        <w:t xml:space="preserve"> </w:t>
      </w:r>
      <w:r w:rsidRPr="00E46D3F">
        <w:rPr>
          <w:rFonts w:ascii="Arial Narrow" w:hAnsi="Arial Narrow"/>
          <w:bCs/>
          <w:sz w:val="24"/>
          <w:szCs w:val="24"/>
        </w:rPr>
        <w:t xml:space="preserve">1.500 UVT y hasta 3.500 UVT, cancelaran una tarifa </w:t>
      </w:r>
      <w:r w:rsidR="00527AD9" w:rsidRPr="00E46D3F">
        <w:rPr>
          <w:rFonts w:ascii="Arial Narrow" w:hAnsi="Arial Narrow"/>
          <w:bCs/>
          <w:sz w:val="24"/>
          <w:szCs w:val="24"/>
        </w:rPr>
        <w:t xml:space="preserve">4.8 x 1000 y utilizaran el código de actividad CIIU No </w:t>
      </w:r>
      <w:r w:rsidR="0060352B" w:rsidRPr="00E46D3F">
        <w:rPr>
          <w:rFonts w:ascii="Arial Narrow" w:hAnsi="Arial Narrow"/>
          <w:bCs/>
          <w:sz w:val="24"/>
          <w:szCs w:val="24"/>
        </w:rPr>
        <w:t>9609 - Otras actividades de servicios personales n.c.p.</w:t>
      </w:r>
    </w:p>
    <w:p w14:paraId="7368DE16" w14:textId="77777777" w:rsidR="0060352B" w:rsidRPr="00E46D3F" w:rsidRDefault="0060352B" w:rsidP="00B913CE">
      <w:pPr>
        <w:spacing w:line="276" w:lineRule="auto"/>
        <w:ind w:left="360"/>
        <w:jc w:val="both"/>
        <w:rPr>
          <w:rFonts w:ascii="Arial Narrow" w:hAnsi="Arial Narrow"/>
          <w:bCs/>
          <w:sz w:val="24"/>
          <w:szCs w:val="24"/>
        </w:rPr>
      </w:pPr>
    </w:p>
    <w:p w14:paraId="0356BE70" w14:textId="45A83E1D" w:rsidR="0060352B" w:rsidRPr="00E46D3F" w:rsidRDefault="007878B8" w:rsidP="006127A8">
      <w:pPr>
        <w:spacing w:line="276" w:lineRule="auto"/>
        <w:ind w:left="709"/>
        <w:jc w:val="both"/>
        <w:rPr>
          <w:rFonts w:ascii="Arial Narrow" w:hAnsi="Arial Narrow"/>
          <w:bCs/>
          <w:sz w:val="24"/>
          <w:szCs w:val="24"/>
        </w:rPr>
      </w:pPr>
      <w:r w:rsidRPr="00E46D3F">
        <w:rPr>
          <w:rFonts w:ascii="Arial Narrow" w:hAnsi="Arial Narrow"/>
          <w:b/>
          <w:sz w:val="24"/>
          <w:szCs w:val="24"/>
        </w:rPr>
        <w:t xml:space="preserve">PARÁGRAFO </w:t>
      </w:r>
      <w:r w:rsidR="009A5093">
        <w:rPr>
          <w:rFonts w:ascii="Arial Narrow" w:hAnsi="Arial Narrow"/>
          <w:b/>
          <w:sz w:val="24"/>
          <w:szCs w:val="24"/>
        </w:rPr>
        <w:t>CUARTO</w:t>
      </w:r>
      <w:r w:rsidRPr="00E46D3F">
        <w:rPr>
          <w:rFonts w:ascii="Arial Narrow" w:hAnsi="Arial Narrow"/>
          <w:b/>
          <w:sz w:val="24"/>
          <w:szCs w:val="24"/>
        </w:rPr>
        <w:t>:</w:t>
      </w:r>
      <w:r w:rsidRPr="00E46D3F">
        <w:rPr>
          <w:rFonts w:ascii="Arial Narrow" w:hAnsi="Arial Narrow"/>
          <w:bCs/>
          <w:sz w:val="24"/>
          <w:szCs w:val="24"/>
        </w:rPr>
        <w:t xml:space="preserve"> Facúltese a la administración tributaria municipal para que </w:t>
      </w:r>
      <w:r w:rsidR="00935D13" w:rsidRPr="00E46D3F">
        <w:rPr>
          <w:rFonts w:ascii="Arial Narrow" w:hAnsi="Arial Narrow"/>
          <w:bCs/>
          <w:sz w:val="24"/>
          <w:szCs w:val="24"/>
        </w:rPr>
        <w:t xml:space="preserve">cree, </w:t>
      </w:r>
      <w:r w:rsidRPr="00E46D3F">
        <w:rPr>
          <w:rFonts w:ascii="Arial Narrow" w:hAnsi="Arial Narrow"/>
          <w:bCs/>
          <w:sz w:val="24"/>
          <w:szCs w:val="24"/>
        </w:rPr>
        <w:t>clasifique</w:t>
      </w:r>
      <w:r w:rsidR="005E51C9" w:rsidRPr="00E46D3F">
        <w:rPr>
          <w:rFonts w:ascii="Arial Narrow" w:hAnsi="Arial Narrow"/>
          <w:bCs/>
          <w:sz w:val="24"/>
          <w:szCs w:val="24"/>
        </w:rPr>
        <w:t>,</w:t>
      </w:r>
      <w:r w:rsidR="00BF1C4A" w:rsidRPr="00E46D3F">
        <w:rPr>
          <w:rFonts w:ascii="Arial Narrow" w:hAnsi="Arial Narrow"/>
          <w:bCs/>
          <w:sz w:val="24"/>
          <w:szCs w:val="24"/>
        </w:rPr>
        <w:t xml:space="preserve"> reclasifique</w:t>
      </w:r>
      <w:r w:rsidR="00935D13" w:rsidRPr="00E46D3F">
        <w:rPr>
          <w:rFonts w:ascii="Arial Narrow" w:hAnsi="Arial Narrow"/>
          <w:bCs/>
          <w:sz w:val="24"/>
          <w:szCs w:val="24"/>
        </w:rPr>
        <w:t xml:space="preserve"> o</w:t>
      </w:r>
      <w:r w:rsidR="005E51C9" w:rsidRPr="00E46D3F">
        <w:rPr>
          <w:rFonts w:ascii="Arial Narrow" w:hAnsi="Arial Narrow"/>
          <w:bCs/>
          <w:sz w:val="24"/>
          <w:szCs w:val="24"/>
        </w:rPr>
        <w:t xml:space="preserve"> actualice</w:t>
      </w:r>
      <w:r w:rsidRPr="00E46D3F">
        <w:rPr>
          <w:rFonts w:ascii="Arial Narrow" w:hAnsi="Arial Narrow"/>
          <w:bCs/>
          <w:sz w:val="24"/>
          <w:szCs w:val="24"/>
        </w:rPr>
        <w:t xml:space="preserve"> </w:t>
      </w:r>
      <w:r w:rsidR="00DB1D78" w:rsidRPr="00E46D3F">
        <w:rPr>
          <w:rFonts w:ascii="Arial Narrow" w:hAnsi="Arial Narrow"/>
          <w:bCs/>
          <w:sz w:val="24"/>
          <w:szCs w:val="24"/>
        </w:rPr>
        <w:t>las actividades y tarifas del presente artículo, en los eventos en donde se modifique</w:t>
      </w:r>
      <w:r w:rsidR="005E51C9" w:rsidRPr="00E46D3F">
        <w:rPr>
          <w:rFonts w:ascii="Arial Narrow" w:hAnsi="Arial Narrow"/>
          <w:bCs/>
          <w:sz w:val="24"/>
          <w:szCs w:val="24"/>
        </w:rPr>
        <w:t>n</w:t>
      </w:r>
      <w:r w:rsidR="00DB1D78" w:rsidRPr="00E46D3F">
        <w:rPr>
          <w:rFonts w:ascii="Arial Narrow" w:hAnsi="Arial Narrow"/>
          <w:bCs/>
          <w:sz w:val="24"/>
          <w:szCs w:val="24"/>
        </w:rPr>
        <w:t xml:space="preserve"> las normas que regulan </w:t>
      </w:r>
      <w:r w:rsidR="00BF1C4A" w:rsidRPr="00E46D3F">
        <w:rPr>
          <w:rFonts w:ascii="Arial Narrow" w:hAnsi="Arial Narrow"/>
          <w:bCs/>
          <w:sz w:val="24"/>
          <w:szCs w:val="24"/>
        </w:rPr>
        <w:t xml:space="preserve">la Clasificación Industrial Internacional Uniforme -CIIU o </w:t>
      </w:r>
      <w:r w:rsidR="00C56D9D" w:rsidRPr="00E46D3F">
        <w:rPr>
          <w:rFonts w:ascii="Arial Narrow" w:hAnsi="Arial Narrow"/>
          <w:bCs/>
          <w:sz w:val="24"/>
          <w:szCs w:val="24"/>
        </w:rPr>
        <w:t xml:space="preserve">en los casos en donde la actividad </w:t>
      </w:r>
      <w:r w:rsidR="00695953" w:rsidRPr="00E46D3F">
        <w:rPr>
          <w:rFonts w:ascii="Arial Narrow" w:hAnsi="Arial Narrow"/>
          <w:bCs/>
          <w:sz w:val="24"/>
          <w:szCs w:val="24"/>
        </w:rPr>
        <w:t>suministrada por el contribuyente</w:t>
      </w:r>
      <w:r w:rsidR="00C56D9D" w:rsidRPr="00E46D3F">
        <w:rPr>
          <w:rFonts w:ascii="Arial Narrow" w:hAnsi="Arial Narrow"/>
          <w:bCs/>
          <w:sz w:val="24"/>
          <w:szCs w:val="24"/>
        </w:rPr>
        <w:t xml:space="preserve">, no se encuentre </w:t>
      </w:r>
      <w:r w:rsidR="00695953" w:rsidRPr="00E46D3F">
        <w:rPr>
          <w:rFonts w:ascii="Arial Narrow" w:hAnsi="Arial Narrow"/>
          <w:bCs/>
          <w:sz w:val="24"/>
          <w:szCs w:val="24"/>
        </w:rPr>
        <w:t>en el presente artículo</w:t>
      </w:r>
      <w:r w:rsidR="00C56D9D" w:rsidRPr="00E46D3F">
        <w:rPr>
          <w:rFonts w:ascii="Arial Narrow" w:hAnsi="Arial Narrow"/>
          <w:bCs/>
          <w:sz w:val="24"/>
          <w:szCs w:val="24"/>
        </w:rPr>
        <w:t>.</w:t>
      </w:r>
    </w:p>
    <w:p w14:paraId="3CFE48CA" w14:textId="77777777" w:rsidR="006127A8" w:rsidRPr="00E46D3F" w:rsidRDefault="006127A8" w:rsidP="006127A8">
      <w:pPr>
        <w:spacing w:line="276" w:lineRule="auto"/>
        <w:ind w:left="709"/>
        <w:jc w:val="both"/>
        <w:rPr>
          <w:rFonts w:ascii="Arial Narrow" w:hAnsi="Arial Narrow"/>
          <w:bCs/>
          <w:sz w:val="24"/>
          <w:szCs w:val="24"/>
        </w:rPr>
      </w:pPr>
    </w:p>
    <w:p w14:paraId="40039FFD" w14:textId="017332AF" w:rsidR="00F05132" w:rsidRPr="00E46D3F" w:rsidRDefault="00F05132" w:rsidP="00F05132">
      <w:pPr>
        <w:spacing w:line="276" w:lineRule="auto"/>
        <w:jc w:val="both"/>
        <w:rPr>
          <w:rFonts w:ascii="Arial Narrow" w:hAnsi="Arial Narrow"/>
          <w:bCs/>
          <w:sz w:val="24"/>
          <w:szCs w:val="24"/>
        </w:rPr>
      </w:pPr>
      <w:r w:rsidRPr="00E46D3F">
        <w:rPr>
          <w:rFonts w:ascii="Arial Narrow" w:hAnsi="Arial Narrow"/>
          <w:b/>
          <w:sz w:val="24"/>
          <w:szCs w:val="24"/>
        </w:rPr>
        <w:t>ART</w:t>
      </w:r>
      <w:r w:rsidR="001E6977">
        <w:rPr>
          <w:rFonts w:ascii="Arial Narrow" w:hAnsi="Arial Narrow"/>
          <w:b/>
          <w:sz w:val="24"/>
          <w:szCs w:val="24"/>
        </w:rPr>
        <w:t>Í</w:t>
      </w:r>
      <w:r w:rsidRPr="00E46D3F">
        <w:rPr>
          <w:rFonts w:ascii="Arial Narrow" w:hAnsi="Arial Narrow"/>
          <w:b/>
          <w:sz w:val="24"/>
          <w:szCs w:val="24"/>
        </w:rPr>
        <w:t xml:space="preserve">CULO </w:t>
      </w:r>
      <w:r w:rsidR="004565FD">
        <w:rPr>
          <w:rFonts w:ascii="Arial Narrow" w:hAnsi="Arial Narrow"/>
          <w:b/>
          <w:sz w:val="24"/>
          <w:szCs w:val="24"/>
        </w:rPr>
        <w:t>SEPTIMO</w:t>
      </w:r>
      <w:r w:rsidRPr="00E46D3F">
        <w:rPr>
          <w:rFonts w:ascii="Arial Narrow" w:hAnsi="Arial Narrow"/>
          <w:b/>
          <w:sz w:val="24"/>
          <w:szCs w:val="24"/>
        </w:rPr>
        <w:t xml:space="preserve">: </w:t>
      </w:r>
      <w:r w:rsidRPr="00E46D3F">
        <w:rPr>
          <w:rFonts w:ascii="Arial Narrow" w:hAnsi="Arial Narrow"/>
          <w:bCs/>
          <w:sz w:val="24"/>
          <w:szCs w:val="24"/>
        </w:rPr>
        <w:t xml:space="preserve">Modifíquese el artículo 45-2 del Acuerdo </w:t>
      </w:r>
      <w:r w:rsidR="00D80967" w:rsidRPr="00E46D3F">
        <w:rPr>
          <w:rFonts w:ascii="Arial Narrow" w:hAnsi="Arial Narrow"/>
          <w:bCs/>
          <w:sz w:val="24"/>
          <w:szCs w:val="24"/>
        </w:rPr>
        <w:t xml:space="preserve">008 de 2021 que modifica el Acuerdo </w:t>
      </w:r>
      <w:r w:rsidRPr="00E46D3F">
        <w:rPr>
          <w:rFonts w:ascii="Arial Narrow" w:hAnsi="Arial Narrow"/>
          <w:bCs/>
          <w:sz w:val="24"/>
          <w:szCs w:val="24"/>
        </w:rPr>
        <w:t>No. 025 de 28 de diciembre de 2018, el cual quedará así:</w:t>
      </w:r>
    </w:p>
    <w:p w14:paraId="177C31C4" w14:textId="77777777" w:rsidR="00F05132" w:rsidRPr="00E46D3F" w:rsidRDefault="00F05132" w:rsidP="006127A8">
      <w:pPr>
        <w:spacing w:line="276" w:lineRule="auto"/>
        <w:ind w:left="709"/>
        <w:jc w:val="both"/>
        <w:rPr>
          <w:rFonts w:ascii="Arial Narrow" w:hAnsi="Arial Narrow"/>
          <w:b/>
          <w:sz w:val="24"/>
          <w:szCs w:val="24"/>
        </w:rPr>
      </w:pPr>
    </w:p>
    <w:p w14:paraId="37A3C1D2" w14:textId="661D9223" w:rsidR="006127A8" w:rsidRPr="00E46D3F" w:rsidRDefault="006127A8" w:rsidP="006127A8">
      <w:pPr>
        <w:spacing w:line="276" w:lineRule="auto"/>
        <w:ind w:left="709"/>
        <w:jc w:val="both"/>
        <w:rPr>
          <w:rFonts w:ascii="Arial Narrow" w:hAnsi="Arial Narrow"/>
          <w:bCs/>
          <w:sz w:val="24"/>
          <w:szCs w:val="24"/>
        </w:rPr>
      </w:pPr>
      <w:r w:rsidRPr="00E46D3F">
        <w:rPr>
          <w:rFonts w:ascii="Arial Narrow" w:hAnsi="Arial Narrow"/>
          <w:b/>
          <w:sz w:val="24"/>
          <w:szCs w:val="24"/>
        </w:rPr>
        <w:t xml:space="preserve">ARTÍCULO 45-2: </w:t>
      </w:r>
      <w:r w:rsidR="00432756" w:rsidRPr="00E46D3F">
        <w:rPr>
          <w:rFonts w:ascii="Arial Narrow" w:hAnsi="Arial Narrow"/>
          <w:b/>
          <w:sz w:val="24"/>
          <w:szCs w:val="24"/>
        </w:rPr>
        <w:t>Tarifa unificada del impuesto de industria y comercio consolidado:</w:t>
      </w:r>
      <w:r w:rsidR="00432756" w:rsidRPr="00E46D3F">
        <w:rPr>
          <w:rFonts w:ascii="Arial Narrow" w:hAnsi="Arial Narrow"/>
          <w:bCs/>
          <w:sz w:val="24"/>
          <w:szCs w:val="24"/>
        </w:rPr>
        <w:t xml:space="preserve"> </w:t>
      </w:r>
      <w:r w:rsidR="00933D0C" w:rsidRPr="00E46D3F">
        <w:rPr>
          <w:rFonts w:ascii="Arial Narrow" w:hAnsi="Arial Narrow"/>
          <w:bCs/>
          <w:sz w:val="24"/>
          <w:szCs w:val="24"/>
        </w:rPr>
        <w:t xml:space="preserve">La tarifa unificada del impuesto de industria y comercio aplicable </w:t>
      </w:r>
      <w:r w:rsidR="00020E14" w:rsidRPr="00E46D3F">
        <w:rPr>
          <w:rFonts w:ascii="Arial Narrow" w:hAnsi="Arial Narrow"/>
          <w:bCs/>
          <w:sz w:val="24"/>
          <w:szCs w:val="24"/>
        </w:rPr>
        <w:t xml:space="preserve">los contribuyentes que opten por el impuesto unificado </w:t>
      </w:r>
      <w:r w:rsidR="00BE2025" w:rsidRPr="00E46D3F">
        <w:rPr>
          <w:rFonts w:ascii="Arial Narrow" w:hAnsi="Arial Narrow"/>
          <w:bCs/>
          <w:sz w:val="24"/>
          <w:szCs w:val="24"/>
        </w:rPr>
        <w:t xml:space="preserve">Régimen simple de tributación – SIMPLE </w:t>
      </w:r>
      <w:r w:rsidR="00020E14" w:rsidRPr="00E46D3F">
        <w:rPr>
          <w:rFonts w:ascii="Arial Narrow" w:hAnsi="Arial Narrow"/>
          <w:bCs/>
          <w:sz w:val="24"/>
          <w:szCs w:val="24"/>
        </w:rPr>
        <w:t>de que trata el Art. 903 del estatuto tributario nacional</w:t>
      </w:r>
      <w:r w:rsidR="008F7D4F" w:rsidRPr="00E46D3F">
        <w:rPr>
          <w:rFonts w:ascii="Arial Narrow" w:hAnsi="Arial Narrow"/>
          <w:bCs/>
          <w:sz w:val="24"/>
          <w:szCs w:val="24"/>
        </w:rPr>
        <w:t>, será la siguiente:</w:t>
      </w:r>
    </w:p>
    <w:p w14:paraId="4FFA3C4E" w14:textId="77777777" w:rsidR="00B4030A" w:rsidRPr="00E46D3F" w:rsidRDefault="00B4030A" w:rsidP="006127A8">
      <w:pPr>
        <w:spacing w:line="276" w:lineRule="auto"/>
        <w:ind w:left="709"/>
        <w:jc w:val="both"/>
        <w:rPr>
          <w:rFonts w:ascii="Arial Narrow" w:hAnsi="Arial Narrow"/>
          <w:bCs/>
          <w:sz w:val="24"/>
          <w:szCs w:val="24"/>
        </w:rPr>
      </w:pPr>
    </w:p>
    <w:tbl>
      <w:tblPr>
        <w:tblW w:w="0" w:type="auto"/>
        <w:tblLayout w:type="fixed"/>
        <w:tblCellMar>
          <w:left w:w="70" w:type="dxa"/>
          <w:right w:w="70" w:type="dxa"/>
        </w:tblCellMar>
        <w:tblLook w:val="04A0" w:firstRow="1" w:lastRow="0" w:firstColumn="1" w:lastColumn="0" w:noHBand="0" w:noVBand="1"/>
      </w:tblPr>
      <w:tblGrid>
        <w:gridCol w:w="922"/>
        <w:gridCol w:w="7573"/>
        <w:gridCol w:w="889"/>
      </w:tblGrid>
      <w:tr w:rsidR="002C4FC7" w:rsidRPr="002C4FC7" w14:paraId="7D51360C" w14:textId="77777777" w:rsidTr="002C4FC7">
        <w:trPr>
          <w:trHeight w:val="315"/>
        </w:trPr>
        <w:tc>
          <w:tcPr>
            <w:tcW w:w="922"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4C5CB1C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Clase o Código CIIU</w:t>
            </w:r>
          </w:p>
        </w:tc>
        <w:tc>
          <w:tcPr>
            <w:tcW w:w="7573" w:type="dxa"/>
            <w:tcBorders>
              <w:top w:val="single" w:sz="8" w:space="0" w:color="auto"/>
              <w:left w:val="nil"/>
              <w:bottom w:val="nil"/>
              <w:right w:val="single" w:sz="8" w:space="0" w:color="auto"/>
            </w:tcBorders>
            <w:shd w:val="clear" w:color="000000" w:fill="D0CECE"/>
            <w:noWrap/>
            <w:vAlign w:val="center"/>
            <w:hideMark/>
          </w:tcPr>
          <w:p w14:paraId="1B1E062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INDUSTRIALES</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9DDCEB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Tarifa por Mil</w:t>
            </w:r>
          </w:p>
        </w:tc>
      </w:tr>
      <w:tr w:rsidR="002C4FC7" w:rsidRPr="002C4FC7" w14:paraId="44487AD9" w14:textId="77777777" w:rsidTr="002C4FC7">
        <w:trPr>
          <w:trHeight w:val="330"/>
        </w:trPr>
        <w:tc>
          <w:tcPr>
            <w:tcW w:w="922" w:type="dxa"/>
            <w:vMerge/>
            <w:tcBorders>
              <w:top w:val="single" w:sz="8" w:space="0" w:color="auto"/>
              <w:left w:val="single" w:sz="8" w:space="0" w:color="auto"/>
              <w:bottom w:val="single" w:sz="8" w:space="0" w:color="000000"/>
              <w:right w:val="single" w:sz="8" w:space="0" w:color="auto"/>
            </w:tcBorders>
            <w:vAlign w:val="center"/>
            <w:hideMark/>
          </w:tcPr>
          <w:p w14:paraId="2F93613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4404984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Descripción de la Actividad según código CIIU</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7F53935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p>
        </w:tc>
      </w:tr>
      <w:tr w:rsidR="002C4FC7" w:rsidRPr="002C4FC7" w14:paraId="69B8BC5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B9DB59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1011</w:t>
            </w:r>
          </w:p>
        </w:tc>
        <w:tc>
          <w:tcPr>
            <w:tcW w:w="7573" w:type="dxa"/>
            <w:tcBorders>
              <w:top w:val="nil"/>
              <w:left w:val="nil"/>
              <w:bottom w:val="single" w:sz="8" w:space="0" w:color="auto"/>
              <w:right w:val="single" w:sz="8" w:space="0" w:color="auto"/>
            </w:tcBorders>
            <w:shd w:val="clear" w:color="auto" w:fill="auto"/>
            <w:noWrap/>
            <w:vAlign w:val="center"/>
            <w:hideMark/>
          </w:tcPr>
          <w:p w14:paraId="5C4D3F9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Procesamiento y conservación de carne y productos cárnicos.</w:t>
            </w:r>
          </w:p>
        </w:tc>
        <w:tc>
          <w:tcPr>
            <w:tcW w:w="889" w:type="dxa"/>
            <w:tcBorders>
              <w:top w:val="nil"/>
              <w:left w:val="nil"/>
              <w:bottom w:val="single" w:sz="8" w:space="0" w:color="auto"/>
              <w:right w:val="single" w:sz="8" w:space="0" w:color="auto"/>
            </w:tcBorders>
            <w:shd w:val="clear" w:color="auto" w:fill="auto"/>
            <w:noWrap/>
            <w:vAlign w:val="center"/>
            <w:hideMark/>
          </w:tcPr>
          <w:p w14:paraId="1A8E8CB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536F548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1E457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1012</w:t>
            </w:r>
          </w:p>
        </w:tc>
        <w:tc>
          <w:tcPr>
            <w:tcW w:w="7573" w:type="dxa"/>
            <w:tcBorders>
              <w:top w:val="nil"/>
              <w:left w:val="nil"/>
              <w:bottom w:val="single" w:sz="8" w:space="0" w:color="auto"/>
              <w:right w:val="single" w:sz="8" w:space="0" w:color="auto"/>
            </w:tcBorders>
            <w:shd w:val="clear" w:color="auto" w:fill="auto"/>
            <w:noWrap/>
            <w:vAlign w:val="center"/>
            <w:hideMark/>
          </w:tcPr>
          <w:p w14:paraId="775C141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Procesamiento y conservación de pescados, crustáceos y moluscos.</w:t>
            </w:r>
          </w:p>
        </w:tc>
        <w:tc>
          <w:tcPr>
            <w:tcW w:w="889" w:type="dxa"/>
            <w:tcBorders>
              <w:top w:val="nil"/>
              <w:left w:val="nil"/>
              <w:bottom w:val="single" w:sz="8" w:space="0" w:color="auto"/>
              <w:right w:val="single" w:sz="8" w:space="0" w:color="auto"/>
            </w:tcBorders>
            <w:shd w:val="clear" w:color="auto" w:fill="auto"/>
            <w:noWrap/>
            <w:vAlign w:val="center"/>
            <w:hideMark/>
          </w:tcPr>
          <w:p w14:paraId="227A933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7DB28E6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10A1F1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1020</w:t>
            </w:r>
          </w:p>
        </w:tc>
        <w:tc>
          <w:tcPr>
            <w:tcW w:w="7573" w:type="dxa"/>
            <w:tcBorders>
              <w:top w:val="nil"/>
              <w:left w:val="nil"/>
              <w:bottom w:val="single" w:sz="8" w:space="0" w:color="auto"/>
              <w:right w:val="single" w:sz="8" w:space="0" w:color="auto"/>
            </w:tcBorders>
            <w:shd w:val="clear" w:color="auto" w:fill="auto"/>
            <w:noWrap/>
            <w:vAlign w:val="center"/>
            <w:hideMark/>
          </w:tcPr>
          <w:p w14:paraId="2C58D9E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Procesamiento y conservación de frutas, legumbres, hortalizas y tubérculos.</w:t>
            </w:r>
          </w:p>
        </w:tc>
        <w:tc>
          <w:tcPr>
            <w:tcW w:w="889" w:type="dxa"/>
            <w:tcBorders>
              <w:top w:val="nil"/>
              <w:left w:val="nil"/>
              <w:bottom w:val="single" w:sz="8" w:space="0" w:color="auto"/>
              <w:right w:val="single" w:sz="8" w:space="0" w:color="auto"/>
            </w:tcBorders>
            <w:shd w:val="clear" w:color="auto" w:fill="auto"/>
            <w:noWrap/>
            <w:vAlign w:val="center"/>
            <w:hideMark/>
          </w:tcPr>
          <w:p w14:paraId="67AD481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48287AB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60D607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1030</w:t>
            </w:r>
          </w:p>
        </w:tc>
        <w:tc>
          <w:tcPr>
            <w:tcW w:w="7573" w:type="dxa"/>
            <w:tcBorders>
              <w:top w:val="nil"/>
              <w:left w:val="nil"/>
              <w:bottom w:val="single" w:sz="8" w:space="0" w:color="auto"/>
              <w:right w:val="single" w:sz="8" w:space="0" w:color="auto"/>
            </w:tcBorders>
            <w:shd w:val="clear" w:color="auto" w:fill="auto"/>
            <w:noWrap/>
            <w:vAlign w:val="center"/>
            <w:hideMark/>
          </w:tcPr>
          <w:p w14:paraId="0A3B138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aceites y grasas de origen vegetal y animal.</w:t>
            </w:r>
          </w:p>
        </w:tc>
        <w:tc>
          <w:tcPr>
            <w:tcW w:w="889" w:type="dxa"/>
            <w:tcBorders>
              <w:top w:val="nil"/>
              <w:left w:val="nil"/>
              <w:bottom w:val="single" w:sz="8" w:space="0" w:color="auto"/>
              <w:right w:val="single" w:sz="8" w:space="0" w:color="auto"/>
            </w:tcBorders>
            <w:shd w:val="clear" w:color="auto" w:fill="auto"/>
            <w:noWrap/>
            <w:vAlign w:val="center"/>
            <w:hideMark/>
          </w:tcPr>
          <w:p w14:paraId="1769929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7372B23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3F7FD7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1040</w:t>
            </w:r>
          </w:p>
        </w:tc>
        <w:tc>
          <w:tcPr>
            <w:tcW w:w="7573" w:type="dxa"/>
            <w:tcBorders>
              <w:top w:val="nil"/>
              <w:left w:val="nil"/>
              <w:bottom w:val="single" w:sz="8" w:space="0" w:color="auto"/>
              <w:right w:val="single" w:sz="8" w:space="0" w:color="auto"/>
            </w:tcBorders>
            <w:shd w:val="clear" w:color="auto" w:fill="auto"/>
            <w:noWrap/>
            <w:vAlign w:val="center"/>
            <w:hideMark/>
          </w:tcPr>
          <w:p w14:paraId="6BC2BEC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productos lácteos.</w:t>
            </w:r>
          </w:p>
        </w:tc>
        <w:tc>
          <w:tcPr>
            <w:tcW w:w="889" w:type="dxa"/>
            <w:tcBorders>
              <w:top w:val="nil"/>
              <w:left w:val="nil"/>
              <w:bottom w:val="single" w:sz="8" w:space="0" w:color="auto"/>
              <w:right w:val="single" w:sz="8" w:space="0" w:color="auto"/>
            </w:tcBorders>
            <w:shd w:val="clear" w:color="auto" w:fill="auto"/>
            <w:noWrap/>
            <w:vAlign w:val="center"/>
            <w:hideMark/>
          </w:tcPr>
          <w:p w14:paraId="291DB34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1993449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2C77A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1051</w:t>
            </w:r>
          </w:p>
        </w:tc>
        <w:tc>
          <w:tcPr>
            <w:tcW w:w="7573" w:type="dxa"/>
            <w:tcBorders>
              <w:top w:val="nil"/>
              <w:left w:val="nil"/>
              <w:bottom w:val="single" w:sz="8" w:space="0" w:color="auto"/>
              <w:right w:val="single" w:sz="8" w:space="0" w:color="auto"/>
            </w:tcBorders>
            <w:shd w:val="clear" w:color="auto" w:fill="auto"/>
            <w:noWrap/>
            <w:vAlign w:val="center"/>
            <w:hideMark/>
          </w:tcPr>
          <w:p w14:paraId="4EF7CD3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productos de molinería.</w:t>
            </w:r>
          </w:p>
        </w:tc>
        <w:tc>
          <w:tcPr>
            <w:tcW w:w="889" w:type="dxa"/>
            <w:tcBorders>
              <w:top w:val="nil"/>
              <w:left w:val="nil"/>
              <w:bottom w:val="single" w:sz="8" w:space="0" w:color="auto"/>
              <w:right w:val="single" w:sz="8" w:space="0" w:color="auto"/>
            </w:tcBorders>
            <w:shd w:val="clear" w:color="auto" w:fill="auto"/>
            <w:noWrap/>
            <w:vAlign w:val="center"/>
            <w:hideMark/>
          </w:tcPr>
          <w:p w14:paraId="1389692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771CC64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1BB761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1052</w:t>
            </w:r>
          </w:p>
        </w:tc>
        <w:tc>
          <w:tcPr>
            <w:tcW w:w="7573" w:type="dxa"/>
            <w:tcBorders>
              <w:top w:val="nil"/>
              <w:left w:val="nil"/>
              <w:bottom w:val="single" w:sz="8" w:space="0" w:color="auto"/>
              <w:right w:val="single" w:sz="8" w:space="0" w:color="auto"/>
            </w:tcBorders>
            <w:shd w:val="clear" w:color="auto" w:fill="auto"/>
            <w:noWrap/>
            <w:vAlign w:val="center"/>
            <w:hideMark/>
          </w:tcPr>
          <w:p w14:paraId="4FAE991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almidones y productos derivados del almidón.</w:t>
            </w:r>
          </w:p>
        </w:tc>
        <w:tc>
          <w:tcPr>
            <w:tcW w:w="889" w:type="dxa"/>
            <w:tcBorders>
              <w:top w:val="nil"/>
              <w:left w:val="nil"/>
              <w:bottom w:val="single" w:sz="8" w:space="0" w:color="auto"/>
              <w:right w:val="single" w:sz="8" w:space="0" w:color="auto"/>
            </w:tcBorders>
            <w:shd w:val="clear" w:color="auto" w:fill="auto"/>
            <w:noWrap/>
            <w:vAlign w:val="center"/>
            <w:hideMark/>
          </w:tcPr>
          <w:p w14:paraId="7833D26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3BA165D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5F0CAB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1063</w:t>
            </w:r>
          </w:p>
        </w:tc>
        <w:tc>
          <w:tcPr>
            <w:tcW w:w="7573" w:type="dxa"/>
            <w:tcBorders>
              <w:top w:val="nil"/>
              <w:left w:val="nil"/>
              <w:bottom w:val="single" w:sz="8" w:space="0" w:color="auto"/>
              <w:right w:val="single" w:sz="8" w:space="0" w:color="auto"/>
            </w:tcBorders>
            <w:shd w:val="clear" w:color="auto" w:fill="auto"/>
            <w:noWrap/>
            <w:vAlign w:val="center"/>
            <w:hideMark/>
          </w:tcPr>
          <w:p w14:paraId="219ED99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Otros derivados del café.</w:t>
            </w:r>
          </w:p>
        </w:tc>
        <w:tc>
          <w:tcPr>
            <w:tcW w:w="889" w:type="dxa"/>
            <w:tcBorders>
              <w:top w:val="nil"/>
              <w:left w:val="nil"/>
              <w:bottom w:val="single" w:sz="8" w:space="0" w:color="auto"/>
              <w:right w:val="single" w:sz="8" w:space="0" w:color="auto"/>
            </w:tcBorders>
            <w:shd w:val="clear" w:color="auto" w:fill="auto"/>
            <w:noWrap/>
            <w:vAlign w:val="center"/>
            <w:hideMark/>
          </w:tcPr>
          <w:p w14:paraId="660DD49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0FCF0D8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9CBEF4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1071</w:t>
            </w:r>
          </w:p>
        </w:tc>
        <w:tc>
          <w:tcPr>
            <w:tcW w:w="7573" w:type="dxa"/>
            <w:tcBorders>
              <w:top w:val="nil"/>
              <w:left w:val="nil"/>
              <w:bottom w:val="single" w:sz="8" w:space="0" w:color="auto"/>
              <w:right w:val="single" w:sz="8" w:space="0" w:color="auto"/>
            </w:tcBorders>
            <w:shd w:val="clear" w:color="auto" w:fill="auto"/>
            <w:noWrap/>
            <w:vAlign w:val="center"/>
            <w:hideMark/>
          </w:tcPr>
          <w:p w14:paraId="5FA71CE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y refinación de azúcar.</w:t>
            </w:r>
          </w:p>
        </w:tc>
        <w:tc>
          <w:tcPr>
            <w:tcW w:w="889" w:type="dxa"/>
            <w:tcBorders>
              <w:top w:val="nil"/>
              <w:left w:val="nil"/>
              <w:bottom w:val="single" w:sz="8" w:space="0" w:color="auto"/>
              <w:right w:val="single" w:sz="8" w:space="0" w:color="auto"/>
            </w:tcBorders>
            <w:shd w:val="clear" w:color="auto" w:fill="auto"/>
            <w:noWrap/>
            <w:vAlign w:val="center"/>
            <w:hideMark/>
          </w:tcPr>
          <w:p w14:paraId="290DC1C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32E99D7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54632D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1072</w:t>
            </w:r>
          </w:p>
        </w:tc>
        <w:tc>
          <w:tcPr>
            <w:tcW w:w="7573" w:type="dxa"/>
            <w:tcBorders>
              <w:top w:val="nil"/>
              <w:left w:val="nil"/>
              <w:bottom w:val="single" w:sz="8" w:space="0" w:color="auto"/>
              <w:right w:val="single" w:sz="8" w:space="0" w:color="auto"/>
            </w:tcBorders>
            <w:shd w:val="clear" w:color="auto" w:fill="auto"/>
            <w:noWrap/>
            <w:vAlign w:val="center"/>
            <w:hideMark/>
          </w:tcPr>
          <w:p w14:paraId="4119D45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panela.</w:t>
            </w:r>
          </w:p>
        </w:tc>
        <w:tc>
          <w:tcPr>
            <w:tcW w:w="889" w:type="dxa"/>
            <w:tcBorders>
              <w:top w:val="nil"/>
              <w:left w:val="nil"/>
              <w:bottom w:val="single" w:sz="8" w:space="0" w:color="auto"/>
              <w:right w:val="single" w:sz="8" w:space="0" w:color="auto"/>
            </w:tcBorders>
            <w:shd w:val="clear" w:color="auto" w:fill="auto"/>
            <w:noWrap/>
            <w:vAlign w:val="center"/>
            <w:hideMark/>
          </w:tcPr>
          <w:p w14:paraId="16F43D8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6F973D0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74BB3C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1081</w:t>
            </w:r>
          </w:p>
        </w:tc>
        <w:tc>
          <w:tcPr>
            <w:tcW w:w="7573" w:type="dxa"/>
            <w:tcBorders>
              <w:top w:val="nil"/>
              <w:left w:val="nil"/>
              <w:bottom w:val="single" w:sz="8" w:space="0" w:color="auto"/>
              <w:right w:val="single" w:sz="8" w:space="0" w:color="auto"/>
            </w:tcBorders>
            <w:shd w:val="clear" w:color="auto" w:fill="auto"/>
            <w:noWrap/>
            <w:vAlign w:val="center"/>
            <w:hideMark/>
          </w:tcPr>
          <w:p w14:paraId="3E3BC9C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productos de panadería.</w:t>
            </w:r>
          </w:p>
        </w:tc>
        <w:tc>
          <w:tcPr>
            <w:tcW w:w="889" w:type="dxa"/>
            <w:tcBorders>
              <w:top w:val="nil"/>
              <w:left w:val="nil"/>
              <w:bottom w:val="single" w:sz="8" w:space="0" w:color="auto"/>
              <w:right w:val="single" w:sz="8" w:space="0" w:color="auto"/>
            </w:tcBorders>
            <w:shd w:val="clear" w:color="auto" w:fill="auto"/>
            <w:noWrap/>
            <w:vAlign w:val="center"/>
            <w:hideMark/>
          </w:tcPr>
          <w:p w14:paraId="16B9C3B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6C19995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80DB3D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1082</w:t>
            </w:r>
          </w:p>
        </w:tc>
        <w:tc>
          <w:tcPr>
            <w:tcW w:w="7573" w:type="dxa"/>
            <w:tcBorders>
              <w:top w:val="nil"/>
              <w:left w:val="nil"/>
              <w:bottom w:val="single" w:sz="8" w:space="0" w:color="auto"/>
              <w:right w:val="single" w:sz="8" w:space="0" w:color="auto"/>
            </w:tcBorders>
            <w:shd w:val="clear" w:color="auto" w:fill="auto"/>
            <w:noWrap/>
            <w:vAlign w:val="center"/>
            <w:hideMark/>
          </w:tcPr>
          <w:p w14:paraId="60B9788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cacao, chocolate y productos de confitería.</w:t>
            </w:r>
          </w:p>
        </w:tc>
        <w:tc>
          <w:tcPr>
            <w:tcW w:w="889" w:type="dxa"/>
            <w:tcBorders>
              <w:top w:val="nil"/>
              <w:left w:val="nil"/>
              <w:bottom w:val="single" w:sz="8" w:space="0" w:color="auto"/>
              <w:right w:val="single" w:sz="8" w:space="0" w:color="auto"/>
            </w:tcBorders>
            <w:shd w:val="clear" w:color="auto" w:fill="auto"/>
            <w:noWrap/>
            <w:vAlign w:val="center"/>
            <w:hideMark/>
          </w:tcPr>
          <w:p w14:paraId="4652A89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4B52DCF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D1D8B0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1083</w:t>
            </w:r>
          </w:p>
        </w:tc>
        <w:tc>
          <w:tcPr>
            <w:tcW w:w="7573" w:type="dxa"/>
            <w:tcBorders>
              <w:top w:val="nil"/>
              <w:left w:val="nil"/>
              <w:bottom w:val="single" w:sz="8" w:space="0" w:color="auto"/>
              <w:right w:val="single" w:sz="8" w:space="0" w:color="auto"/>
            </w:tcBorders>
            <w:shd w:val="clear" w:color="auto" w:fill="auto"/>
            <w:noWrap/>
            <w:vAlign w:val="center"/>
            <w:hideMark/>
          </w:tcPr>
          <w:p w14:paraId="616C851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macarrones, fideos, alcuzcuz y productos farináceos similares.</w:t>
            </w:r>
          </w:p>
        </w:tc>
        <w:tc>
          <w:tcPr>
            <w:tcW w:w="889" w:type="dxa"/>
            <w:tcBorders>
              <w:top w:val="nil"/>
              <w:left w:val="nil"/>
              <w:bottom w:val="single" w:sz="8" w:space="0" w:color="auto"/>
              <w:right w:val="single" w:sz="8" w:space="0" w:color="auto"/>
            </w:tcBorders>
            <w:shd w:val="clear" w:color="auto" w:fill="auto"/>
            <w:noWrap/>
            <w:vAlign w:val="center"/>
            <w:hideMark/>
          </w:tcPr>
          <w:p w14:paraId="1B3B41A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6CDBDFE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F3D12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1084</w:t>
            </w:r>
          </w:p>
        </w:tc>
        <w:tc>
          <w:tcPr>
            <w:tcW w:w="7573" w:type="dxa"/>
            <w:tcBorders>
              <w:top w:val="nil"/>
              <w:left w:val="nil"/>
              <w:bottom w:val="single" w:sz="8" w:space="0" w:color="auto"/>
              <w:right w:val="single" w:sz="8" w:space="0" w:color="auto"/>
            </w:tcBorders>
            <w:shd w:val="clear" w:color="auto" w:fill="auto"/>
            <w:noWrap/>
            <w:vAlign w:val="center"/>
            <w:hideMark/>
          </w:tcPr>
          <w:p w14:paraId="58AB0AA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comidas y platos preparados.</w:t>
            </w:r>
          </w:p>
        </w:tc>
        <w:tc>
          <w:tcPr>
            <w:tcW w:w="889" w:type="dxa"/>
            <w:tcBorders>
              <w:top w:val="nil"/>
              <w:left w:val="nil"/>
              <w:bottom w:val="single" w:sz="8" w:space="0" w:color="auto"/>
              <w:right w:val="single" w:sz="8" w:space="0" w:color="auto"/>
            </w:tcBorders>
            <w:shd w:val="clear" w:color="auto" w:fill="auto"/>
            <w:noWrap/>
            <w:vAlign w:val="center"/>
            <w:hideMark/>
          </w:tcPr>
          <w:p w14:paraId="34C4617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0552FD9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2A952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1089</w:t>
            </w:r>
          </w:p>
        </w:tc>
        <w:tc>
          <w:tcPr>
            <w:tcW w:w="7573" w:type="dxa"/>
            <w:tcBorders>
              <w:top w:val="nil"/>
              <w:left w:val="nil"/>
              <w:bottom w:val="single" w:sz="8" w:space="0" w:color="auto"/>
              <w:right w:val="single" w:sz="8" w:space="0" w:color="auto"/>
            </w:tcBorders>
            <w:shd w:val="clear" w:color="auto" w:fill="auto"/>
            <w:noWrap/>
            <w:vAlign w:val="center"/>
            <w:hideMark/>
          </w:tcPr>
          <w:p w14:paraId="5EA92EB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otros productos alimenticios n.c.p.</w:t>
            </w:r>
          </w:p>
        </w:tc>
        <w:tc>
          <w:tcPr>
            <w:tcW w:w="889" w:type="dxa"/>
            <w:tcBorders>
              <w:top w:val="nil"/>
              <w:left w:val="nil"/>
              <w:bottom w:val="single" w:sz="8" w:space="0" w:color="auto"/>
              <w:right w:val="single" w:sz="8" w:space="0" w:color="auto"/>
            </w:tcBorders>
            <w:shd w:val="clear" w:color="auto" w:fill="auto"/>
            <w:noWrap/>
            <w:vAlign w:val="center"/>
            <w:hideMark/>
          </w:tcPr>
          <w:p w14:paraId="1B72271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4902007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BD862D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1090</w:t>
            </w:r>
          </w:p>
        </w:tc>
        <w:tc>
          <w:tcPr>
            <w:tcW w:w="7573" w:type="dxa"/>
            <w:tcBorders>
              <w:top w:val="nil"/>
              <w:left w:val="nil"/>
              <w:bottom w:val="single" w:sz="8" w:space="0" w:color="auto"/>
              <w:right w:val="single" w:sz="8" w:space="0" w:color="auto"/>
            </w:tcBorders>
            <w:shd w:val="clear" w:color="auto" w:fill="auto"/>
            <w:noWrap/>
            <w:vAlign w:val="center"/>
            <w:hideMark/>
          </w:tcPr>
          <w:p w14:paraId="17541CF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Elaboración de alimentos preparados para animales.</w:t>
            </w:r>
          </w:p>
        </w:tc>
        <w:tc>
          <w:tcPr>
            <w:tcW w:w="889" w:type="dxa"/>
            <w:tcBorders>
              <w:top w:val="nil"/>
              <w:left w:val="nil"/>
              <w:bottom w:val="single" w:sz="8" w:space="0" w:color="auto"/>
              <w:right w:val="single" w:sz="8" w:space="0" w:color="auto"/>
            </w:tcBorders>
            <w:shd w:val="clear" w:color="auto" w:fill="auto"/>
            <w:noWrap/>
            <w:vAlign w:val="center"/>
            <w:hideMark/>
          </w:tcPr>
          <w:p w14:paraId="10E8AB5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14E12C1F"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CD9E472" w14:textId="77777777" w:rsidR="002C4FC7" w:rsidRPr="00B666ED" w:rsidRDefault="002C4FC7" w:rsidP="002C4FC7">
            <w:pPr>
              <w:widowControl/>
              <w:autoSpaceDE/>
              <w:autoSpaceDN/>
              <w:jc w:val="center"/>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4111</w:t>
            </w:r>
          </w:p>
        </w:tc>
        <w:tc>
          <w:tcPr>
            <w:tcW w:w="7573" w:type="dxa"/>
            <w:tcBorders>
              <w:top w:val="nil"/>
              <w:left w:val="nil"/>
              <w:bottom w:val="single" w:sz="8" w:space="0" w:color="auto"/>
              <w:right w:val="single" w:sz="8" w:space="0" w:color="auto"/>
            </w:tcBorders>
            <w:shd w:val="clear" w:color="auto" w:fill="auto"/>
            <w:noWrap/>
            <w:vAlign w:val="center"/>
            <w:hideMark/>
          </w:tcPr>
          <w:p w14:paraId="7E1DE139" w14:textId="77777777" w:rsidR="002C4FC7" w:rsidRPr="00B666ED" w:rsidRDefault="002C4FC7" w:rsidP="002C4FC7">
            <w:pPr>
              <w:widowControl/>
              <w:autoSpaceDE/>
              <w:autoSpaceDN/>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Construcción de edificios residenciales.</w:t>
            </w:r>
          </w:p>
        </w:tc>
        <w:tc>
          <w:tcPr>
            <w:tcW w:w="889" w:type="dxa"/>
            <w:tcBorders>
              <w:top w:val="nil"/>
              <w:left w:val="nil"/>
              <w:bottom w:val="single" w:sz="8" w:space="0" w:color="auto"/>
              <w:right w:val="single" w:sz="8" w:space="0" w:color="auto"/>
            </w:tcBorders>
            <w:shd w:val="clear" w:color="auto" w:fill="auto"/>
            <w:noWrap/>
            <w:vAlign w:val="center"/>
            <w:hideMark/>
          </w:tcPr>
          <w:p w14:paraId="5B5632A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079841A8"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666EBD" w14:textId="77777777" w:rsidR="002C4FC7" w:rsidRPr="00B666ED" w:rsidRDefault="002C4FC7" w:rsidP="002C4FC7">
            <w:pPr>
              <w:widowControl/>
              <w:autoSpaceDE/>
              <w:autoSpaceDN/>
              <w:jc w:val="center"/>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4112</w:t>
            </w:r>
          </w:p>
        </w:tc>
        <w:tc>
          <w:tcPr>
            <w:tcW w:w="7573" w:type="dxa"/>
            <w:tcBorders>
              <w:top w:val="nil"/>
              <w:left w:val="nil"/>
              <w:bottom w:val="single" w:sz="8" w:space="0" w:color="auto"/>
              <w:right w:val="single" w:sz="8" w:space="0" w:color="auto"/>
            </w:tcBorders>
            <w:shd w:val="clear" w:color="auto" w:fill="auto"/>
            <w:noWrap/>
            <w:vAlign w:val="center"/>
            <w:hideMark/>
          </w:tcPr>
          <w:p w14:paraId="7DB31B74" w14:textId="77777777" w:rsidR="002C4FC7" w:rsidRPr="00B666ED" w:rsidRDefault="002C4FC7" w:rsidP="002C4FC7">
            <w:pPr>
              <w:widowControl/>
              <w:autoSpaceDE/>
              <w:autoSpaceDN/>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Construcción de edificios no residenciales.</w:t>
            </w:r>
          </w:p>
        </w:tc>
        <w:tc>
          <w:tcPr>
            <w:tcW w:w="889" w:type="dxa"/>
            <w:tcBorders>
              <w:top w:val="nil"/>
              <w:left w:val="nil"/>
              <w:bottom w:val="single" w:sz="8" w:space="0" w:color="auto"/>
              <w:right w:val="single" w:sz="8" w:space="0" w:color="auto"/>
            </w:tcBorders>
            <w:shd w:val="clear" w:color="auto" w:fill="auto"/>
            <w:noWrap/>
            <w:vAlign w:val="center"/>
            <w:hideMark/>
          </w:tcPr>
          <w:p w14:paraId="5B31265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393DB82C"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71B7509" w14:textId="77777777" w:rsidR="002C4FC7" w:rsidRPr="00B666ED" w:rsidRDefault="002C4FC7" w:rsidP="002C4FC7">
            <w:pPr>
              <w:widowControl/>
              <w:autoSpaceDE/>
              <w:autoSpaceDN/>
              <w:jc w:val="center"/>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4210</w:t>
            </w:r>
          </w:p>
        </w:tc>
        <w:tc>
          <w:tcPr>
            <w:tcW w:w="7573" w:type="dxa"/>
            <w:tcBorders>
              <w:top w:val="nil"/>
              <w:left w:val="nil"/>
              <w:bottom w:val="single" w:sz="8" w:space="0" w:color="auto"/>
              <w:right w:val="single" w:sz="8" w:space="0" w:color="auto"/>
            </w:tcBorders>
            <w:shd w:val="clear" w:color="auto" w:fill="auto"/>
            <w:noWrap/>
            <w:vAlign w:val="center"/>
            <w:hideMark/>
          </w:tcPr>
          <w:p w14:paraId="7365E482" w14:textId="77777777" w:rsidR="002C4FC7" w:rsidRPr="00B666ED" w:rsidRDefault="002C4FC7" w:rsidP="002C4FC7">
            <w:pPr>
              <w:widowControl/>
              <w:autoSpaceDE/>
              <w:autoSpaceDN/>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Construcción de carreteras y vías de ferrocarril.</w:t>
            </w:r>
          </w:p>
        </w:tc>
        <w:tc>
          <w:tcPr>
            <w:tcW w:w="889" w:type="dxa"/>
            <w:tcBorders>
              <w:top w:val="nil"/>
              <w:left w:val="nil"/>
              <w:bottom w:val="single" w:sz="8" w:space="0" w:color="auto"/>
              <w:right w:val="single" w:sz="8" w:space="0" w:color="auto"/>
            </w:tcBorders>
            <w:shd w:val="clear" w:color="auto" w:fill="auto"/>
            <w:noWrap/>
            <w:vAlign w:val="center"/>
            <w:hideMark/>
          </w:tcPr>
          <w:p w14:paraId="26FC546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5B085D09"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CF4CE6" w14:textId="77777777" w:rsidR="002C4FC7" w:rsidRPr="00B666ED" w:rsidRDefault="002C4FC7" w:rsidP="002C4FC7">
            <w:pPr>
              <w:widowControl/>
              <w:autoSpaceDE/>
              <w:autoSpaceDN/>
              <w:jc w:val="center"/>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4220</w:t>
            </w:r>
          </w:p>
        </w:tc>
        <w:tc>
          <w:tcPr>
            <w:tcW w:w="7573" w:type="dxa"/>
            <w:tcBorders>
              <w:top w:val="nil"/>
              <w:left w:val="nil"/>
              <w:bottom w:val="single" w:sz="8" w:space="0" w:color="auto"/>
              <w:right w:val="single" w:sz="8" w:space="0" w:color="auto"/>
            </w:tcBorders>
            <w:shd w:val="clear" w:color="auto" w:fill="auto"/>
            <w:noWrap/>
            <w:vAlign w:val="center"/>
            <w:hideMark/>
          </w:tcPr>
          <w:p w14:paraId="1EC5D006" w14:textId="77777777" w:rsidR="002C4FC7" w:rsidRPr="00B666ED" w:rsidRDefault="002C4FC7" w:rsidP="002C4FC7">
            <w:pPr>
              <w:widowControl/>
              <w:autoSpaceDE/>
              <w:autoSpaceDN/>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Construcción de proyectos de servicio público.</w:t>
            </w:r>
          </w:p>
        </w:tc>
        <w:tc>
          <w:tcPr>
            <w:tcW w:w="889" w:type="dxa"/>
            <w:tcBorders>
              <w:top w:val="nil"/>
              <w:left w:val="nil"/>
              <w:bottom w:val="single" w:sz="8" w:space="0" w:color="auto"/>
              <w:right w:val="single" w:sz="8" w:space="0" w:color="auto"/>
            </w:tcBorders>
            <w:shd w:val="clear" w:color="auto" w:fill="auto"/>
            <w:noWrap/>
            <w:vAlign w:val="center"/>
            <w:hideMark/>
          </w:tcPr>
          <w:p w14:paraId="25CA401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57BEEA6E"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E5F716" w14:textId="77777777" w:rsidR="002C4FC7" w:rsidRPr="00B666ED" w:rsidRDefault="002C4FC7" w:rsidP="002C4FC7">
            <w:pPr>
              <w:widowControl/>
              <w:autoSpaceDE/>
              <w:autoSpaceDN/>
              <w:jc w:val="center"/>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4290</w:t>
            </w:r>
          </w:p>
        </w:tc>
        <w:tc>
          <w:tcPr>
            <w:tcW w:w="7573" w:type="dxa"/>
            <w:tcBorders>
              <w:top w:val="nil"/>
              <w:left w:val="nil"/>
              <w:bottom w:val="single" w:sz="8" w:space="0" w:color="auto"/>
              <w:right w:val="single" w:sz="8" w:space="0" w:color="auto"/>
            </w:tcBorders>
            <w:shd w:val="clear" w:color="auto" w:fill="auto"/>
            <w:noWrap/>
            <w:vAlign w:val="center"/>
            <w:hideMark/>
          </w:tcPr>
          <w:p w14:paraId="1344F883" w14:textId="77777777" w:rsidR="002C4FC7" w:rsidRPr="00B666ED" w:rsidRDefault="002C4FC7" w:rsidP="002C4FC7">
            <w:pPr>
              <w:widowControl/>
              <w:autoSpaceDE/>
              <w:autoSpaceDN/>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Construcción de otras obras de ingeniería civil.</w:t>
            </w:r>
          </w:p>
        </w:tc>
        <w:tc>
          <w:tcPr>
            <w:tcW w:w="889" w:type="dxa"/>
            <w:tcBorders>
              <w:top w:val="nil"/>
              <w:left w:val="nil"/>
              <w:bottom w:val="single" w:sz="8" w:space="0" w:color="auto"/>
              <w:right w:val="single" w:sz="8" w:space="0" w:color="auto"/>
            </w:tcBorders>
            <w:shd w:val="clear" w:color="auto" w:fill="auto"/>
            <w:noWrap/>
            <w:vAlign w:val="center"/>
            <w:hideMark/>
          </w:tcPr>
          <w:p w14:paraId="57FE744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w:t>
            </w:r>
          </w:p>
        </w:tc>
      </w:tr>
      <w:tr w:rsidR="002C4FC7" w:rsidRPr="002C4FC7" w14:paraId="44E680C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3471B9" w14:textId="77777777" w:rsidR="002C4FC7" w:rsidRPr="00B666ED" w:rsidRDefault="002C4FC7" w:rsidP="002C4FC7">
            <w:pPr>
              <w:widowControl/>
              <w:autoSpaceDE/>
              <w:autoSpaceDN/>
              <w:jc w:val="center"/>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0510</w:t>
            </w:r>
          </w:p>
        </w:tc>
        <w:tc>
          <w:tcPr>
            <w:tcW w:w="7573" w:type="dxa"/>
            <w:tcBorders>
              <w:top w:val="nil"/>
              <w:left w:val="nil"/>
              <w:bottom w:val="single" w:sz="8" w:space="0" w:color="auto"/>
              <w:right w:val="single" w:sz="8" w:space="0" w:color="auto"/>
            </w:tcBorders>
            <w:shd w:val="clear" w:color="auto" w:fill="auto"/>
            <w:noWrap/>
            <w:vAlign w:val="center"/>
            <w:hideMark/>
          </w:tcPr>
          <w:p w14:paraId="40FBB866" w14:textId="77777777" w:rsidR="002C4FC7" w:rsidRPr="00B666ED" w:rsidRDefault="002C4FC7" w:rsidP="002C4FC7">
            <w:pPr>
              <w:widowControl/>
              <w:autoSpaceDE/>
              <w:autoSpaceDN/>
              <w:rPr>
                <w:rFonts w:ascii="Arial" w:eastAsia="Times New Roman" w:hAnsi="Arial" w:cs="Arial"/>
                <w:color w:val="000000"/>
                <w:sz w:val="20"/>
                <w:szCs w:val="20"/>
                <w:lang w:val="es-CO" w:eastAsia="es-CO"/>
              </w:rPr>
            </w:pPr>
            <w:r w:rsidRPr="00B666ED">
              <w:rPr>
                <w:rFonts w:ascii="Arial" w:eastAsia="Times New Roman" w:hAnsi="Arial" w:cs="Arial"/>
                <w:color w:val="000000"/>
                <w:sz w:val="20"/>
                <w:szCs w:val="20"/>
                <w:lang w:val="es-CO" w:eastAsia="es-CO"/>
              </w:rPr>
              <w:t>Extracción de hulla (carbón de piedra)</w:t>
            </w:r>
          </w:p>
        </w:tc>
        <w:tc>
          <w:tcPr>
            <w:tcW w:w="889" w:type="dxa"/>
            <w:tcBorders>
              <w:top w:val="nil"/>
              <w:left w:val="nil"/>
              <w:bottom w:val="single" w:sz="8" w:space="0" w:color="auto"/>
              <w:right w:val="single" w:sz="8" w:space="0" w:color="auto"/>
            </w:tcBorders>
            <w:shd w:val="clear" w:color="auto" w:fill="auto"/>
            <w:noWrap/>
            <w:vAlign w:val="center"/>
            <w:hideMark/>
          </w:tcPr>
          <w:p w14:paraId="13DDF40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E035BB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9E68DB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0520</w:t>
            </w:r>
          </w:p>
        </w:tc>
        <w:tc>
          <w:tcPr>
            <w:tcW w:w="7573" w:type="dxa"/>
            <w:tcBorders>
              <w:top w:val="nil"/>
              <w:left w:val="nil"/>
              <w:bottom w:val="single" w:sz="8" w:space="0" w:color="auto"/>
              <w:right w:val="single" w:sz="8" w:space="0" w:color="auto"/>
            </w:tcBorders>
            <w:shd w:val="clear" w:color="auto" w:fill="auto"/>
            <w:noWrap/>
            <w:vAlign w:val="center"/>
            <w:hideMark/>
          </w:tcPr>
          <w:p w14:paraId="7CD8376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carbón lignito.</w:t>
            </w:r>
          </w:p>
        </w:tc>
        <w:tc>
          <w:tcPr>
            <w:tcW w:w="889" w:type="dxa"/>
            <w:tcBorders>
              <w:top w:val="nil"/>
              <w:left w:val="nil"/>
              <w:bottom w:val="single" w:sz="8" w:space="0" w:color="auto"/>
              <w:right w:val="single" w:sz="8" w:space="0" w:color="auto"/>
            </w:tcBorders>
            <w:shd w:val="clear" w:color="auto" w:fill="auto"/>
            <w:noWrap/>
            <w:vAlign w:val="center"/>
            <w:hideMark/>
          </w:tcPr>
          <w:p w14:paraId="0DD2E0B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F40FDE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E16A4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0610</w:t>
            </w:r>
          </w:p>
        </w:tc>
        <w:tc>
          <w:tcPr>
            <w:tcW w:w="7573" w:type="dxa"/>
            <w:tcBorders>
              <w:top w:val="nil"/>
              <w:left w:val="nil"/>
              <w:bottom w:val="single" w:sz="8" w:space="0" w:color="auto"/>
              <w:right w:val="single" w:sz="8" w:space="0" w:color="auto"/>
            </w:tcBorders>
            <w:shd w:val="clear" w:color="auto" w:fill="auto"/>
            <w:noWrap/>
            <w:vAlign w:val="center"/>
            <w:hideMark/>
          </w:tcPr>
          <w:p w14:paraId="0FB6B24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petróleo crudo.</w:t>
            </w:r>
          </w:p>
        </w:tc>
        <w:tc>
          <w:tcPr>
            <w:tcW w:w="889" w:type="dxa"/>
            <w:tcBorders>
              <w:top w:val="nil"/>
              <w:left w:val="nil"/>
              <w:bottom w:val="single" w:sz="8" w:space="0" w:color="auto"/>
              <w:right w:val="single" w:sz="8" w:space="0" w:color="auto"/>
            </w:tcBorders>
            <w:shd w:val="clear" w:color="auto" w:fill="auto"/>
            <w:noWrap/>
            <w:vAlign w:val="center"/>
            <w:hideMark/>
          </w:tcPr>
          <w:p w14:paraId="6EE340F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3354FD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B59789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0620</w:t>
            </w:r>
          </w:p>
        </w:tc>
        <w:tc>
          <w:tcPr>
            <w:tcW w:w="7573" w:type="dxa"/>
            <w:tcBorders>
              <w:top w:val="nil"/>
              <w:left w:val="nil"/>
              <w:bottom w:val="single" w:sz="8" w:space="0" w:color="auto"/>
              <w:right w:val="single" w:sz="8" w:space="0" w:color="auto"/>
            </w:tcBorders>
            <w:shd w:val="clear" w:color="auto" w:fill="auto"/>
            <w:noWrap/>
            <w:vAlign w:val="center"/>
            <w:hideMark/>
          </w:tcPr>
          <w:p w14:paraId="5273DB0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gas natural.</w:t>
            </w:r>
          </w:p>
        </w:tc>
        <w:tc>
          <w:tcPr>
            <w:tcW w:w="889" w:type="dxa"/>
            <w:tcBorders>
              <w:top w:val="nil"/>
              <w:left w:val="nil"/>
              <w:bottom w:val="single" w:sz="8" w:space="0" w:color="auto"/>
              <w:right w:val="single" w:sz="8" w:space="0" w:color="auto"/>
            </w:tcBorders>
            <w:shd w:val="clear" w:color="auto" w:fill="auto"/>
            <w:noWrap/>
            <w:vAlign w:val="center"/>
            <w:hideMark/>
          </w:tcPr>
          <w:p w14:paraId="41A6486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D99C8D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45E26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0710</w:t>
            </w:r>
          </w:p>
        </w:tc>
        <w:tc>
          <w:tcPr>
            <w:tcW w:w="7573" w:type="dxa"/>
            <w:tcBorders>
              <w:top w:val="nil"/>
              <w:left w:val="nil"/>
              <w:bottom w:val="single" w:sz="8" w:space="0" w:color="auto"/>
              <w:right w:val="single" w:sz="8" w:space="0" w:color="auto"/>
            </w:tcBorders>
            <w:shd w:val="clear" w:color="auto" w:fill="auto"/>
            <w:noWrap/>
            <w:vAlign w:val="center"/>
            <w:hideMark/>
          </w:tcPr>
          <w:p w14:paraId="470C1CD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minerales de hierro.</w:t>
            </w:r>
          </w:p>
        </w:tc>
        <w:tc>
          <w:tcPr>
            <w:tcW w:w="889" w:type="dxa"/>
            <w:tcBorders>
              <w:top w:val="nil"/>
              <w:left w:val="nil"/>
              <w:bottom w:val="single" w:sz="8" w:space="0" w:color="auto"/>
              <w:right w:val="single" w:sz="8" w:space="0" w:color="auto"/>
            </w:tcBorders>
            <w:shd w:val="clear" w:color="auto" w:fill="auto"/>
            <w:noWrap/>
            <w:vAlign w:val="center"/>
            <w:hideMark/>
          </w:tcPr>
          <w:p w14:paraId="36BBCC4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DA6984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BBC22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0721</w:t>
            </w:r>
          </w:p>
        </w:tc>
        <w:tc>
          <w:tcPr>
            <w:tcW w:w="7573" w:type="dxa"/>
            <w:tcBorders>
              <w:top w:val="nil"/>
              <w:left w:val="nil"/>
              <w:bottom w:val="single" w:sz="8" w:space="0" w:color="auto"/>
              <w:right w:val="single" w:sz="8" w:space="0" w:color="auto"/>
            </w:tcBorders>
            <w:shd w:val="clear" w:color="auto" w:fill="auto"/>
            <w:noWrap/>
            <w:vAlign w:val="center"/>
            <w:hideMark/>
          </w:tcPr>
          <w:p w14:paraId="1113C29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minerales de uranio y de torio.</w:t>
            </w:r>
          </w:p>
        </w:tc>
        <w:tc>
          <w:tcPr>
            <w:tcW w:w="889" w:type="dxa"/>
            <w:tcBorders>
              <w:top w:val="nil"/>
              <w:left w:val="nil"/>
              <w:bottom w:val="single" w:sz="8" w:space="0" w:color="auto"/>
              <w:right w:val="single" w:sz="8" w:space="0" w:color="auto"/>
            </w:tcBorders>
            <w:shd w:val="clear" w:color="auto" w:fill="auto"/>
            <w:noWrap/>
            <w:vAlign w:val="center"/>
            <w:hideMark/>
          </w:tcPr>
          <w:p w14:paraId="3E1CB05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6D1450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B2CDA5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0722</w:t>
            </w:r>
          </w:p>
        </w:tc>
        <w:tc>
          <w:tcPr>
            <w:tcW w:w="7573" w:type="dxa"/>
            <w:tcBorders>
              <w:top w:val="nil"/>
              <w:left w:val="nil"/>
              <w:bottom w:val="single" w:sz="8" w:space="0" w:color="auto"/>
              <w:right w:val="single" w:sz="8" w:space="0" w:color="auto"/>
            </w:tcBorders>
            <w:shd w:val="clear" w:color="auto" w:fill="auto"/>
            <w:noWrap/>
            <w:vAlign w:val="center"/>
            <w:hideMark/>
          </w:tcPr>
          <w:p w14:paraId="72C15A3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oro y otros metales preciosos.</w:t>
            </w:r>
          </w:p>
        </w:tc>
        <w:tc>
          <w:tcPr>
            <w:tcW w:w="889" w:type="dxa"/>
            <w:tcBorders>
              <w:top w:val="nil"/>
              <w:left w:val="nil"/>
              <w:bottom w:val="single" w:sz="8" w:space="0" w:color="auto"/>
              <w:right w:val="single" w:sz="8" w:space="0" w:color="auto"/>
            </w:tcBorders>
            <w:shd w:val="clear" w:color="auto" w:fill="auto"/>
            <w:noWrap/>
            <w:vAlign w:val="center"/>
            <w:hideMark/>
          </w:tcPr>
          <w:p w14:paraId="7EAF515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E0A1E6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51510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0723</w:t>
            </w:r>
          </w:p>
        </w:tc>
        <w:tc>
          <w:tcPr>
            <w:tcW w:w="7573" w:type="dxa"/>
            <w:tcBorders>
              <w:top w:val="nil"/>
              <w:left w:val="nil"/>
              <w:bottom w:val="single" w:sz="8" w:space="0" w:color="auto"/>
              <w:right w:val="single" w:sz="8" w:space="0" w:color="auto"/>
            </w:tcBorders>
            <w:shd w:val="clear" w:color="auto" w:fill="auto"/>
            <w:noWrap/>
            <w:vAlign w:val="center"/>
            <w:hideMark/>
          </w:tcPr>
          <w:p w14:paraId="5B9EDB6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minerales de níquel.</w:t>
            </w:r>
          </w:p>
        </w:tc>
        <w:tc>
          <w:tcPr>
            <w:tcW w:w="889" w:type="dxa"/>
            <w:tcBorders>
              <w:top w:val="nil"/>
              <w:left w:val="nil"/>
              <w:bottom w:val="single" w:sz="8" w:space="0" w:color="auto"/>
              <w:right w:val="single" w:sz="8" w:space="0" w:color="auto"/>
            </w:tcBorders>
            <w:shd w:val="clear" w:color="auto" w:fill="auto"/>
            <w:noWrap/>
            <w:vAlign w:val="center"/>
            <w:hideMark/>
          </w:tcPr>
          <w:p w14:paraId="7852DD8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C11253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3C0C8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0729</w:t>
            </w:r>
          </w:p>
        </w:tc>
        <w:tc>
          <w:tcPr>
            <w:tcW w:w="7573" w:type="dxa"/>
            <w:tcBorders>
              <w:top w:val="nil"/>
              <w:left w:val="nil"/>
              <w:bottom w:val="single" w:sz="8" w:space="0" w:color="auto"/>
              <w:right w:val="single" w:sz="8" w:space="0" w:color="auto"/>
            </w:tcBorders>
            <w:shd w:val="clear" w:color="auto" w:fill="auto"/>
            <w:noWrap/>
            <w:vAlign w:val="center"/>
            <w:hideMark/>
          </w:tcPr>
          <w:p w14:paraId="6BB9BE6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otros minerales metalíferos no ferrosos n.c.p.</w:t>
            </w:r>
          </w:p>
        </w:tc>
        <w:tc>
          <w:tcPr>
            <w:tcW w:w="889" w:type="dxa"/>
            <w:tcBorders>
              <w:top w:val="nil"/>
              <w:left w:val="nil"/>
              <w:bottom w:val="single" w:sz="8" w:space="0" w:color="auto"/>
              <w:right w:val="single" w:sz="8" w:space="0" w:color="auto"/>
            </w:tcBorders>
            <w:shd w:val="clear" w:color="auto" w:fill="auto"/>
            <w:noWrap/>
            <w:vAlign w:val="center"/>
            <w:hideMark/>
          </w:tcPr>
          <w:p w14:paraId="4FCB79E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D96658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CE21B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0811</w:t>
            </w:r>
          </w:p>
        </w:tc>
        <w:tc>
          <w:tcPr>
            <w:tcW w:w="7573" w:type="dxa"/>
            <w:tcBorders>
              <w:top w:val="nil"/>
              <w:left w:val="nil"/>
              <w:bottom w:val="single" w:sz="8" w:space="0" w:color="auto"/>
              <w:right w:val="single" w:sz="8" w:space="0" w:color="auto"/>
            </w:tcBorders>
            <w:shd w:val="clear" w:color="auto" w:fill="auto"/>
            <w:noWrap/>
            <w:vAlign w:val="center"/>
            <w:hideMark/>
          </w:tcPr>
          <w:p w14:paraId="26F18A0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piedra, arena, arcillas comunes, yeso y anhidrita.</w:t>
            </w:r>
          </w:p>
        </w:tc>
        <w:tc>
          <w:tcPr>
            <w:tcW w:w="889" w:type="dxa"/>
            <w:tcBorders>
              <w:top w:val="nil"/>
              <w:left w:val="nil"/>
              <w:bottom w:val="single" w:sz="8" w:space="0" w:color="auto"/>
              <w:right w:val="single" w:sz="8" w:space="0" w:color="auto"/>
            </w:tcBorders>
            <w:shd w:val="clear" w:color="auto" w:fill="auto"/>
            <w:noWrap/>
            <w:vAlign w:val="center"/>
            <w:hideMark/>
          </w:tcPr>
          <w:p w14:paraId="1B483E9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AFEDCB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C2904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0812</w:t>
            </w:r>
          </w:p>
        </w:tc>
        <w:tc>
          <w:tcPr>
            <w:tcW w:w="7573" w:type="dxa"/>
            <w:tcBorders>
              <w:top w:val="nil"/>
              <w:left w:val="nil"/>
              <w:bottom w:val="single" w:sz="8" w:space="0" w:color="auto"/>
              <w:right w:val="single" w:sz="8" w:space="0" w:color="auto"/>
            </w:tcBorders>
            <w:shd w:val="clear" w:color="auto" w:fill="auto"/>
            <w:noWrap/>
            <w:vAlign w:val="center"/>
            <w:hideMark/>
          </w:tcPr>
          <w:p w14:paraId="3C25437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arcillas de uso industrial, caliza, caolín y bentonitas.</w:t>
            </w:r>
          </w:p>
        </w:tc>
        <w:tc>
          <w:tcPr>
            <w:tcW w:w="889" w:type="dxa"/>
            <w:tcBorders>
              <w:top w:val="nil"/>
              <w:left w:val="nil"/>
              <w:bottom w:val="single" w:sz="8" w:space="0" w:color="auto"/>
              <w:right w:val="single" w:sz="8" w:space="0" w:color="auto"/>
            </w:tcBorders>
            <w:shd w:val="clear" w:color="auto" w:fill="auto"/>
            <w:noWrap/>
            <w:vAlign w:val="center"/>
            <w:hideMark/>
          </w:tcPr>
          <w:p w14:paraId="7C99FFF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195F07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E6519F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0820</w:t>
            </w:r>
          </w:p>
        </w:tc>
        <w:tc>
          <w:tcPr>
            <w:tcW w:w="7573" w:type="dxa"/>
            <w:tcBorders>
              <w:top w:val="nil"/>
              <w:left w:val="nil"/>
              <w:bottom w:val="single" w:sz="8" w:space="0" w:color="auto"/>
              <w:right w:val="single" w:sz="8" w:space="0" w:color="auto"/>
            </w:tcBorders>
            <w:shd w:val="clear" w:color="auto" w:fill="auto"/>
            <w:noWrap/>
            <w:vAlign w:val="center"/>
            <w:hideMark/>
          </w:tcPr>
          <w:p w14:paraId="67A0E96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esmeraldas, piedras preciosas y semipreciosas.</w:t>
            </w:r>
          </w:p>
        </w:tc>
        <w:tc>
          <w:tcPr>
            <w:tcW w:w="889" w:type="dxa"/>
            <w:tcBorders>
              <w:top w:val="nil"/>
              <w:left w:val="nil"/>
              <w:bottom w:val="single" w:sz="8" w:space="0" w:color="auto"/>
              <w:right w:val="single" w:sz="8" w:space="0" w:color="auto"/>
            </w:tcBorders>
            <w:shd w:val="clear" w:color="auto" w:fill="auto"/>
            <w:noWrap/>
            <w:vAlign w:val="center"/>
            <w:hideMark/>
          </w:tcPr>
          <w:p w14:paraId="2326C66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DB7F5E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364AD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0891</w:t>
            </w:r>
          </w:p>
        </w:tc>
        <w:tc>
          <w:tcPr>
            <w:tcW w:w="7573" w:type="dxa"/>
            <w:tcBorders>
              <w:top w:val="nil"/>
              <w:left w:val="nil"/>
              <w:bottom w:val="single" w:sz="8" w:space="0" w:color="auto"/>
              <w:right w:val="single" w:sz="8" w:space="0" w:color="auto"/>
            </w:tcBorders>
            <w:shd w:val="clear" w:color="auto" w:fill="auto"/>
            <w:noWrap/>
            <w:vAlign w:val="center"/>
            <w:hideMark/>
          </w:tcPr>
          <w:p w14:paraId="0DE2C70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minerales para la fabricación de abonos y productos químicos.</w:t>
            </w:r>
          </w:p>
        </w:tc>
        <w:tc>
          <w:tcPr>
            <w:tcW w:w="889" w:type="dxa"/>
            <w:tcBorders>
              <w:top w:val="nil"/>
              <w:left w:val="nil"/>
              <w:bottom w:val="single" w:sz="8" w:space="0" w:color="auto"/>
              <w:right w:val="single" w:sz="8" w:space="0" w:color="auto"/>
            </w:tcBorders>
            <w:shd w:val="clear" w:color="auto" w:fill="auto"/>
            <w:noWrap/>
            <w:vAlign w:val="center"/>
            <w:hideMark/>
          </w:tcPr>
          <w:p w14:paraId="4FF9D04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128EE1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5609A8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0892</w:t>
            </w:r>
          </w:p>
        </w:tc>
        <w:tc>
          <w:tcPr>
            <w:tcW w:w="7573" w:type="dxa"/>
            <w:tcBorders>
              <w:top w:val="nil"/>
              <w:left w:val="nil"/>
              <w:bottom w:val="single" w:sz="8" w:space="0" w:color="auto"/>
              <w:right w:val="single" w:sz="8" w:space="0" w:color="auto"/>
            </w:tcBorders>
            <w:shd w:val="clear" w:color="auto" w:fill="auto"/>
            <w:noWrap/>
            <w:vAlign w:val="center"/>
            <w:hideMark/>
          </w:tcPr>
          <w:p w14:paraId="7614BBB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halita (sal).</w:t>
            </w:r>
          </w:p>
        </w:tc>
        <w:tc>
          <w:tcPr>
            <w:tcW w:w="889" w:type="dxa"/>
            <w:tcBorders>
              <w:top w:val="nil"/>
              <w:left w:val="nil"/>
              <w:bottom w:val="single" w:sz="8" w:space="0" w:color="auto"/>
              <w:right w:val="single" w:sz="8" w:space="0" w:color="auto"/>
            </w:tcBorders>
            <w:shd w:val="clear" w:color="auto" w:fill="auto"/>
            <w:noWrap/>
            <w:vAlign w:val="center"/>
            <w:hideMark/>
          </w:tcPr>
          <w:p w14:paraId="1472BF7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13650C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4192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0899</w:t>
            </w:r>
          </w:p>
        </w:tc>
        <w:tc>
          <w:tcPr>
            <w:tcW w:w="7573" w:type="dxa"/>
            <w:tcBorders>
              <w:top w:val="nil"/>
              <w:left w:val="nil"/>
              <w:bottom w:val="single" w:sz="8" w:space="0" w:color="auto"/>
              <w:right w:val="single" w:sz="8" w:space="0" w:color="auto"/>
            </w:tcBorders>
            <w:shd w:val="clear" w:color="auto" w:fill="auto"/>
            <w:noWrap/>
            <w:vAlign w:val="center"/>
            <w:hideMark/>
          </w:tcPr>
          <w:p w14:paraId="709E75F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Extracción de otros minerales no metálicos n.c.p.</w:t>
            </w:r>
          </w:p>
        </w:tc>
        <w:tc>
          <w:tcPr>
            <w:tcW w:w="889" w:type="dxa"/>
            <w:tcBorders>
              <w:top w:val="nil"/>
              <w:left w:val="nil"/>
              <w:bottom w:val="single" w:sz="8" w:space="0" w:color="auto"/>
              <w:right w:val="single" w:sz="8" w:space="0" w:color="auto"/>
            </w:tcBorders>
            <w:shd w:val="clear" w:color="auto" w:fill="auto"/>
            <w:noWrap/>
            <w:vAlign w:val="center"/>
            <w:hideMark/>
          </w:tcPr>
          <w:p w14:paraId="0A21794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72AD02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BC53CF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1420</w:t>
            </w:r>
          </w:p>
        </w:tc>
        <w:tc>
          <w:tcPr>
            <w:tcW w:w="7573" w:type="dxa"/>
            <w:tcBorders>
              <w:top w:val="nil"/>
              <w:left w:val="nil"/>
              <w:bottom w:val="single" w:sz="8" w:space="0" w:color="auto"/>
              <w:right w:val="single" w:sz="8" w:space="0" w:color="auto"/>
            </w:tcBorders>
            <w:shd w:val="clear" w:color="auto" w:fill="auto"/>
            <w:noWrap/>
            <w:vAlign w:val="center"/>
            <w:hideMark/>
          </w:tcPr>
          <w:p w14:paraId="38C1317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artículos de piel.</w:t>
            </w:r>
          </w:p>
        </w:tc>
        <w:tc>
          <w:tcPr>
            <w:tcW w:w="889" w:type="dxa"/>
            <w:tcBorders>
              <w:top w:val="nil"/>
              <w:left w:val="nil"/>
              <w:bottom w:val="single" w:sz="8" w:space="0" w:color="auto"/>
              <w:right w:val="single" w:sz="8" w:space="0" w:color="auto"/>
            </w:tcBorders>
            <w:shd w:val="clear" w:color="auto" w:fill="auto"/>
            <w:noWrap/>
            <w:vAlign w:val="center"/>
            <w:hideMark/>
          </w:tcPr>
          <w:p w14:paraId="66946D1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650AF8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080EB4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1430</w:t>
            </w:r>
          </w:p>
        </w:tc>
        <w:tc>
          <w:tcPr>
            <w:tcW w:w="7573" w:type="dxa"/>
            <w:tcBorders>
              <w:top w:val="nil"/>
              <w:left w:val="nil"/>
              <w:bottom w:val="single" w:sz="8" w:space="0" w:color="auto"/>
              <w:right w:val="single" w:sz="8" w:space="0" w:color="auto"/>
            </w:tcBorders>
            <w:shd w:val="clear" w:color="auto" w:fill="auto"/>
            <w:noWrap/>
            <w:vAlign w:val="center"/>
            <w:hideMark/>
          </w:tcPr>
          <w:p w14:paraId="1CCE944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artículos de punto y ganchillo.</w:t>
            </w:r>
          </w:p>
        </w:tc>
        <w:tc>
          <w:tcPr>
            <w:tcW w:w="889" w:type="dxa"/>
            <w:tcBorders>
              <w:top w:val="nil"/>
              <w:left w:val="nil"/>
              <w:bottom w:val="single" w:sz="8" w:space="0" w:color="auto"/>
              <w:right w:val="single" w:sz="8" w:space="0" w:color="auto"/>
            </w:tcBorders>
            <w:shd w:val="clear" w:color="auto" w:fill="auto"/>
            <w:noWrap/>
            <w:vAlign w:val="center"/>
            <w:hideMark/>
          </w:tcPr>
          <w:p w14:paraId="3C1A418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F93219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06BE0C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1511</w:t>
            </w:r>
          </w:p>
        </w:tc>
        <w:tc>
          <w:tcPr>
            <w:tcW w:w="7573" w:type="dxa"/>
            <w:tcBorders>
              <w:top w:val="nil"/>
              <w:left w:val="nil"/>
              <w:bottom w:val="single" w:sz="8" w:space="0" w:color="auto"/>
              <w:right w:val="single" w:sz="8" w:space="0" w:color="auto"/>
            </w:tcBorders>
            <w:shd w:val="clear" w:color="auto" w:fill="auto"/>
            <w:noWrap/>
            <w:vAlign w:val="center"/>
            <w:hideMark/>
          </w:tcPr>
          <w:p w14:paraId="759B3EB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Curtido y recurtido de cueros; recurtido y teñido de pieles.</w:t>
            </w:r>
          </w:p>
        </w:tc>
        <w:tc>
          <w:tcPr>
            <w:tcW w:w="889" w:type="dxa"/>
            <w:tcBorders>
              <w:top w:val="nil"/>
              <w:left w:val="nil"/>
              <w:bottom w:val="single" w:sz="8" w:space="0" w:color="auto"/>
              <w:right w:val="single" w:sz="8" w:space="0" w:color="auto"/>
            </w:tcBorders>
            <w:shd w:val="clear" w:color="auto" w:fill="auto"/>
            <w:noWrap/>
            <w:vAlign w:val="center"/>
            <w:hideMark/>
          </w:tcPr>
          <w:p w14:paraId="5FC18EE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6A0DD0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7C34C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1512</w:t>
            </w:r>
          </w:p>
        </w:tc>
        <w:tc>
          <w:tcPr>
            <w:tcW w:w="7573" w:type="dxa"/>
            <w:tcBorders>
              <w:top w:val="nil"/>
              <w:left w:val="nil"/>
              <w:bottom w:val="single" w:sz="8" w:space="0" w:color="auto"/>
              <w:right w:val="single" w:sz="8" w:space="0" w:color="auto"/>
            </w:tcBorders>
            <w:shd w:val="clear" w:color="auto" w:fill="auto"/>
            <w:noWrap/>
            <w:vAlign w:val="center"/>
            <w:hideMark/>
          </w:tcPr>
          <w:p w14:paraId="3A01CCD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artículos de viaje, bolsos de mano y artículos similares elaborados en cuero y fabricación de artículos de talabartería y guarnicionería</w:t>
            </w:r>
          </w:p>
        </w:tc>
        <w:tc>
          <w:tcPr>
            <w:tcW w:w="889" w:type="dxa"/>
            <w:tcBorders>
              <w:top w:val="nil"/>
              <w:left w:val="nil"/>
              <w:bottom w:val="single" w:sz="8" w:space="0" w:color="auto"/>
              <w:right w:val="single" w:sz="8" w:space="0" w:color="auto"/>
            </w:tcBorders>
            <w:shd w:val="clear" w:color="auto" w:fill="auto"/>
            <w:noWrap/>
            <w:vAlign w:val="center"/>
            <w:hideMark/>
          </w:tcPr>
          <w:p w14:paraId="721B914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7B408E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4B609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1513</w:t>
            </w:r>
          </w:p>
        </w:tc>
        <w:tc>
          <w:tcPr>
            <w:tcW w:w="7573" w:type="dxa"/>
            <w:tcBorders>
              <w:top w:val="nil"/>
              <w:left w:val="nil"/>
              <w:bottom w:val="single" w:sz="8" w:space="0" w:color="auto"/>
              <w:right w:val="single" w:sz="8" w:space="0" w:color="auto"/>
            </w:tcBorders>
            <w:shd w:val="clear" w:color="auto" w:fill="auto"/>
            <w:noWrap/>
            <w:vAlign w:val="center"/>
            <w:hideMark/>
          </w:tcPr>
          <w:p w14:paraId="5AC4F93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artículos de viaje, bolsos de mano y artículos similares; artículos de talabartería y guarnicionería elaborado en otros materiales</w:t>
            </w:r>
          </w:p>
        </w:tc>
        <w:tc>
          <w:tcPr>
            <w:tcW w:w="889" w:type="dxa"/>
            <w:tcBorders>
              <w:top w:val="nil"/>
              <w:left w:val="nil"/>
              <w:bottom w:val="single" w:sz="8" w:space="0" w:color="auto"/>
              <w:right w:val="single" w:sz="8" w:space="0" w:color="auto"/>
            </w:tcBorders>
            <w:shd w:val="clear" w:color="auto" w:fill="auto"/>
            <w:noWrap/>
            <w:vAlign w:val="center"/>
            <w:hideMark/>
          </w:tcPr>
          <w:p w14:paraId="5199789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8CEFAA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C5794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1521</w:t>
            </w:r>
          </w:p>
        </w:tc>
        <w:tc>
          <w:tcPr>
            <w:tcW w:w="7573" w:type="dxa"/>
            <w:tcBorders>
              <w:top w:val="nil"/>
              <w:left w:val="nil"/>
              <w:bottom w:val="single" w:sz="8" w:space="0" w:color="auto"/>
              <w:right w:val="single" w:sz="8" w:space="0" w:color="auto"/>
            </w:tcBorders>
            <w:shd w:val="clear" w:color="auto" w:fill="auto"/>
            <w:noWrap/>
            <w:vAlign w:val="center"/>
            <w:hideMark/>
          </w:tcPr>
          <w:p w14:paraId="52CA74F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calzado de cuero y piel, con cualquier tipo de suela.</w:t>
            </w:r>
          </w:p>
        </w:tc>
        <w:tc>
          <w:tcPr>
            <w:tcW w:w="889" w:type="dxa"/>
            <w:tcBorders>
              <w:top w:val="nil"/>
              <w:left w:val="nil"/>
              <w:bottom w:val="single" w:sz="8" w:space="0" w:color="auto"/>
              <w:right w:val="single" w:sz="8" w:space="0" w:color="auto"/>
            </w:tcBorders>
            <w:shd w:val="clear" w:color="auto" w:fill="auto"/>
            <w:noWrap/>
            <w:vAlign w:val="center"/>
            <w:hideMark/>
          </w:tcPr>
          <w:p w14:paraId="3BF59E8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C691ED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773BF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1522</w:t>
            </w:r>
          </w:p>
        </w:tc>
        <w:tc>
          <w:tcPr>
            <w:tcW w:w="7573" w:type="dxa"/>
            <w:tcBorders>
              <w:top w:val="nil"/>
              <w:left w:val="nil"/>
              <w:bottom w:val="single" w:sz="8" w:space="0" w:color="auto"/>
              <w:right w:val="single" w:sz="8" w:space="0" w:color="auto"/>
            </w:tcBorders>
            <w:shd w:val="clear" w:color="auto" w:fill="auto"/>
            <w:noWrap/>
            <w:vAlign w:val="center"/>
            <w:hideMark/>
          </w:tcPr>
          <w:p w14:paraId="4E75276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tipos de calzado, excepto calzado de cuero y piel.</w:t>
            </w:r>
          </w:p>
        </w:tc>
        <w:tc>
          <w:tcPr>
            <w:tcW w:w="889" w:type="dxa"/>
            <w:tcBorders>
              <w:top w:val="nil"/>
              <w:left w:val="nil"/>
              <w:bottom w:val="single" w:sz="8" w:space="0" w:color="auto"/>
              <w:right w:val="single" w:sz="8" w:space="0" w:color="auto"/>
            </w:tcBorders>
            <w:shd w:val="clear" w:color="auto" w:fill="auto"/>
            <w:noWrap/>
            <w:vAlign w:val="center"/>
            <w:hideMark/>
          </w:tcPr>
          <w:p w14:paraId="7F75271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9E99C3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7D1834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1523</w:t>
            </w:r>
          </w:p>
        </w:tc>
        <w:tc>
          <w:tcPr>
            <w:tcW w:w="7573" w:type="dxa"/>
            <w:tcBorders>
              <w:top w:val="nil"/>
              <w:left w:val="nil"/>
              <w:bottom w:val="single" w:sz="8" w:space="0" w:color="auto"/>
              <w:right w:val="single" w:sz="8" w:space="0" w:color="auto"/>
            </w:tcBorders>
            <w:shd w:val="clear" w:color="auto" w:fill="auto"/>
            <w:noWrap/>
            <w:vAlign w:val="center"/>
            <w:hideMark/>
          </w:tcPr>
          <w:p w14:paraId="3BA7600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partes del calzado.</w:t>
            </w:r>
          </w:p>
        </w:tc>
        <w:tc>
          <w:tcPr>
            <w:tcW w:w="889" w:type="dxa"/>
            <w:tcBorders>
              <w:top w:val="nil"/>
              <w:left w:val="nil"/>
              <w:bottom w:val="single" w:sz="8" w:space="0" w:color="auto"/>
              <w:right w:val="single" w:sz="8" w:space="0" w:color="auto"/>
            </w:tcBorders>
            <w:shd w:val="clear" w:color="auto" w:fill="auto"/>
            <w:noWrap/>
            <w:vAlign w:val="center"/>
            <w:hideMark/>
          </w:tcPr>
          <w:p w14:paraId="1F1C40A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4491D0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21AB76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1610</w:t>
            </w:r>
          </w:p>
        </w:tc>
        <w:tc>
          <w:tcPr>
            <w:tcW w:w="7573" w:type="dxa"/>
            <w:tcBorders>
              <w:top w:val="nil"/>
              <w:left w:val="nil"/>
              <w:bottom w:val="single" w:sz="8" w:space="0" w:color="auto"/>
              <w:right w:val="single" w:sz="8" w:space="0" w:color="auto"/>
            </w:tcBorders>
            <w:shd w:val="clear" w:color="auto" w:fill="auto"/>
            <w:noWrap/>
            <w:vAlign w:val="center"/>
            <w:hideMark/>
          </w:tcPr>
          <w:p w14:paraId="45F9F66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Aserrado, acepillado e impregnación de la madera.</w:t>
            </w:r>
          </w:p>
        </w:tc>
        <w:tc>
          <w:tcPr>
            <w:tcW w:w="889" w:type="dxa"/>
            <w:tcBorders>
              <w:top w:val="nil"/>
              <w:left w:val="nil"/>
              <w:bottom w:val="single" w:sz="8" w:space="0" w:color="auto"/>
              <w:right w:val="single" w:sz="8" w:space="0" w:color="auto"/>
            </w:tcBorders>
            <w:shd w:val="clear" w:color="auto" w:fill="auto"/>
            <w:noWrap/>
            <w:vAlign w:val="center"/>
            <w:hideMark/>
          </w:tcPr>
          <w:p w14:paraId="216FACE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765EA6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3EC03E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1620</w:t>
            </w:r>
          </w:p>
        </w:tc>
        <w:tc>
          <w:tcPr>
            <w:tcW w:w="7573" w:type="dxa"/>
            <w:tcBorders>
              <w:top w:val="nil"/>
              <w:left w:val="nil"/>
              <w:bottom w:val="single" w:sz="8" w:space="0" w:color="auto"/>
              <w:right w:val="single" w:sz="8" w:space="0" w:color="auto"/>
            </w:tcBorders>
            <w:shd w:val="clear" w:color="auto" w:fill="auto"/>
            <w:noWrap/>
            <w:vAlign w:val="center"/>
            <w:hideMark/>
          </w:tcPr>
          <w:p w14:paraId="605E13F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hojas de madera para enchapado; fabricación de tableros contrachapados, tableros laminados, tableros de partículas y otros tableros y paneles.</w:t>
            </w:r>
          </w:p>
        </w:tc>
        <w:tc>
          <w:tcPr>
            <w:tcW w:w="889" w:type="dxa"/>
            <w:tcBorders>
              <w:top w:val="nil"/>
              <w:left w:val="nil"/>
              <w:bottom w:val="single" w:sz="8" w:space="0" w:color="auto"/>
              <w:right w:val="single" w:sz="8" w:space="0" w:color="auto"/>
            </w:tcBorders>
            <w:shd w:val="clear" w:color="auto" w:fill="auto"/>
            <w:noWrap/>
            <w:vAlign w:val="center"/>
            <w:hideMark/>
          </w:tcPr>
          <w:p w14:paraId="14302E1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9FC5C0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DE19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1630</w:t>
            </w:r>
          </w:p>
        </w:tc>
        <w:tc>
          <w:tcPr>
            <w:tcW w:w="7573" w:type="dxa"/>
            <w:tcBorders>
              <w:top w:val="nil"/>
              <w:left w:val="nil"/>
              <w:bottom w:val="single" w:sz="8" w:space="0" w:color="auto"/>
              <w:right w:val="single" w:sz="8" w:space="0" w:color="auto"/>
            </w:tcBorders>
            <w:shd w:val="clear" w:color="auto" w:fill="auto"/>
            <w:noWrap/>
            <w:vAlign w:val="center"/>
            <w:hideMark/>
          </w:tcPr>
          <w:p w14:paraId="52740B4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partes y piezas de madera, de carpintería y ebanistería para la construcción</w:t>
            </w:r>
          </w:p>
        </w:tc>
        <w:tc>
          <w:tcPr>
            <w:tcW w:w="889" w:type="dxa"/>
            <w:tcBorders>
              <w:top w:val="nil"/>
              <w:left w:val="nil"/>
              <w:bottom w:val="single" w:sz="8" w:space="0" w:color="auto"/>
              <w:right w:val="single" w:sz="8" w:space="0" w:color="auto"/>
            </w:tcBorders>
            <w:shd w:val="clear" w:color="auto" w:fill="auto"/>
            <w:noWrap/>
            <w:vAlign w:val="center"/>
            <w:hideMark/>
          </w:tcPr>
          <w:p w14:paraId="48E23AF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C5F256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163A45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1640</w:t>
            </w:r>
          </w:p>
        </w:tc>
        <w:tc>
          <w:tcPr>
            <w:tcW w:w="7573" w:type="dxa"/>
            <w:tcBorders>
              <w:top w:val="nil"/>
              <w:left w:val="nil"/>
              <w:bottom w:val="single" w:sz="8" w:space="0" w:color="auto"/>
              <w:right w:val="single" w:sz="8" w:space="0" w:color="auto"/>
            </w:tcBorders>
            <w:shd w:val="clear" w:color="auto" w:fill="auto"/>
            <w:noWrap/>
            <w:vAlign w:val="center"/>
            <w:hideMark/>
          </w:tcPr>
          <w:p w14:paraId="76A4FDC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recipientes de madera.</w:t>
            </w:r>
          </w:p>
        </w:tc>
        <w:tc>
          <w:tcPr>
            <w:tcW w:w="889" w:type="dxa"/>
            <w:tcBorders>
              <w:top w:val="nil"/>
              <w:left w:val="nil"/>
              <w:bottom w:val="single" w:sz="8" w:space="0" w:color="auto"/>
              <w:right w:val="single" w:sz="8" w:space="0" w:color="auto"/>
            </w:tcBorders>
            <w:shd w:val="clear" w:color="auto" w:fill="auto"/>
            <w:noWrap/>
            <w:vAlign w:val="center"/>
            <w:hideMark/>
          </w:tcPr>
          <w:p w14:paraId="32A91A3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C1FFEB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2B3C4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1690</w:t>
            </w:r>
          </w:p>
        </w:tc>
        <w:tc>
          <w:tcPr>
            <w:tcW w:w="7573" w:type="dxa"/>
            <w:tcBorders>
              <w:top w:val="nil"/>
              <w:left w:val="nil"/>
              <w:bottom w:val="single" w:sz="8" w:space="0" w:color="auto"/>
              <w:right w:val="single" w:sz="8" w:space="0" w:color="auto"/>
            </w:tcBorders>
            <w:shd w:val="clear" w:color="auto" w:fill="auto"/>
            <w:noWrap/>
            <w:vAlign w:val="center"/>
            <w:hideMark/>
          </w:tcPr>
          <w:p w14:paraId="5AB3874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productos de madera; fabricación de artículos de corcho, cestería y espartería</w:t>
            </w:r>
          </w:p>
        </w:tc>
        <w:tc>
          <w:tcPr>
            <w:tcW w:w="889" w:type="dxa"/>
            <w:tcBorders>
              <w:top w:val="nil"/>
              <w:left w:val="nil"/>
              <w:bottom w:val="single" w:sz="8" w:space="0" w:color="auto"/>
              <w:right w:val="single" w:sz="8" w:space="0" w:color="auto"/>
            </w:tcBorders>
            <w:shd w:val="clear" w:color="auto" w:fill="auto"/>
            <w:noWrap/>
            <w:vAlign w:val="center"/>
            <w:hideMark/>
          </w:tcPr>
          <w:p w14:paraId="34592CF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428C86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7A8DC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1701</w:t>
            </w:r>
          </w:p>
        </w:tc>
        <w:tc>
          <w:tcPr>
            <w:tcW w:w="7573" w:type="dxa"/>
            <w:tcBorders>
              <w:top w:val="nil"/>
              <w:left w:val="nil"/>
              <w:bottom w:val="single" w:sz="8" w:space="0" w:color="auto"/>
              <w:right w:val="single" w:sz="8" w:space="0" w:color="auto"/>
            </w:tcBorders>
            <w:shd w:val="clear" w:color="auto" w:fill="auto"/>
            <w:noWrap/>
            <w:vAlign w:val="center"/>
            <w:hideMark/>
          </w:tcPr>
          <w:p w14:paraId="429E4EC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pulpas (pastas) celulósicas; papel y cartón.</w:t>
            </w:r>
          </w:p>
        </w:tc>
        <w:tc>
          <w:tcPr>
            <w:tcW w:w="889" w:type="dxa"/>
            <w:tcBorders>
              <w:top w:val="nil"/>
              <w:left w:val="nil"/>
              <w:bottom w:val="single" w:sz="8" w:space="0" w:color="auto"/>
              <w:right w:val="single" w:sz="8" w:space="0" w:color="auto"/>
            </w:tcBorders>
            <w:shd w:val="clear" w:color="auto" w:fill="auto"/>
            <w:noWrap/>
            <w:vAlign w:val="center"/>
            <w:hideMark/>
          </w:tcPr>
          <w:p w14:paraId="4E4124A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25E625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B9D032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1702</w:t>
            </w:r>
          </w:p>
        </w:tc>
        <w:tc>
          <w:tcPr>
            <w:tcW w:w="7573" w:type="dxa"/>
            <w:tcBorders>
              <w:top w:val="nil"/>
              <w:left w:val="nil"/>
              <w:bottom w:val="single" w:sz="8" w:space="0" w:color="auto"/>
              <w:right w:val="single" w:sz="8" w:space="0" w:color="auto"/>
            </w:tcBorders>
            <w:shd w:val="clear" w:color="auto" w:fill="auto"/>
            <w:noWrap/>
            <w:vAlign w:val="center"/>
            <w:hideMark/>
          </w:tcPr>
          <w:p w14:paraId="718F43B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papel y cartón ondulado (corrugado); fabricación de envases, empaques y de embalajes de papel y cartón</w:t>
            </w:r>
          </w:p>
        </w:tc>
        <w:tc>
          <w:tcPr>
            <w:tcW w:w="889" w:type="dxa"/>
            <w:tcBorders>
              <w:top w:val="nil"/>
              <w:left w:val="nil"/>
              <w:bottom w:val="single" w:sz="8" w:space="0" w:color="auto"/>
              <w:right w:val="single" w:sz="8" w:space="0" w:color="auto"/>
            </w:tcBorders>
            <w:shd w:val="clear" w:color="auto" w:fill="auto"/>
            <w:noWrap/>
            <w:vAlign w:val="center"/>
            <w:hideMark/>
          </w:tcPr>
          <w:p w14:paraId="20268F9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6583EB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9EFE4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1709</w:t>
            </w:r>
          </w:p>
        </w:tc>
        <w:tc>
          <w:tcPr>
            <w:tcW w:w="7573" w:type="dxa"/>
            <w:tcBorders>
              <w:top w:val="nil"/>
              <w:left w:val="nil"/>
              <w:bottom w:val="single" w:sz="8" w:space="0" w:color="auto"/>
              <w:right w:val="single" w:sz="8" w:space="0" w:color="auto"/>
            </w:tcBorders>
            <w:shd w:val="clear" w:color="auto" w:fill="auto"/>
            <w:noWrap/>
            <w:vAlign w:val="center"/>
            <w:hideMark/>
          </w:tcPr>
          <w:p w14:paraId="03283DC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artículos de papel y cartón.</w:t>
            </w:r>
          </w:p>
        </w:tc>
        <w:tc>
          <w:tcPr>
            <w:tcW w:w="889" w:type="dxa"/>
            <w:tcBorders>
              <w:top w:val="nil"/>
              <w:left w:val="nil"/>
              <w:bottom w:val="single" w:sz="8" w:space="0" w:color="auto"/>
              <w:right w:val="single" w:sz="8" w:space="0" w:color="auto"/>
            </w:tcBorders>
            <w:shd w:val="clear" w:color="auto" w:fill="auto"/>
            <w:noWrap/>
            <w:vAlign w:val="center"/>
            <w:hideMark/>
          </w:tcPr>
          <w:p w14:paraId="39D5B39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9E28D3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6BCC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2394</w:t>
            </w:r>
          </w:p>
        </w:tc>
        <w:tc>
          <w:tcPr>
            <w:tcW w:w="7573" w:type="dxa"/>
            <w:tcBorders>
              <w:top w:val="nil"/>
              <w:left w:val="nil"/>
              <w:bottom w:val="single" w:sz="8" w:space="0" w:color="auto"/>
              <w:right w:val="single" w:sz="8" w:space="0" w:color="auto"/>
            </w:tcBorders>
            <w:shd w:val="clear" w:color="auto" w:fill="auto"/>
            <w:noWrap/>
            <w:vAlign w:val="center"/>
            <w:hideMark/>
          </w:tcPr>
          <w:p w14:paraId="4C7FDE1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cemento, cal y yeso.</w:t>
            </w:r>
          </w:p>
        </w:tc>
        <w:tc>
          <w:tcPr>
            <w:tcW w:w="889" w:type="dxa"/>
            <w:tcBorders>
              <w:top w:val="nil"/>
              <w:left w:val="nil"/>
              <w:bottom w:val="single" w:sz="8" w:space="0" w:color="auto"/>
              <w:right w:val="single" w:sz="8" w:space="0" w:color="auto"/>
            </w:tcBorders>
            <w:shd w:val="clear" w:color="auto" w:fill="auto"/>
            <w:noWrap/>
            <w:vAlign w:val="center"/>
            <w:hideMark/>
          </w:tcPr>
          <w:p w14:paraId="6077401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4BCA8A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516A0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2740</w:t>
            </w:r>
          </w:p>
        </w:tc>
        <w:tc>
          <w:tcPr>
            <w:tcW w:w="7573" w:type="dxa"/>
            <w:tcBorders>
              <w:top w:val="nil"/>
              <w:left w:val="nil"/>
              <w:bottom w:val="single" w:sz="8" w:space="0" w:color="auto"/>
              <w:right w:val="single" w:sz="8" w:space="0" w:color="auto"/>
            </w:tcBorders>
            <w:shd w:val="clear" w:color="auto" w:fill="auto"/>
            <w:noWrap/>
            <w:vAlign w:val="center"/>
            <w:hideMark/>
          </w:tcPr>
          <w:p w14:paraId="455D549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equipos eléctricos de iluminación.</w:t>
            </w:r>
          </w:p>
        </w:tc>
        <w:tc>
          <w:tcPr>
            <w:tcW w:w="889" w:type="dxa"/>
            <w:tcBorders>
              <w:top w:val="nil"/>
              <w:left w:val="nil"/>
              <w:bottom w:val="single" w:sz="8" w:space="0" w:color="auto"/>
              <w:right w:val="single" w:sz="8" w:space="0" w:color="auto"/>
            </w:tcBorders>
            <w:shd w:val="clear" w:color="auto" w:fill="auto"/>
            <w:noWrap/>
            <w:vAlign w:val="center"/>
            <w:hideMark/>
          </w:tcPr>
          <w:p w14:paraId="28836B6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C45B13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A01FF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2750</w:t>
            </w:r>
          </w:p>
        </w:tc>
        <w:tc>
          <w:tcPr>
            <w:tcW w:w="7573" w:type="dxa"/>
            <w:tcBorders>
              <w:top w:val="nil"/>
              <w:left w:val="nil"/>
              <w:bottom w:val="single" w:sz="8" w:space="0" w:color="auto"/>
              <w:right w:val="single" w:sz="8" w:space="0" w:color="auto"/>
            </w:tcBorders>
            <w:shd w:val="clear" w:color="auto" w:fill="auto"/>
            <w:noWrap/>
            <w:vAlign w:val="center"/>
            <w:hideMark/>
          </w:tcPr>
          <w:p w14:paraId="6DF7DB4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aparatos de uso doméstico.</w:t>
            </w:r>
          </w:p>
        </w:tc>
        <w:tc>
          <w:tcPr>
            <w:tcW w:w="889" w:type="dxa"/>
            <w:tcBorders>
              <w:top w:val="nil"/>
              <w:left w:val="nil"/>
              <w:bottom w:val="single" w:sz="8" w:space="0" w:color="auto"/>
              <w:right w:val="single" w:sz="8" w:space="0" w:color="auto"/>
            </w:tcBorders>
            <w:shd w:val="clear" w:color="auto" w:fill="auto"/>
            <w:noWrap/>
            <w:vAlign w:val="center"/>
            <w:hideMark/>
          </w:tcPr>
          <w:p w14:paraId="58A4906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286062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8AB677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2790</w:t>
            </w:r>
          </w:p>
        </w:tc>
        <w:tc>
          <w:tcPr>
            <w:tcW w:w="7573" w:type="dxa"/>
            <w:tcBorders>
              <w:top w:val="nil"/>
              <w:left w:val="nil"/>
              <w:bottom w:val="single" w:sz="8" w:space="0" w:color="auto"/>
              <w:right w:val="single" w:sz="8" w:space="0" w:color="auto"/>
            </w:tcBorders>
            <w:shd w:val="clear" w:color="auto" w:fill="auto"/>
            <w:noWrap/>
            <w:vAlign w:val="center"/>
            <w:hideMark/>
          </w:tcPr>
          <w:p w14:paraId="42ADF33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tipos de equipo eléctrico n.c.p.</w:t>
            </w:r>
          </w:p>
        </w:tc>
        <w:tc>
          <w:tcPr>
            <w:tcW w:w="889" w:type="dxa"/>
            <w:tcBorders>
              <w:top w:val="nil"/>
              <w:left w:val="nil"/>
              <w:bottom w:val="single" w:sz="8" w:space="0" w:color="auto"/>
              <w:right w:val="single" w:sz="8" w:space="0" w:color="auto"/>
            </w:tcBorders>
            <w:shd w:val="clear" w:color="auto" w:fill="auto"/>
            <w:noWrap/>
            <w:vAlign w:val="center"/>
            <w:hideMark/>
          </w:tcPr>
          <w:p w14:paraId="26583F6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82A73A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A6B99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2910</w:t>
            </w:r>
          </w:p>
        </w:tc>
        <w:tc>
          <w:tcPr>
            <w:tcW w:w="7573" w:type="dxa"/>
            <w:tcBorders>
              <w:top w:val="nil"/>
              <w:left w:val="nil"/>
              <w:bottom w:val="single" w:sz="8" w:space="0" w:color="auto"/>
              <w:right w:val="single" w:sz="8" w:space="0" w:color="auto"/>
            </w:tcBorders>
            <w:shd w:val="clear" w:color="auto" w:fill="auto"/>
            <w:noWrap/>
            <w:vAlign w:val="center"/>
            <w:hideMark/>
          </w:tcPr>
          <w:p w14:paraId="3929E0B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vehículos automotores y sus motores.</w:t>
            </w:r>
          </w:p>
        </w:tc>
        <w:tc>
          <w:tcPr>
            <w:tcW w:w="889" w:type="dxa"/>
            <w:tcBorders>
              <w:top w:val="nil"/>
              <w:left w:val="nil"/>
              <w:bottom w:val="single" w:sz="8" w:space="0" w:color="auto"/>
              <w:right w:val="single" w:sz="8" w:space="0" w:color="auto"/>
            </w:tcBorders>
            <w:shd w:val="clear" w:color="auto" w:fill="auto"/>
            <w:noWrap/>
            <w:vAlign w:val="center"/>
            <w:hideMark/>
          </w:tcPr>
          <w:p w14:paraId="169FB68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157A60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A26A0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2920</w:t>
            </w:r>
          </w:p>
        </w:tc>
        <w:tc>
          <w:tcPr>
            <w:tcW w:w="7573" w:type="dxa"/>
            <w:tcBorders>
              <w:top w:val="nil"/>
              <w:left w:val="nil"/>
              <w:bottom w:val="single" w:sz="8" w:space="0" w:color="auto"/>
              <w:right w:val="single" w:sz="8" w:space="0" w:color="auto"/>
            </w:tcBorders>
            <w:shd w:val="clear" w:color="auto" w:fill="auto"/>
            <w:noWrap/>
            <w:vAlign w:val="center"/>
            <w:hideMark/>
          </w:tcPr>
          <w:p w14:paraId="74CABBD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carrocerías para vehículos automotores; fabricación de remolques y semirremolques</w:t>
            </w:r>
          </w:p>
        </w:tc>
        <w:tc>
          <w:tcPr>
            <w:tcW w:w="889" w:type="dxa"/>
            <w:tcBorders>
              <w:top w:val="nil"/>
              <w:left w:val="nil"/>
              <w:bottom w:val="single" w:sz="8" w:space="0" w:color="auto"/>
              <w:right w:val="single" w:sz="8" w:space="0" w:color="auto"/>
            </w:tcBorders>
            <w:shd w:val="clear" w:color="auto" w:fill="auto"/>
            <w:noWrap/>
            <w:vAlign w:val="center"/>
            <w:hideMark/>
          </w:tcPr>
          <w:p w14:paraId="2095793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39D05E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A88D76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2930</w:t>
            </w:r>
          </w:p>
        </w:tc>
        <w:tc>
          <w:tcPr>
            <w:tcW w:w="7573" w:type="dxa"/>
            <w:tcBorders>
              <w:top w:val="nil"/>
              <w:left w:val="nil"/>
              <w:bottom w:val="single" w:sz="8" w:space="0" w:color="auto"/>
              <w:right w:val="single" w:sz="8" w:space="0" w:color="auto"/>
            </w:tcBorders>
            <w:shd w:val="clear" w:color="auto" w:fill="auto"/>
            <w:noWrap/>
            <w:vAlign w:val="center"/>
            <w:hideMark/>
          </w:tcPr>
          <w:p w14:paraId="2EBC25C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partes, piezas (autopartes) y accesorios (lujos) para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0301B58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F15D83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F777C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3011</w:t>
            </w:r>
          </w:p>
        </w:tc>
        <w:tc>
          <w:tcPr>
            <w:tcW w:w="7573" w:type="dxa"/>
            <w:tcBorders>
              <w:top w:val="nil"/>
              <w:left w:val="nil"/>
              <w:bottom w:val="single" w:sz="8" w:space="0" w:color="auto"/>
              <w:right w:val="single" w:sz="8" w:space="0" w:color="auto"/>
            </w:tcBorders>
            <w:shd w:val="clear" w:color="auto" w:fill="auto"/>
            <w:noWrap/>
            <w:vAlign w:val="center"/>
            <w:hideMark/>
          </w:tcPr>
          <w:p w14:paraId="55BB2BE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Construcción de barcos y de estructuras flotantes.</w:t>
            </w:r>
          </w:p>
        </w:tc>
        <w:tc>
          <w:tcPr>
            <w:tcW w:w="889" w:type="dxa"/>
            <w:tcBorders>
              <w:top w:val="nil"/>
              <w:left w:val="nil"/>
              <w:bottom w:val="single" w:sz="8" w:space="0" w:color="auto"/>
              <w:right w:val="single" w:sz="8" w:space="0" w:color="auto"/>
            </w:tcBorders>
            <w:shd w:val="clear" w:color="auto" w:fill="auto"/>
            <w:noWrap/>
            <w:vAlign w:val="center"/>
            <w:hideMark/>
          </w:tcPr>
          <w:p w14:paraId="08909E4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FF5283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413E96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3012</w:t>
            </w:r>
          </w:p>
        </w:tc>
        <w:tc>
          <w:tcPr>
            <w:tcW w:w="7573" w:type="dxa"/>
            <w:tcBorders>
              <w:top w:val="nil"/>
              <w:left w:val="nil"/>
              <w:bottom w:val="single" w:sz="8" w:space="0" w:color="auto"/>
              <w:right w:val="single" w:sz="8" w:space="0" w:color="auto"/>
            </w:tcBorders>
            <w:shd w:val="clear" w:color="auto" w:fill="auto"/>
            <w:noWrap/>
            <w:vAlign w:val="center"/>
            <w:hideMark/>
          </w:tcPr>
          <w:p w14:paraId="3AEDFC3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Construcción de embarcaciones de recreo y deporte.</w:t>
            </w:r>
          </w:p>
        </w:tc>
        <w:tc>
          <w:tcPr>
            <w:tcW w:w="889" w:type="dxa"/>
            <w:tcBorders>
              <w:top w:val="nil"/>
              <w:left w:val="nil"/>
              <w:bottom w:val="single" w:sz="8" w:space="0" w:color="auto"/>
              <w:right w:val="single" w:sz="8" w:space="0" w:color="auto"/>
            </w:tcBorders>
            <w:shd w:val="clear" w:color="auto" w:fill="auto"/>
            <w:noWrap/>
            <w:vAlign w:val="center"/>
            <w:hideMark/>
          </w:tcPr>
          <w:p w14:paraId="56F0D3A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2AF363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B15227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3091</w:t>
            </w:r>
          </w:p>
        </w:tc>
        <w:tc>
          <w:tcPr>
            <w:tcW w:w="7573" w:type="dxa"/>
            <w:tcBorders>
              <w:top w:val="nil"/>
              <w:left w:val="nil"/>
              <w:bottom w:val="single" w:sz="8" w:space="0" w:color="auto"/>
              <w:right w:val="single" w:sz="8" w:space="0" w:color="auto"/>
            </w:tcBorders>
            <w:shd w:val="clear" w:color="auto" w:fill="auto"/>
            <w:noWrap/>
            <w:vAlign w:val="center"/>
            <w:hideMark/>
          </w:tcPr>
          <w:p w14:paraId="64D92B7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motocicletas.</w:t>
            </w:r>
          </w:p>
        </w:tc>
        <w:tc>
          <w:tcPr>
            <w:tcW w:w="889" w:type="dxa"/>
            <w:tcBorders>
              <w:top w:val="nil"/>
              <w:left w:val="nil"/>
              <w:bottom w:val="single" w:sz="8" w:space="0" w:color="auto"/>
              <w:right w:val="single" w:sz="8" w:space="0" w:color="auto"/>
            </w:tcBorders>
            <w:shd w:val="clear" w:color="auto" w:fill="auto"/>
            <w:noWrap/>
            <w:vAlign w:val="center"/>
            <w:hideMark/>
          </w:tcPr>
          <w:p w14:paraId="7A6653F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41E31E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6BFCAF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3099</w:t>
            </w:r>
          </w:p>
        </w:tc>
        <w:tc>
          <w:tcPr>
            <w:tcW w:w="7573" w:type="dxa"/>
            <w:tcBorders>
              <w:top w:val="nil"/>
              <w:left w:val="nil"/>
              <w:bottom w:val="single" w:sz="8" w:space="0" w:color="auto"/>
              <w:right w:val="single" w:sz="8" w:space="0" w:color="auto"/>
            </w:tcBorders>
            <w:shd w:val="clear" w:color="auto" w:fill="auto"/>
            <w:noWrap/>
            <w:vAlign w:val="center"/>
            <w:hideMark/>
          </w:tcPr>
          <w:p w14:paraId="16D9A67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tipos de equipo de transporte n.c.p.</w:t>
            </w:r>
          </w:p>
        </w:tc>
        <w:tc>
          <w:tcPr>
            <w:tcW w:w="889" w:type="dxa"/>
            <w:tcBorders>
              <w:top w:val="nil"/>
              <w:left w:val="nil"/>
              <w:bottom w:val="single" w:sz="8" w:space="0" w:color="auto"/>
              <w:right w:val="single" w:sz="8" w:space="0" w:color="auto"/>
            </w:tcBorders>
            <w:shd w:val="clear" w:color="auto" w:fill="auto"/>
            <w:noWrap/>
            <w:vAlign w:val="center"/>
            <w:hideMark/>
          </w:tcPr>
          <w:p w14:paraId="36D4FDE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B0A61F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6C7B3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3110</w:t>
            </w:r>
          </w:p>
        </w:tc>
        <w:tc>
          <w:tcPr>
            <w:tcW w:w="7573" w:type="dxa"/>
            <w:tcBorders>
              <w:top w:val="nil"/>
              <w:left w:val="nil"/>
              <w:bottom w:val="single" w:sz="8" w:space="0" w:color="auto"/>
              <w:right w:val="single" w:sz="8" w:space="0" w:color="auto"/>
            </w:tcBorders>
            <w:shd w:val="clear" w:color="auto" w:fill="auto"/>
            <w:noWrap/>
            <w:vAlign w:val="center"/>
            <w:hideMark/>
          </w:tcPr>
          <w:p w14:paraId="1DBF340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muebles.</w:t>
            </w:r>
          </w:p>
        </w:tc>
        <w:tc>
          <w:tcPr>
            <w:tcW w:w="889" w:type="dxa"/>
            <w:tcBorders>
              <w:top w:val="nil"/>
              <w:left w:val="nil"/>
              <w:bottom w:val="single" w:sz="8" w:space="0" w:color="auto"/>
              <w:right w:val="single" w:sz="8" w:space="0" w:color="auto"/>
            </w:tcBorders>
            <w:shd w:val="clear" w:color="auto" w:fill="auto"/>
            <w:noWrap/>
            <w:vAlign w:val="center"/>
            <w:hideMark/>
          </w:tcPr>
          <w:p w14:paraId="4B3C154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C67A42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85C707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3120</w:t>
            </w:r>
          </w:p>
        </w:tc>
        <w:tc>
          <w:tcPr>
            <w:tcW w:w="7573" w:type="dxa"/>
            <w:tcBorders>
              <w:top w:val="nil"/>
              <w:left w:val="nil"/>
              <w:bottom w:val="single" w:sz="8" w:space="0" w:color="auto"/>
              <w:right w:val="single" w:sz="8" w:space="0" w:color="auto"/>
            </w:tcBorders>
            <w:shd w:val="clear" w:color="auto" w:fill="auto"/>
            <w:noWrap/>
            <w:vAlign w:val="center"/>
            <w:hideMark/>
          </w:tcPr>
          <w:p w14:paraId="4D540A4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colchones y somieres.</w:t>
            </w:r>
          </w:p>
        </w:tc>
        <w:tc>
          <w:tcPr>
            <w:tcW w:w="889" w:type="dxa"/>
            <w:tcBorders>
              <w:top w:val="nil"/>
              <w:left w:val="nil"/>
              <w:bottom w:val="single" w:sz="8" w:space="0" w:color="auto"/>
              <w:right w:val="single" w:sz="8" w:space="0" w:color="auto"/>
            </w:tcBorders>
            <w:shd w:val="clear" w:color="auto" w:fill="auto"/>
            <w:noWrap/>
            <w:vAlign w:val="center"/>
            <w:hideMark/>
          </w:tcPr>
          <w:p w14:paraId="2C1B3FB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AC711F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12064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1311</w:t>
            </w:r>
          </w:p>
        </w:tc>
        <w:tc>
          <w:tcPr>
            <w:tcW w:w="7573" w:type="dxa"/>
            <w:tcBorders>
              <w:top w:val="nil"/>
              <w:left w:val="nil"/>
              <w:bottom w:val="single" w:sz="8" w:space="0" w:color="auto"/>
              <w:right w:val="single" w:sz="8" w:space="0" w:color="auto"/>
            </w:tcBorders>
            <w:shd w:val="clear" w:color="auto" w:fill="auto"/>
            <w:noWrap/>
            <w:vAlign w:val="center"/>
            <w:hideMark/>
          </w:tcPr>
          <w:p w14:paraId="1187808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Preparación e hilatura de fibras textiles.</w:t>
            </w:r>
          </w:p>
        </w:tc>
        <w:tc>
          <w:tcPr>
            <w:tcW w:w="889" w:type="dxa"/>
            <w:tcBorders>
              <w:top w:val="nil"/>
              <w:left w:val="nil"/>
              <w:bottom w:val="single" w:sz="8" w:space="0" w:color="auto"/>
              <w:right w:val="single" w:sz="8" w:space="0" w:color="auto"/>
            </w:tcBorders>
            <w:shd w:val="clear" w:color="auto" w:fill="auto"/>
            <w:noWrap/>
            <w:vAlign w:val="center"/>
            <w:hideMark/>
          </w:tcPr>
          <w:p w14:paraId="165B61E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D14D24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08012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1312</w:t>
            </w:r>
          </w:p>
        </w:tc>
        <w:tc>
          <w:tcPr>
            <w:tcW w:w="7573" w:type="dxa"/>
            <w:tcBorders>
              <w:top w:val="nil"/>
              <w:left w:val="nil"/>
              <w:bottom w:val="single" w:sz="8" w:space="0" w:color="auto"/>
              <w:right w:val="single" w:sz="8" w:space="0" w:color="auto"/>
            </w:tcBorders>
            <w:shd w:val="clear" w:color="auto" w:fill="auto"/>
            <w:noWrap/>
            <w:vAlign w:val="center"/>
            <w:hideMark/>
          </w:tcPr>
          <w:p w14:paraId="1821DEC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Tejeduría de productos textiles.</w:t>
            </w:r>
          </w:p>
        </w:tc>
        <w:tc>
          <w:tcPr>
            <w:tcW w:w="889" w:type="dxa"/>
            <w:tcBorders>
              <w:top w:val="nil"/>
              <w:left w:val="nil"/>
              <w:bottom w:val="single" w:sz="8" w:space="0" w:color="auto"/>
              <w:right w:val="single" w:sz="8" w:space="0" w:color="auto"/>
            </w:tcBorders>
            <w:shd w:val="clear" w:color="auto" w:fill="auto"/>
            <w:noWrap/>
            <w:vAlign w:val="center"/>
            <w:hideMark/>
          </w:tcPr>
          <w:p w14:paraId="666C8AC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D54F5A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D2D8E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1313</w:t>
            </w:r>
          </w:p>
        </w:tc>
        <w:tc>
          <w:tcPr>
            <w:tcW w:w="7573" w:type="dxa"/>
            <w:tcBorders>
              <w:top w:val="nil"/>
              <w:left w:val="nil"/>
              <w:bottom w:val="single" w:sz="8" w:space="0" w:color="auto"/>
              <w:right w:val="single" w:sz="8" w:space="0" w:color="auto"/>
            </w:tcBorders>
            <w:shd w:val="clear" w:color="auto" w:fill="auto"/>
            <w:noWrap/>
            <w:vAlign w:val="center"/>
            <w:hideMark/>
          </w:tcPr>
          <w:p w14:paraId="7DD83FA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Acabado de productos textiles.</w:t>
            </w:r>
          </w:p>
        </w:tc>
        <w:tc>
          <w:tcPr>
            <w:tcW w:w="889" w:type="dxa"/>
            <w:tcBorders>
              <w:top w:val="nil"/>
              <w:left w:val="nil"/>
              <w:bottom w:val="single" w:sz="8" w:space="0" w:color="auto"/>
              <w:right w:val="single" w:sz="8" w:space="0" w:color="auto"/>
            </w:tcBorders>
            <w:shd w:val="clear" w:color="auto" w:fill="auto"/>
            <w:noWrap/>
            <w:vAlign w:val="center"/>
            <w:hideMark/>
          </w:tcPr>
          <w:p w14:paraId="6C0DED4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67ED0C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F60729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1391</w:t>
            </w:r>
          </w:p>
        </w:tc>
        <w:tc>
          <w:tcPr>
            <w:tcW w:w="7573" w:type="dxa"/>
            <w:tcBorders>
              <w:top w:val="nil"/>
              <w:left w:val="nil"/>
              <w:bottom w:val="single" w:sz="8" w:space="0" w:color="auto"/>
              <w:right w:val="single" w:sz="8" w:space="0" w:color="auto"/>
            </w:tcBorders>
            <w:shd w:val="clear" w:color="auto" w:fill="auto"/>
            <w:noWrap/>
            <w:vAlign w:val="center"/>
            <w:hideMark/>
          </w:tcPr>
          <w:p w14:paraId="6219C96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tejidos de punto y ganchillo.</w:t>
            </w:r>
          </w:p>
        </w:tc>
        <w:tc>
          <w:tcPr>
            <w:tcW w:w="889" w:type="dxa"/>
            <w:tcBorders>
              <w:top w:val="nil"/>
              <w:left w:val="nil"/>
              <w:bottom w:val="single" w:sz="8" w:space="0" w:color="auto"/>
              <w:right w:val="single" w:sz="8" w:space="0" w:color="auto"/>
            </w:tcBorders>
            <w:shd w:val="clear" w:color="auto" w:fill="auto"/>
            <w:noWrap/>
            <w:vAlign w:val="center"/>
            <w:hideMark/>
          </w:tcPr>
          <w:p w14:paraId="124F47B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65517F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1D57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1392</w:t>
            </w:r>
          </w:p>
        </w:tc>
        <w:tc>
          <w:tcPr>
            <w:tcW w:w="7573" w:type="dxa"/>
            <w:tcBorders>
              <w:top w:val="nil"/>
              <w:left w:val="nil"/>
              <w:bottom w:val="single" w:sz="8" w:space="0" w:color="auto"/>
              <w:right w:val="single" w:sz="8" w:space="0" w:color="auto"/>
            </w:tcBorders>
            <w:shd w:val="clear" w:color="auto" w:fill="auto"/>
            <w:noWrap/>
            <w:vAlign w:val="center"/>
            <w:hideMark/>
          </w:tcPr>
          <w:p w14:paraId="62BE8C6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Confección de artículos con materiales textiles, excepto prendas de vestir.</w:t>
            </w:r>
          </w:p>
        </w:tc>
        <w:tc>
          <w:tcPr>
            <w:tcW w:w="889" w:type="dxa"/>
            <w:tcBorders>
              <w:top w:val="nil"/>
              <w:left w:val="nil"/>
              <w:bottom w:val="single" w:sz="8" w:space="0" w:color="auto"/>
              <w:right w:val="single" w:sz="8" w:space="0" w:color="auto"/>
            </w:tcBorders>
            <w:shd w:val="clear" w:color="auto" w:fill="auto"/>
            <w:noWrap/>
            <w:vAlign w:val="center"/>
            <w:hideMark/>
          </w:tcPr>
          <w:p w14:paraId="431CE39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DA2F92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842F7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1393</w:t>
            </w:r>
          </w:p>
        </w:tc>
        <w:tc>
          <w:tcPr>
            <w:tcW w:w="7573" w:type="dxa"/>
            <w:tcBorders>
              <w:top w:val="nil"/>
              <w:left w:val="nil"/>
              <w:bottom w:val="single" w:sz="8" w:space="0" w:color="auto"/>
              <w:right w:val="single" w:sz="8" w:space="0" w:color="auto"/>
            </w:tcBorders>
            <w:shd w:val="clear" w:color="auto" w:fill="auto"/>
            <w:noWrap/>
            <w:vAlign w:val="center"/>
            <w:hideMark/>
          </w:tcPr>
          <w:p w14:paraId="6F1E144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tapetes y alfombras para pisos.</w:t>
            </w:r>
          </w:p>
        </w:tc>
        <w:tc>
          <w:tcPr>
            <w:tcW w:w="889" w:type="dxa"/>
            <w:tcBorders>
              <w:top w:val="nil"/>
              <w:left w:val="nil"/>
              <w:bottom w:val="single" w:sz="8" w:space="0" w:color="auto"/>
              <w:right w:val="single" w:sz="8" w:space="0" w:color="auto"/>
            </w:tcBorders>
            <w:shd w:val="clear" w:color="auto" w:fill="auto"/>
            <w:noWrap/>
            <w:vAlign w:val="center"/>
            <w:hideMark/>
          </w:tcPr>
          <w:p w14:paraId="6FFC505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49C2D0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3CA45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1394</w:t>
            </w:r>
          </w:p>
        </w:tc>
        <w:tc>
          <w:tcPr>
            <w:tcW w:w="7573" w:type="dxa"/>
            <w:tcBorders>
              <w:top w:val="nil"/>
              <w:left w:val="nil"/>
              <w:bottom w:val="single" w:sz="8" w:space="0" w:color="auto"/>
              <w:right w:val="single" w:sz="8" w:space="0" w:color="auto"/>
            </w:tcBorders>
            <w:shd w:val="clear" w:color="auto" w:fill="auto"/>
            <w:noWrap/>
            <w:vAlign w:val="center"/>
            <w:hideMark/>
          </w:tcPr>
          <w:p w14:paraId="21792AF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cuerdas, cordeles, cables, bramantes y redes.</w:t>
            </w:r>
          </w:p>
        </w:tc>
        <w:tc>
          <w:tcPr>
            <w:tcW w:w="889" w:type="dxa"/>
            <w:tcBorders>
              <w:top w:val="nil"/>
              <w:left w:val="nil"/>
              <w:bottom w:val="single" w:sz="8" w:space="0" w:color="auto"/>
              <w:right w:val="single" w:sz="8" w:space="0" w:color="auto"/>
            </w:tcBorders>
            <w:shd w:val="clear" w:color="auto" w:fill="auto"/>
            <w:noWrap/>
            <w:vAlign w:val="center"/>
            <w:hideMark/>
          </w:tcPr>
          <w:p w14:paraId="4071462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633F4A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77C1C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1410</w:t>
            </w:r>
          </w:p>
        </w:tc>
        <w:tc>
          <w:tcPr>
            <w:tcW w:w="7573" w:type="dxa"/>
            <w:tcBorders>
              <w:top w:val="nil"/>
              <w:left w:val="nil"/>
              <w:bottom w:val="single" w:sz="8" w:space="0" w:color="auto"/>
              <w:right w:val="single" w:sz="8" w:space="0" w:color="auto"/>
            </w:tcBorders>
            <w:shd w:val="clear" w:color="auto" w:fill="auto"/>
            <w:noWrap/>
            <w:vAlign w:val="center"/>
            <w:hideMark/>
          </w:tcPr>
          <w:p w14:paraId="3B52BD0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Confección de prendas de vestir, excepto prendas de piel.</w:t>
            </w:r>
          </w:p>
        </w:tc>
        <w:tc>
          <w:tcPr>
            <w:tcW w:w="889" w:type="dxa"/>
            <w:tcBorders>
              <w:top w:val="nil"/>
              <w:left w:val="nil"/>
              <w:bottom w:val="single" w:sz="8" w:space="0" w:color="auto"/>
              <w:right w:val="single" w:sz="8" w:space="0" w:color="auto"/>
            </w:tcBorders>
            <w:shd w:val="clear" w:color="auto" w:fill="auto"/>
            <w:noWrap/>
            <w:vAlign w:val="center"/>
            <w:hideMark/>
          </w:tcPr>
          <w:p w14:paraId="702A6A1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5BC835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23E7D4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2100</w:t>
            </w:r>
          </w:p>
        </w:tc>
        <w:tc>
          <w:tcPr>
            <w:tcW w:w="7573" w:type="dxa"/>
            <w:tcBorders>
              <w:top w:val="nil"/>
              <w:left w:val="nil"/>
              <w:bottom w:val="single" w:sz="8" w:space="0" w:color="auto"/>
              <w:right w:val="single" w:sz="8" w:space="0" w:color="auto"/>
            </w:tcBorders>
            <w:shd w:val="clear" w:color="auto" w:fill="auto"/>
            <w:noWrap/>
            <w:vAlign w:val="center"/>
            <w:hideMark/>
          </w:tcPr>
          <w:p w14:paraId="2258938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productos farmacéuticos, sustancias químicas medicinales y productos botánicos de uso farmacéutico.</w:t>
            </w:r>
          </w:p>
        </w:tc>
        <w:tc>
          <w:tcPr>
            <w:tcW w:w="889" w:type="dxa"/>
            <w:tcBorders>
              <w:top w:val="nil"/>
              <w:left w:val="nil"/>
              <w:bottom w:val="single" w:sz="8" w:space="0" w:color="auto"/>
              <w:right w:val="single" w:sz="8" w:space="0" w:color="auto"/>
            </w:tcBorders>
            <w:shd w:val="clear" w:color="auto" w:fill="auto"/>
            <w:noWrap/>
            <w:vAlign w:val="center"/>
            <w:hideMark/>
          </w:tcPr>
          <w:p w14:paraId="3B20D5F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9712CA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06DBE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2310</w:t>
            </w:r>
          </w:p>
        </w:tc>
        <w:tc>
          <w:tcPr>
            <w:tcW w:w="7573" w:type="dxa"/>
            <w:tcBorders>
              <w:top w:val="nil"/>
              <w:left w:val="nil"/>
              <w:bottom w:val="single" w:sz="8" w:space="0" w:color="auto"/>
              <w:right w:val="single" w:sz="8" w:space="0" w:color="auto"/>
            </w:tcBorders>
            <w:shd w:val="clear" w:color="auto" w:fill="auto"/>
            <w:noWrap/>
            <w:vAlign w:val="center"/>
            <w:hideMark/>
          </w:tcPr>
          <w:p w14:paraId="0E2ECAD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vidrio y productos de vidrio.</w:t>
            </w:r>
          </w:p>
        </w:tc>
        <w:tc>
          <w:tcPr>
            <w:tcW w:w="889" w:type="dxa"/>
            <w:tcBorders>
              <w:top w:val="nil"/>
              <w:left w:val="nil"/>
              <w:bottom w:val="single" w:sz="8" w:space="0" w:color="auto"/>
              <w:right w:val="single" w:sz="8" w:space="0" w:color="auto"/>
            </w:tcBorders>
            <w:shd w:val="clear" w:color="auto" w:fill="auto"/>
            <w:noWrap/>
            <w:vAlign w:val="center"/>
            <w:hideMark/>
          </w:tcPr>
          <w:p w14:paraId="3427799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DD9D5A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CB4B2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2391</w:t>
            </w:r>
          </w:p>
        </w:tc>
        <w:tc>
          <w:tcPr>
            <w:tcW w:w="7573" w:type="dxa"/>
            <w:tcBorders>
              <w:top w:val="nil"/>
              <w:left w:val="nil"/>
              <w:bottom w:val="single" w:sz="8" w:space="0" w:color="auto"/>
              <w:right w:val="single" w:sz="8" w:space="0" w:color="auto"/>
            </w:tcBorders>
            <w:shd w:val="clear" w:color="auto" w:fill="auto"/>
            <w:noWrap/>
            <w:vAlign w:val="center"/>
            <w:hideMark/>
          </w:tcPr>
          <w:p w14:paraId="530FD9E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productos refractarios.</w:t>
            </w:r>
          </w:p>
        </w:tc>
        <w:tc>
          <w:tcPr>
            <w:tcW w:w="889" w:type="dxa"/>
            <w:tcBorders>
              <w:top w:val="nil"/>
              <w:left w:val="nil"/>
              <w:bottom w:val="single" w:sz="8" w:space="0" w:color="auto"/>
              <w:right w:val="single" w:sz="8" w:space="0" w:color="auto"/>
            </w:tcBorders>
            <w:shd w:val="clear" w:color="auto" w:fill="auto"/>
            <w:noWrap/>
            <w:vAlign w:val="center"/>
            <w:hideMark/>
          </w:tcPr>
          <w:p w14:paraId="2226997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211117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E536D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2513</w:t>
            </w:r>
          </w:p>
        </w:tc>
        <w:tc>
          <w:tcPr>
            <w:tcW w:w="7573" w:type="dxa"/>
            <w:tcBorders>
              <w:top w:val="nil"/>
              <w:left w:val="nil"/>
              <w:bottom w:val="single" w:sz="8" w:space="0" w:color="auto"/>
              <w:right w:val="single" w:sz="8" w:space="0" w:color="auto"/>
            </w:tcBorders>
            <w:shd w:val="clear" w:color="auto" w:fill="auto"/>
            <w:noWrap/>
            <w:vAlign w:val="center"/>
            <w:hideMark/>
          </w:tcPr>
          <w:p w14:paraId="3C75962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generadores de vapor, excepto calderas de agua caliente para calefacción central</w:t>
            </w:r>
          </w:p>
        </w:tc>
        <w:tc>
          <w:tcPr>
            <w:tcW w:w="889" w:type="dxa"/>
            <w:tcBorders>
              <w:top w:val="nil"/>
              <w:left w:val="nil"/>
              <w:bottom w:val="single" w:sz="8" w:space="0" w:color="auto"/>
              <w:right w:val="single" w:sz="8" w:space="0" w:color="auto"/>
            </w:tcBorders>
            <w:shd w:val="clear" w:color="auto" w:fill="auto"/>
            <w:noWrap/>
            <w:vAlign w:val="center"/>
            <w:hideMark/>
          </w:tcPr>
          <w:p w14:paraId="060ED51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2901A0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D8F59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2652</w:t>
            </w:r>
          </w:p>
        </w:tc>
        <w:tc>
          <w:tcPr>
            <w:tcW w:w="7573" w:type="dxa"/>
            <w:tcBorders>
              <w:top w:val="nil"/>
              <w:left w:val="nil"/>
              <w:bottom w:val="single" w:sz="8" w:space="0" w:color="auto"/>
              <w:right w:val="single" w:sz="8" w:space="0" w:color="auto"/>
            </w:tcBorders>
            <w:shd w:val="clear" w:color="auto" w:fill="auto"/>
            <w:noWrap/>
            <w:vAlign w:val="center"/>
            <w:hideMark/>
          </w:tcPr>
          <w:p w14:paraId="1551EA5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relojes.</w:t>
            </w:r>
          </w:p>
        </w:tc>
        <w:tc>
          <w:tcPr>
            <w:tcW w:w="889" w:type="dxa"/>
            <w:tcBorders>
              <w:top w:val="nil"/>
              <w:left w:val="nil"/>
              <w:bottom w:val="single" w:sz="8" w:space="0" w:color="auto"/>
              <w:right w:val="single" w:sz="8" w:space="0" w:color="auto"/>
            </w:tcBorders>
            <w:shd w:val="clear" w:color="auto" w:fill="auto"/>
            <w:noWrap/>
            <w:vAlign w:val="center"/>
            <w:hideMark/>
          </w:tcPr>
          <w:p w14:paraId="0297BF3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8AEC9B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D43E92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2817</w:t>
            </w:r>
          </w:p>
        </w:tc>
        <w:tc>
          <w:tcPr>
            <w:tcW w:w="7573" w:type="dxa"/>
            <w:tcBorders>
              <w:top w:val="nil"/>
              <w:left w:val="nil"/>
              <w:bottom w:val="single" w:sz="8" w:space="0" w:color="auto"/>
              <w:right w:val="single" w:sz="8" w:space="0" w:color="auto"/>
            </w:tcBorders>
            <w:shd w:val="clear" w:color="auto" w:fill="auto"/>
            <w:noWrap/>
            <w:vAlign w:val="center"/>
            <w:hideMark/>
          </w:tcPr>
          <w:p w14:paraId="7154166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maquinaria y equipo de oficina (excepto computadoras y equipo periférico)</w:t>
            </w:r>
          </w:p>
        </w:tc>
        <w:tc>
          <w:tcPr>
            <w:tcW w:w="889" w:type="dxa"/>
            <w:tcBorders>
              <w:top w:val="nil"/>
              <w:left w:val="nil"/>
              <w:bottom w:val="single" w:sz="8" w:space="0" w:color="auto"/>
              <w:right w:val="single" w:sz="8" w:space="0" w:color="auto"/>
            </w:tcBorders>
            <w:shd w:val="clear" w:color="auto" w:fill="auto"/>
            <w:noWrap/>
            <w:vAlign w:val="center"/>
            <w:hideMark/>
          </w:tcPr>
          <w:p w14:paraId="41ECE8E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FEC224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47C6FD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2825</w:t>
            </w:r>
          </w:p>
        </w:tc>
        <w:tc>
          <w:tcPr>
            <w:tcW w:w="7573" w:type="dxa"/>
            <w:tcBorders>
              <w:top w:val="nil"/>
              <w:left w:val="nil"/>
              <w:bottom w:val="single" w:sz="8" w:space="0" w:color="auto"/>
              <w:right w:val="single" w:sz="8" w:space="0" w:color="auto"/>
            </w:tcBorders>
            <w:shd w:val="clear" w:color="auto" w:fill="auto"/>
            <w:noWrap/>
            <w:vAlign w:val="center"/>
            <w:hideMark/>
          </w:tcPr>
          <w:p w14:paraId="54DBF54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maquinaria para la elaboración de alimentos, bebidas y tabaco.</w:t>
            </w:r>
          </w:p>
        </w:tc>
        <w:tc>
          <w:tcPr>
            <w:tcW w:w="889" w:type="dxa"/>
            <w:tcBorders>
              <w:top w:val="nil"/>
              <w:left w:val="nil"/>
              <w:bottom w:val="single" w:sz="8" w:space="0" w:color="auto"/>
              <w:right w:val="single" w:sz="8" w:space="0" w:color="auto"/>
            </w:tcBorders>
            <w:shd w:val="clear" w:color="auto" w:fill="auto"/>
            <w:noWrap/>
            <w:vAlign w:val="center"/>
            <w:hideMark/>
          </w:tcPr>
          <w:p w14:paraId="155CB0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F1C2D5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ECAAD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2826</w:t>
            </w:r>
          </w:p>
        </w:tc>
        <w:tc>
          <w:tcPr>
            <w:tcW w:w="7573" w:type="dxa"/>
            <w:tcBorders>
              <w:top w:val="nil"/>
              <w:left w:val="nil"/>
              <w:bottom w:val="single" w:sz="8" w:space="0" w:color="auto"/>
              <w:right w:val="single" w:sz="8" w:space="0" w:color="auto"/>
            </w:tcBorders>
            <w:shd w:val="clear" w:color="auto" w:fill="auto"/>
            <w:noWrap/>
            <w:vAlign w:val="center"/>
            <w:hideMark/>
          </w:tcPr>
          <w:p w14:paraId="526366F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maquinaria para la elaboración de productos textiles, prendas de vestir y cueros</w:t>
            </w:r>
          </w:p>
        </w:tc>
        <w:tc>
          <w:tcPr>
            <w:tcW w:w="889" w:type="dxa"/>
            <w:tcBorders>
              <w:top w:val="nil"/>
              <w:left w:val="nil"/>
              <w:bottom w:val="single" w:sz="8" w:space="0" w:color="auto"/>
              <w:right w:val="single" w:sz="8" w:space="0" w:color="auto"/>
            </w:tcBorders>
            <w:shd w:val="clear" w:color="auto" w:fill="auto"/>
            <w:noWrap/>
            <w:vAlign w:val="center"/>
            <w:hideMark/>
          </w:tcPr>
          <w:p w14:paraId="4A717ED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200BD9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7051D2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3020</w:t>
            </w:r>
          </w:p>
        </w:tc>
        <w:tc>
          <w:tcPr>
            <w:tcW w:w="7573" w:type="dxa"/>
            <w:tcBorders>
              <w:top w:val="nil"/>
              <w:left w:val="nil"/>
              <w:bottom w:val="single" w:sz="8" w:space="0" w:color="auto"/>
              <w:right w:val="single" w:sz="8" w:space="0" w:color="auto"/>
            </w:tcBorders>
            <w:shd w:val="clear" w:color="auto" w:fill="auto"/>
            <w:noWrap/>
            <w:vAlign w:val="center"/>
            <w:hideMark/>
          </w:tcPr>
          <w:p w14:paraId="1A3C4F6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locomotoras y de material rodante para ferrocarriles.</w:t>
            </w:r>
          </w:p>
        </w:tc>
        <w:tc>
          <w:tcPr>
            <w:tcW w:w="889" w:type="dxa"/>
            <w:tcBorders>
              <w:top w:val="nil"/>
              <w:left w:val="nil"/>
              <w:bottom w:val="single" w:sz="8" w:space="0" w:color="auto"/>
              <w:right w:val="single" w:sz="8" w:space="0" w:color="auto"/>
            </w:tcBorders>
            <w:shd w:val="clear" w:color="auto" w:fill="auto"/>
            <w:noWrap/>
            <w:vAlign w:val="center"/>
            <w:hideMark/>
          </w:tcPr>
          <w:p w14:paraId="16BE6A4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A22D85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7593A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3092</w:t>
            </w:r>
          </w:p>
        </w:tc>
        <w:tc>
          <w:tcPr>
            <w:tcW w:w="7573" w:type="dxa"/>
            <w:tcBorders>
              <w:top w:val="nil"/>
              <w:left w:val="nil"/>
              <w:bottom w:val="single" w:sz="8" w:space="0" w:color="auto"/>
              <w:right w:val="single" w:sz="8" w:space="0" w:color="auto"/>
            </w:tcBorders>
            <w:shd w:val="clear" w:color="auto" w:fill="auto"/>
            <w:noWrap/>
            <w:vAlign w:val="center"/>
            <w:hideMark/>
          </w:tcPr>
          <w:p w14:paraId="66AF6DE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bicicletas y de sillas de ruedas para personas con discapacidad.</w:t>
            </w:r>
          </w:p>
        </w:tc>
        <w:tc>
          <w:tcPr>
            <w:tcW w:w="889" w:type="dxa"/>
            <w:tcBorders>
              <w:top w:val="nil"/>
              <w:left w:val="nil"/>
              <w:bottom w:val="single" w:sz="8" w:space="0" w:color="auto"/>
              <w:right w:val="single" w:sz="8" w:space="0" w:color="auto"/>
            </w:tcBorders>
            <w:shd w:val="clear" w:color="auto" w:fill="auto"/>
            <w:noWrap/>
            <w:vAlign w:val="center"/>
            <w:hideMark/>
          </w:tcPr>
          <w:p w14:paraId="7317FBC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1D3CD1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5D31DF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3210</w:t>
            </w:r>
          </w:p>
        </w:tc>
        <w:tc>
          <w:tcPr>
            <w:tcW w:w="7573" w:type="dxa"/>
            <w:tcBorders>
              <w:top w:val="nil"/>
              <w:left w:val="nil"/>
              <w:bottom w:val="single" w:sz="8" w:space="0" w:color="auto"/>
              <w:right w:val="single" w:sz="8" w:space="0" w:color="auto"/>
            </w:tcBorders>
            <w:shd w:val="clear" w:color="auto" w:fill="auto"/>
            <w:noWrap/>
            <w:vAlign w:val="center"/>
            <w:hideMark/>
          </w:tcPr>
          <w:p w14:paraId="2F31266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joyas, bisutería y artículos conexos.</w:t>
            </w:r>
          </w:p>
        </w:tc>
        <w:tc>
          <w:tcPr>
            <w:tcW w:w="889" w:type="dxa"/>
            <w:tcBorders>
              <w:top w:val="nil"/>
              <w:left w:val="nil"/>
              <w:bottom w:val="single" w:sz="8" w:space="0" w:color="auto"/>
              <w:right w:val="single" w:sz="8" w:space="0" w:color="auto"/>
            </w:tcBorders>
            <w:shd w:val="clear" w:color="auto" w:fill="auto"/>
            <w:noWrap/>
            <w:vAlign w:val="center"/>
            <w:hideMark/>
          </w:tcPr>
          <w:p w14:paraId="0B9C2F6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2E6A09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5701EE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3250</w:t>
            </w:r>
          </w:p>
        </w:tc>
        <w:tc>
          <w:tcPr>
            <w:tcW w:w="7573" w:type="dxa"/>
            <w:tcBorders>
              <w:top w:val="nil"/>
              <w:left w:val="nil"/>
              <w:bottom w:val="single" w:sz="8" w:space="0" w:color="auto"/>
              <w:right w:val="single" w:sz="8" w:space="0" w:color="auto"/>
            </w:tcBorders>
            <w:shd w:val="clear" w:color="auto" w:fill="auto"/>
            <w:noWrap/>
            <w:vAlign w:val="center"/>
            <w:hideMark/>
          </w:tcPr>
          <w:p w14:paraId="295DA60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instrumentos, aparatos y materiales médicos y odontológicos (incluido mobiliario)</w:t>
            </w:r>
          </w:p>
        </w:tc>
        <w:tc>
          <w:tcPr>
            <w:tcW w:w="889" w:type="dxa"/>
            <w:tcBorders>
              <w:top w:val="nil"/>
              <w:left w:val="nil"/>
              <w:bottom w:val="single" w:sz="8" w:space="0" w:color="auto"/>
              <w:right w:val="single" w:sz="8" w:space="0" w:color="auto"/>
            </w:tcBorders>
            <w:shd w:val="clear" w:color="auto" w:fill="auto"/>
            <w:noWrap/>
            <w:vAlign w:val="center"/>
            <w:hideMark/>
          </w:tcPr>
          <w:p w14:paraId="08B7814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3560A0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AB6BA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5812</w:t>
            </w:r>
          </w:p>
        </w:tc>
        <w:tc>
          <w:tcPr>
            <w:tcW w:w="7573" w:type="dxa"/>
            <w:tcBorders>
              <w:top w:val="nil"/>
              <w:left w:val="nil"/>
              <w:bottom w:val="single" w:sz="8" w:space="0" w:color="auto"/>
              <w:right w:val="single" w:sz="8" w:space="0" w:color="auto"/>
            </w:tcBorders>
            <w:shd w:val="clear" w:color="auto" w:fill="auto"/>
            <w:noWrap/>
            <w:vAlign w:val="center"/>
            <w:hideMark/>
          </w:tcPr>
          <w:p w14:paraId="1F4D418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Edición de directorios y listas de correo.</w:t>
            </w:r>
          </w:p>
        </w:tc>
        <w:tc>
          <w:tcPr>
            <w:tcW w:w="889" w:type="dxa"/>
            <w:tcBorders>
              <w:top w:val="nil"/>
              <w:left w:val="nil"/>
              <w:bottom w:val="single" w:sz="8" w:space="0" w:color="auto"/>
              <w:right w:val="single" w:sz="8" w:space="0" w:color="auto"/>
            </w:tcBorders>
            <w:shd w:val="clear" w:color="auto" w:fill="auto"/>
            <w:noWrap/>
            <w:vAlign w:val="center"/>
            <w:hideMark/>
          </w:tcPr>
          <w:p w14:paraId="71D8C04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F3B24C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CBE0C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2511</w:t>
            </w:r>
          </w:p>
        </w:tc>
        <w:tc>
          <w:tcPr>
            <w:tcW w:w="7573" w:type="dxa"/>
            <w:tcBorders>
              <w:top w:val="nil"/>
              <w:left w:val="nil"/>
              <w:bottom w:val="single" w:sz="8" w:space="0" w:color="auto"/>
              <w:right w:val="single" w:sz="8" w:space="0" w:color="auto"/>
            </w:tcBorders>
            <w:shd w:val="clear" w:color="auto" w:fill="auto"/>
            <w:noWrap/>
            <w:vAlign w:val="center"/>
            <w:hideMark/>
          </w:tcPr>
          <w:p w14:paraId="467BD0A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productos metálicos para uso estructural.</w:t>
            </w:r>
          </w:p>
        </w:tc>
        <w:tc>
          <w:tcPr>
            <w:tcW w:w="889" w:type="dxa"/>
            <w:tcBorders>
              <w:top w:val="nil"/>
              <w:left w:val="nil"/>
              <w:bottom w:val="single" w:sz="8" w:space="0" w:color="auto"/>
              <w:right w:val="single" w:sz="8" w:space="0" w:color="auto"/>
            </w:tcBorders>
            <w:shd w:val="clear" w:color="auto" w:fill="auto"/>
            <w:noWrap/>
            <w:vAlign w:val="center"/>
            <w:hideMark/>
          </w:tcPr>
          <w:p w14:paraId="170112C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6F9ACB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AFECC1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2512</w:t>
            </w:r>
          </w:p>
        </w:tc>
        <w:tc>
          <w:tcPr>
            <w:tcW w:w="7573" w:type="dxa"/>
            <w:tcBorders>
              <w:top w:val="nil"/>
              <w:left w:val="nil"/>
              <w:bottom w:val="single" w:sz="8" w:space="0" w:color="auto"/>
              <w:right w:val="single" w:sz="8" w:space="0" w:color="auto"/>
            </w:tcBorders>
            <w:shd w:val="clear" w:color="auto" w:fill="auto"/>
            <w:noWrap/>
            <w:vAlign w:val="center"/>
            <w:hideMark/>
          </w:tcPr>
          <w:p w14:paraId="5BE9955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tanques, depósitos y recipientes de metal, excepto los utilizados para el envase o el transporte de mercancías</w:t>
            </w:r>
          </w:p>
        </w:tc>
        <w:tc>
          <w:tcPr>
            <w:tcW w:w="889" w:type="dxa"/>
            <w:tcBorders>
              <w:top w:val="nil"/>
              <w:left w:val="nil"/>
              <w:bottom w:val="single" w:sz="8" w:space="0" w:color="auto"/>
              <w:right w:val="single" w:sz="8" w:space="0" w:color="auto"/>
            </w:tcBorders>
            <w:shd w:val="clear" w:color="auto" w:fill="auto"/>
            <w:noWrap/>
            <w:vAlign w:val="center"/>
            <w:hideMark/>
          </w:tcPr>
          <w:p w14:paraId="2B12B01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AEC81E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363737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2591</w:t>
            </w:r>
          </w:p>
        </w:tc>
        <w:tc>
          <w:tcPr>
            <w:tcW w:w="7573" w:type="dxa"/>
            <w:tcBorders>
              <w:top w:val="nil"/>
              <w:left w:val="nil"/>
              <w:bottom w:val="single" w:sz="8" w:space="0" w:color="auto"/>
              <w:right w:val="single" w:sz="8" w:space="0" w:color="auto"/>
            </w:tcBorders>
            <w:shd w:val="clear" w:color="auto" w:fill="auto"/>
            <w:noWrap/>
            <w:vAlign w:val="center"/>
            <w:hideMark/>
          </w:tcPr>
          <w:p w14:paraId="09529D8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Forja, prensado, estampado y laminado de metal; pulvimetalurgia.</w:t>
            </w:r>
          </w:p>
        </w:tc>
        <w:tc>
          <w:tcPr>
            <w:tcW w:w="889" w:type="dxa"/>
            <w:tcBorders>
              <w:top w:val="nil"/>
              <w:left w:val="nil"/>
              <w:bottom w:val="single" w:sz="8" w:space="0" w:color="auto"/>
              <w:right w:val="single" w:sz="8" w:space="0" w:color="auto"/>
            </w:tcBorders>
            <w:shd w:val="clear" w:color="auto" w:fill="auto"/>
            <w:noWrap/>
            <w:vAlign w:val="center"/>
            <w:hideMark/>
          </w:tcPr>
          <w:p w14:paraId="4171844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0ABD10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3FE97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2592</w:t>
            </w:r>
          </w:p>
        </w:tc>
        <w:tc>
          <w:tcPr>
            <w:tcW w:w="7573" w:type="dxa"/>
            <w:tcBorders>
              <w:top w:val="nil"/>
              <w:left w:val="nil"/>
              <w:bottom w:val="single" w:sz="8" w:space="0" w:color="auto"/>
              <w:right w:val="single" w:sz="8" w:space="0" w:color="auto"/>
            </w:tcBorders>
            <w:shd w:val="clear" w:color="auto" w:fill="auto"/>
            <w:noWrap/>
            <w:vAlign w:val="center"/>
            <w:hideMark/>
          </w:tcPr>
          <w:p w14:paraId="14EC215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Tratamiento y revestimiento de metales; mecanizado.</w:t>
            </w:r>
          </w:p>
        </w:tc>
        <w:tc>
          <w:tcPr>
            <w:tcW w:w="889" w:type="dxa"/>
            <w:tcBorders>
              <w:top w:val="nil"/>
              <w:left w:val="nil"/>
              <w:bottom w:val="single" w:sz="8" w:space="0" w:color="auto"/>
              <w:right w:val="single" w:sz="8" w:space="0" w:color="auto"/>
            </w:tcBorders>
            <w:shd w:val="clear" w:color="auto" w:fill="auto"/>
            <w:noWrap/>
            <w:vAlign w:val="center"/>
            <w:hideMark/>
          </w:tcPr>
          <w:p w14:paraId="41C7FF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2AFB58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7ED6A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2593</w:t>
            </w:r>
          </w:p>
        </w:tc>
        <w:tc>
          <w:tcPr>
            <w:tcW w:w="7573" w:type="dxa"/>
            <w:tcBorders>
              <w:top w:val="nil"/>
              <w:left w:val="nil"/>
              <w:bottom w:val="single" w:sz="8" w:space="0" w:color="auto"/>
              <w:right w:val="single" w:sz="8" w:space="0" w:color="auto"/>
            </w:tcBorders>
            <w:shd w:val="clear" w:color="auto" w:fill="auto"/>
            <w:noWrap/>
            <w:vAlign w:val="center"/>
            <w:hideMark/>
          </w:tcPr>
          <w:p w14:paraId="7EFEA29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artículos de cuchillería, herramientas de mano y artículos de ferretería</w:t>
            </w:r>
          </w:p>
        </w:tc>
        <w:tc>
          <w:tcPr>
            <w:tcW w:w="889" w:type="dxa"/>
            <w:tcBorders>
              <w:top w:val="nil"/>
              <w:left w:val="nil"/>
              <w:bottom w:val="single" w:sz="8" w:space="0" w:color="auto"/>
              <w:right w:val="single" w:sz="8" w:space="0" w:color="auto"/>
            </w:tcBorders>
            <w:shd w:val="clear" w:color="auto" w:fill="auto"/>
            <w:noWrap/>
            <w:vAlign w:val="center"/>
            <w:hideMark/>
          </w:tcPr>
          <w:p w14:paraId="09B0120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9E5526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9D333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2599</w:t>
            </w:r>
          </w:p>
        </w:tc>
        <w:tc>
          <w:tcPr>
            <w:tcW w:w="7573" w:type="dxa"/>
            <w:tcBorders>
              <w:top w:val="nil"/>
              <w:left w:val="nil"/>
              <w:bottom w:val="single" w:sz="8" w:space="0" w:color="auto"/>
              <w:right w:val="single" w:sz="8" w:space="0" w:color="auto"/>
            </w:tcBorders>
            <w:shd w:val="clear" w:color="auto" w:fill="auto"/>
            <w:noWrap/>
            <w:vAlign w:val="center"/>
            <w:hideMark/>
          </w:tcPr>
          <w:p w14:paraId="6677888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productos elaborados de metal n.c.p.</w:t>
            </w:r>
          </w:p>
        </w:tc>
        <w:tc>
          <w:tcPr>
            <w:tcW w:w="889" w:type="dxa"/>
            <w:tcBorders>
              <w:top w:val="nil"/>
              <w:left w:val="nil"/>
              <w:bottom w:val="single" w:sz="8" w:space="0" w:color="auto"/>
              <w:right w:val="single" w:sz="8" w:space="0" w:color="auto"/>
            </w:tcBorders>
            <w:shd w:val="clear" w:color="auto" w:fill="auto"/>
            <w:noWrap/>
            <w:vAlign w:val="center"/>
            <w:hideMark/>
          </w:tcPr>
          <w:p w14:paraId="12BCA3D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4DF666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98271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2610</w:t>
            </w:r>
          </w:p>
        </w:tc>
        <w:tc>
          <w:tcPr>
            <w:tcW w:w="7573" w:type="dxa"/>
            <w:tcBorders>
              <w:top w:val="nil"/>
              <w:left w:val="nil"/>
              <w:bottom w:val="single" w:sz="8" w:space="0" w:color="auto"/>
              <w:right w:val="single" w:sz="8" w:space="0" w:color="auto"/>
            </w:tcBorders>
            <w:shd w:val="clear" w:color="auto" w:fill="auto"/>
            <w:noWrap/>
            <w:vAlign w:val="center"/>
            <w:hideMark/>
          </w:tcPr>
          <w:p w14:paraId="711FA09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componentes y tableros electrónicos.</w:t>
            </w:r>
          </w:p>
        </w:tc>
        <w:tc>
          <w:tcPr>
            <w:tcW w:w="889" w:type="dxa"/>
            <w:tcBorders>
              <w:top w:val="nil"/>
              <w:left w:val="nil"/>
              <w:bottom w:val="single" w:sz="8" w:space="0" w:color="auto"/>
              <w:right w:val="single" w:sz="8" w:space="0" w:color="auto"/>
            </w:tcBorders>
            <w:shd w:val="clear" w:color="auto" w:fill="auto"/>
            <w:noWrap/>
            <w:vAlign w:val="center"/>
            <w:hideMark/>
          </w:tcPr>
          <w:p w14:paraId="6560FD3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2ED408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9691A9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2711</w:t>
            </w:r>
          </w:p>
        </w:tc>
        <w:tc>
          <w:tcPr>
            <w:tcW w:w="7573" w:type="dxa"/>
            <w:tcBorders>
              <w:top w:val="nil"/>
              <w:left w:val="nil"/>
              <w:bottom w:val="single" w:sz="8" w:space="0" w:color="auto"/>
              <w:right w:val="single" w:sz="8" w:space="0" w:color="auto"/>
            </w:tcBorders>
            <w:shd w:val="clear" w:color="auto" w:fill="auto"/>
            <w:noWrap/>
            <w:vAlign w:val="center"/>
            <w:hideMark/>
          </w:tcPr>
          <w:p w14:paraId="702E1F7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motores, generadores y transformadores eléctricos.</w:t>
            </w:r>
          </w:p>
        </w:tc>
        <w:tc>
          <w:tcPr>
            <w:tcW w:w="889" w:type="dxa"/>
            <w:tcBorders>
              <w:top w:val="nil"/>
              <w:left w:val="nil"/>
              <w:bottom w:val="single" w:sz="8" w:space="0" w:color="auto"/>
              <w:right w:val="single" w:sz="8" w:space="0" w:color="auto"/>
            </w:tcBorders>
            <w:shd w:val="clear" w:color="auto" w:fill="auto"/>
            <w:noWrap/>
            <w:vAlign w:val="center"/>
            <w:hideMark/>
          </w:tcPr>
          <w:p w14:paraId="347B22A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169B822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D0548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2712</w:t>
            </w:r>
          </w:p>
        </w:tc>
        <w:tc>
          <w:tcPr>
            <w:tcW w:w="7573" w:type="dxa"/>
            <w:tcBorders>
              <w:top w:val="nil"/>
              <w:left w:val="nil"/>
              <w:bottom w:val="single" w:sz="8" w:space="0" w:color="auto"/>
              <w:right w:val="single" w:sz="8" w:space="0" w:color="auto"/>
            </w:tcBorders>
            <w:shd w:val="clear" w:color="auto" w:fill="auto"/>
            <w:noWrap/>
            <w:vAlign w:val="center"/>
            <w:hideMark/>
          </w:tcPr>
          <w:p w14:paraId="5D488E5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aparatos de distribución y control de la energía eléctrica.</w:t>
            </w:r>
          </w:p>
        </w:tc>
        <w:tc>
          <w:tcPr>
            <w:tcW w:w="889" w:type="dxa"/>
            <w:tcBorders>
              <w:top w:val="nil"/>
              <w:left w:val="nil"/>
              <w:bottom w:val="single" w:sz="8" w:space="0" w:color="auto"/>
              <w:right w:val="single" w:sz="8" w:space="0" w:color="auto"/>
            </w:tcBorders>
            <w:shd w:val="clear" w:color="auto" w:fill="auto"/>
            <w:noWrap/>
            <w:vAlign w:val="center"/>
            <w:hideMark/>
          </w:tcPr>
          <w:p w14:paraId="4389C01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6FD905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DC204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2811</w:t>
            </w:r>
          </w:p>
        </w:tc>
        <w:tc>
          <w:tcPr>
            <w:tcW w:w="7573" w:type="dxa"/>
            <w:tcBorders>
              <w:top w:val="nil"/>
              <w:left w:val="nil"/>
              <w:bottom w:val="single" w:sz="8" w:space="0" w:color="auto"/>
              <w:right w:val="single" w:sz="8" w:space="0" w:color="auto"/>
            </w:tcBorders>
            <w:shd w:val="clear" w:color="auto" w:fill="auto"/>
            <w:noWrap/>
            <w:vAlign w:val="center"/>
            <w:hideMark/>
          </w:tcPr>
          <w:p w14:paraId="25CF1A0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motores, turbinas, y partes para motores de combustión interna.</w:t>
            </w:r>
          </w:p>
        </w:tc>
        <w:tc>
          <w:tcPr>
            <w:tcW w:w="889" w:type="dxa"/>
            <w:tcBorders>
              <w:top w:val="nil"/>
              <w:left w:val="nil"/>
              <w:bottom w:val="single" w:sz="8" w:space="0" w:color="auto"/>
              <w:right w:val="single" w:sz="8" w:space="0" w:color="auto"/>
            </w:tcBorders>
            <w:shd w:val="clear" w:color="auto" w:fill="auto"/>
            <w:noWrap/>
            <w:vAlign w:val="center"/>
            <w:hideMark/>
          </w:tcPr>
          <w:p w14:paraId="1526A7B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E6685A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896560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2812</w:t>
            </w:r>
          </w:p>
        </w:tc>
        <w:tc>
          <w:tcPr>
            <w:tcW w:w="7573" w:type="dxa"/>
            <w:tcBorders>
              <w:top w:val="nil"/>
              <w:left w:val="nil"/>
              <w:bottom w:val="single" w:sz="8" w:space="0" w:color="auto"/>
              <w:right w:val="single" w:sz="8" w:space="0" w:color="auto"/>
            </w:tcBorders>
            <w:shd w:val="clear" w:color="auto" w:fill="auto"/>
            <w:noWrap/>
            <w:vAlign w:val="center"/>
            <w:hideMark/>
          </w:tcPr>
          <w:p w14:paraId="4A6F4C3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equipos de potencia hidráulica y neumática.</w:t>
            </w:r>
          </w:p>
        </w:tc>
        <w:tc>
          <w:tcPr>
            <w:tcW w:w="889" w:type="dxa"/>
            <w:tcBorders>
              <w:top w:val="nil"/>
              <w:left w:val="nil"/>
              <w:bottom w:val="single" w:sz="8" w:space="0" w:color="auto"/>
              <w:right w:val="single" w:sz="8" w:space="0" w:color="auto"/>
            </w:tcBorders>
            <w:shd w:val="clear" w:color="auto" w:fill="auto"/>
            <w:noWrap/>
            <w:vAlign w:val="center"/>
            <w:hideMark/>
          </w:tcPr>
          <w:p w14:paraId="2ACCD07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44687F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222D6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2813</w:t>
            </w:r>
          </w:p>
        </w:tc>
        <w:tc>
          <w:tcPr>
            <w:tcW w:w="7573" w:type="dxa"/>
            <w:tcBorders>
              <w:top w:val="nil"/>
              <w:left w:val="nil"/>
              <w:bottom w:val="single" w:sz="8" w:space="0" w:color="auto"/>
              <w:right w:val="single" w:sz="8" w:space="0" w:color="auto"/>
            </w:tcBorders>
            <w:shd w:val="clear" w:color="auto" w:fill="auto"/>
            <w:noWrap/>
            <w:vAlign w:val="center"/>
            <w:hideMark/>
          </w:tcPr>
          <w:p w14:paraId="5034010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otras bombas, compresores, grifos y válvulas.</w:t>
            </w:r>
          </w:p>
        </w:tc>
        <w:tc>
          <w:tcPr>
            <w:tcW w:w="889" w:type="dxa"/>
            <w:tcBorders>
              <w:top w:val="nil"/>
              <w:left w:val="nil"/>
              <w:bottom w:val="single" w:sz="8" w:space="0" w:color="auto"/>
              <w:right w:val="single" w:sz="8" w:space="0" w:color="auto"/>
            </w:tcBorders>
            <w:shd w:val="clear" w:color="auto" w:fill="auto"/>
            <w:noWrap/>
            <w:vAlign w:val="center"/>
            <w:hideMark/>
          </w:tcPr>
          <w:p w14:paraId="7617A5F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5F3848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DBC29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2814</w:t>
            </w:r>
          </w:p>
        </w:tc>
        <w:tc>
          <w:tcPr>
            <w:tcW w:w="7573" w:type="dxa"/>
            <w:tcBorders>
              <w:top w:val="nil"/>
              <w:left w:val="nil"/>
              <w:bottom w:val="single" w:sz="8" w:space="0" w:color="auto"/>
              <w:right w:val="single" w:sz="8" w:space="0" w:color="auto"/>
            </w:tcBorders>
            <w:shd w:val="clear" w:color="auto" w:fill="auto"/>
            <w:noWrap/>
            <w:vAlign w:val="center"/>
            <w:hideMark/>
          </w:tcPr>
          <w:p w14:paraId="29C5C26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cojinetes, engranajes, trenes de engranajes y piezas de transmisión</w:t>
            </w:r>
          </w:p>
        </w:tc>
        <w:tc>
          <w:tcPr>
            <w:tcW w:w="889" w:type="dxa"/>
            <w:tcBorders>
              <w:top w:val="nil"/>
              <w:left w:val="nil"/>
              <w:bottom w:val="single" w:sz="8" w:space="0" w:color="auto"/>
              <w:right w:val="single" w:sz="8" w:space="0" w:color="auto"/>
            </w:tcBorders>
            <w:shd w:val="clear" w:color="auto" w:fill="auto"/>
            <w:noWrap/>
            <w:vAlign w:val="center"/>
            <w:hideMark/>
          </w:tcPr>
          <w:p w14:paraId="22BE9F5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0D9F59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2F0FA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2815</w:t>
            </w:r>
          </w:p>
        </w:tc>
        <w:tc>
          <w:tcPr>
            <w:tcW w:w="7573" w:type="dxa"/>
            <w:tcBorders>
              <w:top w:val="nil"/>
              <w:left w:val="nil"/>
              <w:bottom w:val="single" w:sz="8" w:space="0" w:color="auto"/>
              <w:right w:val="single" w:sz="8" w:space="0" w:color="auto"/>
            </w:tcBorders>
            <w:shd w:val="clear" w:color="auto" w:fill="auto"/>
            <w:noWrap/>
            <w:vAlign w:val="center"/>
            <w:hideMark/>
          </w:tcPr>
          <w:p w14:paraId="2A7905E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hornos, hogares y quemadores industriales.</w:t>
            </w:r>
          </w:p>
        </w:tc>
        <w:tc>
          <w:tcPr>
            <w:tcW w:w="889" w:type="dxa"/>
            <w:tcBorders>
              <w:top w:val="nil"/>
              <w:left w:val="nil"/>
              <w:bottom w:val="single" w:sz="8" w:space="0" w:color="auto"/>
              <w:right w:val="single" w:sz="8" w:space="0" w:color="auto"/>
            </w:tcBorders>
            <w:shd w:val="clear" w:color="auto" w:fill="auto"/>
            <w:noWrap/>
            <w:vAlign w:val="center"/>
            <w:hideMark/>
          </w:tcPr>
          <w:p w14:paraId="7FE49FF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8466C5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B0601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2816</w:t>
            </w:r>
          </w:p>
        </w:tc>
        <w:tc>
          <w:tcPr>
            <w:tcW w:w="7573" w:type="dxa"/>
            <w:tcBorders>
              <w:top w:val="nil"/>
              <w:left w:val="nil"/>
              <w:bottom w:val="single" w:sz="8" w:space="0" w:color="auto"/>
              <w:right w:val="single" w:sz="8" w:space="0" w:color="auto"/>
            </w:tcBorders>
            <w:shd w:val="clear" w:color="auto" w:fill="auto"/>
            <w:noWrap/>
            <w:vAlign w:val="center"/>
            <w:hideMark/>
          </w:tcPr>
          <w:p w14:paraId="3D62A32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equipo de elevación y manipulación.</w:t>
            </w:r>
          </w:p>
        </w:tc>
        <w:tc>
          <w:tcPr>
            <w:tcW w:w="889" w:type="dxa"/>
            <w:tcBorders>
              <w:top w:val="nil"/>
              <w:left w:val="nil"/>
              <w:bottom w:val="single" w:sz="8" w:space="0" w:color="auto"/>
              <w:right w:val="single" w:sz="8" w:space="0" w:color="auto"/>
            </w:tcBorders>
            <w:shd w:val="clear" w:color="auto" w:fill="auto"/>
            <w:noWrap/>
            <w:vAlign w:val="center"/>
            <w:hideMark/>
          </w:tcPr>
          <w:p w14:paraId="0C19E3D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6421B4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0B66EF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2818</w:t>
            </w:r>
          </w:p>
        </w:tc>
        <w:tc>
          <w:tcPr>
            <w:tcW w:w="7573" w:type="dxa"/>
            <w:tcBorders>
              <w:top w:val="nil"/>
              <w:left w:val="nil"/>
              <w:bottom w:val="single" w:sz="8" w:space="0" w:color="auto"/>
              <w:right w:val="single" w:sz="8" w:space="0" w:color="auto"/>
            </w:tcBorders>
            <w:shd w:val="clear" w:color="auto" w:fill="auto"/>
            <w:noWrap/>
            <w:vAlign w:val="center"/>
            <w:hideMark/>
          </w:tcPr>
          <w:p w14:paraId="11CCBAA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herramientas manuales con motor.</w:t>
            </w:r>
          </w:p>
        </w:tc>
        <w:tc>
          <w:tcPr>
            <w:tcW w:w="889" w:type="dxa"/>
            <w:tcBorders>
              <w:top w:val="nil"/>
              <w:left w:val="nil"/>
              <w:bottom w:val="single" w:sz="8" w:space="0" w:color="auto"/>
              <w:right w:val="single" w:sz="8" w:space="0" w:color="auto"/>
            </w:tcBorders>
            <w:shd w:val="clear" w:color="auto" w:fill="auto"/>
            <w:noWrap/>
            <w:vAlign w:val="center"/>
            <w:hideMark/>
          </w:tcPr>
          <w:p w14:paraId="76214AD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708E7F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11E9ED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2819</w:t>
            </w:r>
          </w:p>
        </w:tc>
        <w:tc>
          <w:tcPr>
            <w:tcW w:w="7573" w:type="dxa"/>
            <w:tcBorders>
              <w:top w:val="nil"/>
              <w:left w:val="nil"/>
              <w:bottom w:val="single" w:sz="8" w:space="0" w:color="auto"/>
              <w:right w:val="single" w:sz="8" w:space="0" w:color="auto"/>
            </w:tcBorders>
            <w:shd w:val="clear" w:color="auto" w:fill="auto"/>
            <w:noWrap/>
            <w:vAlign w:val="center"/>
            <w:hideMark/>
          </w:tcPr>
          <w:p w14:paraId="6EC12CD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tipos de maquinaria y equipo de uso general n.c.p.</w:t>
            </w:r>
          </w:p>
        </w:tc>
        <w:tc>
          <w:tcPr>
            <w:tcW w:w="889" w:type="dxa"/>
            <w:tcBorders>
              <w:top w:val="nil"/>
              <w:left w:val="nil"/>
              <w:bottom w:val="single" w:sz="8" w:space="0" w:color="auto"/>
              <w:right w:val="single" w:sz="8" w:space="0" w:color="auto"/>
            </w:tcBorders>
            <w:shd w:val="clear" w:color="auto" w:fill="auto"/>
            <w:noWrap/>
            <w:vAlign w:val="center"/>
            <w:hideMark/>
          </w:tcPr>
          <w:p w14:paraId="03E1586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106278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BB6ECC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2822</w:t>
            </w:r>
          </w:p>
        </w:tc>
        <w:tc>
          <w:tcPr>
            <w:tcW w:w="7573" w:type="dxa"/>
            <w:tcBorders>
              <w:top w:val="nil"/>
              <w:left w:val="nil"/>
              <w:bottom w:val="single" w:sz="8" w:space="0" w:color="auto"/>
              <w:right w:val="single" w:sz="8" w:space="0" w:color="auto"/>
            </w:tcBorders>
            <w:shd w:val="clear" w:color="auto" w:fill="auto"/>
            <w:noWrap/>
            <w:vAlign w:val="center"/>
            <w:hideMark/>
          </w:tcPr>
          <w:p w14:paraId="23A7762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máquinas formadoras de metal y de máquinas herramienta.</w:t>
            </w:r>
          </w:p>
        </w:tc>
        <w:tc>
          <w:tcPr>
            <w:tcW w:w="889" w:type="dxa"/>
            <w:tcBorders>
              <w:top w:val="nil"/>
              <w:left w:val="nil"/>
              <w:bottom w:val="single" w:sz="8" w:space="0" w:color="auto"/>
              <w:right w:val="single" w:sz="8" w:space="0" w:color="auto"/>
            </w:tcBorders>
            <w:shd w:val="clear" w:color="auto" w:fill="auto"/>
            <w:noWrap/>
            <w:vAlign w:val="center"/>
            <w:hideMark/>
          </w:tcPr>
          <w:p w14:paraId="6A6D5FE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F31CC7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26EF0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2823</w:t>
            </w:r>
          </w:p>
        </w:tc>
        <w:tc>
          <w:tcPr>
            <w:tcW w:w="7573" w:type="dxa"/>
            <w:tcBorders>
              <w:top w:val="nil"/>
              <w:left w:val="nil"/>
              <w:bottom w:val="single" w:sz="8" w:space="0" w:color="auto"/>
              <w:right w:val="single" w:sz="8" w:space="0" w:color="auto"/>
            </w:tcBorders>
            <w:shd w:val="clear" w:color="auto" w:fill="auto"/>
            <w:noWrap/>
            <w:vAlign w:val="center"/>
            <w:hideMark/>
          </w:tcPr>
          <w:p w14:paraId="44ACFE5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maquinaria para la metalurgia.</w:t>
            </w:r>
          </w:p>
        </w:tc>
        <w:tc>
          <w:tcPr>
            <w:tcW w:w="889" w:type="dxa"/>
            <w:tcBorders>
              <w:top w:val="nil"/>
              <w:left w:val="nil"/>
              <w:bottom w:val="single" w:sz="8" w:space="0" w:color="auto"/>
              <w:right w:val="single" w:sz="8" w:space="0" w:color="auto"/>
            </w:tcBorders>
            <w:shd w:val="clear" w:color="auto" w:fill="auto"/>
            <w:noWrap/>
            <w:vAlign w:val="center"/>
            <w:hideMark/>
          </w:tcPr>
          <w:p w14:paraId="3BA54AC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6EB4D9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7CEE5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2824</w:t>
            </w:r>
          </w:p>
        </w:tc>
        <w:tc>
          <w:tcPr>
            <w:tcW w:w="7573" w:type="dxa"/>
            <w:tcBorders>
              <w:top w:val="nil"/>
              <w:left w:val="nil"/>
              <w:bottom w:val="single" w:sz="8" w:space="0" w:color="auto"/>
              <w:right w:val="single" w:sz="8" w:space="0" w:color="auto"/>
            </w:tcBorders>
            <w:shd w:val="clear" w:color="auto" w:fill="auto"/>
            <w:noWrap/>
            <w:vAlign w:val="center"/>
            <w:hideMark/>
          </w:tcPr>
          <w:p w14:paraId="07D0003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maquinaria para explotación de minas y canteras y para obras de construcción</w:t>
            </w:r>
          </w:p>
        </w:tc>
        <w:tc>
          <w:tcPr>
            <w:tcW w:w="889" w:type="dxa"/>
            <w:tcBorders>
              <w:top w:val="nil"/>
              <w:left w:val="nil"/>
              <w:bottom w:val="single" w:sz="8" w:space="0" w:color="auto"/>
              <w:right w:val="single" w:sz="8" w:space="0" w:color="auto"/>
            </w:tcBorders>
            <w:shd w:val="clear" w:color="auto" w:fill="auto"/>
            <w:noWrap/>
            <w:vAlign w:val="center"/>
            <w:hideMark/>
          </w:tcPr>
          <w:p w14:paraId="51A4B61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A886C6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C0CE95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2829</w:t>
            </w:r>
          </w:p>
        </w:tc>
        <w:tc>
          <w:tcPr>
            <w:tcW w:w="7573" w:type="dxa"/>
            <w:tcBorders>
              <w:top w:val="nil"/>
              <w:left w:val="nil"/>
              <w:bottom w:val="single" w:sz="8" w:space="0" w:color="auto"/>
              <w:right w:val="single" w:sz="8" w:space="0" w:color="auto"/>
            </w:tcBorders>
            <w:shd w:val="clear" w:color="auto" w:fill="auto"/>
            <w:noWrap/>
            <w:vAlign w:val="center"/>
            <w:hideMark/>
          </w:tcPr>
          <w:p w14:paraId="16603A4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Fabricación de otros tipos de maquinaria y equipo de uso especial n.c.p.</w:t>
            </w:r>
          </w:p>
        </w:tc>
        <w:tc>
          <w:tcPr>
            <w:tcW w:w="889" w:type="dxa"/>
            <w:tcBorders>
              <w:top w:val="nil"/>
              <w:left w:val="nil"/>
              <w:bottom w:val="single" w:sz="8" w:space="0" w:color="auto"/>
              <w:right w:val="single" w:sz="8" w:space="0" w:color="auto"/>
            </w:tcBorders>
            <w:shd w:val="clear" w:color="auto" w:fill="auto"/>
            <w:noWrap/>
            <w:vAlign w:val="center"/>
            <w:hideMark/>
          </w:tcPr>
          <w:p w14:paraId="04A935F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FCC1A48" w14:textId="77777777" w:rsidTr="002C4FC7">
        <w:trPr>
          <w:trHeight w:val="315"/>
        </w:trPr>
        <w:tc>
          <w:tcPr>
            <w:tcW w:w="922" w:type="dxa"/>
            <w:vMerge w:val="restart"/>
            <w:tcBorders>
              <w:top w:val="nil"/>
              <w:left w:val="single" w:sz="8" w:space="0" w:color="auto"/>
              <w:bottom w:val="single" w:sz="8" w:space="0" w:color="000000"/>
              <w:right w:val="single" w:sz="8" w:space="0" w:color="auto"/>
            </w:tcBorders>
            <w:shd w:val="clear" w:color="000000" w:fill="D0CECE"/>
            <w:noWrap/>
            <w:vAlign w:val="center"/>
            <w:hideMark/>
          </w:tcPr>
          <w:p w14:paraId="0EB4325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Clase o Código CIIU</w:t>
            </w:r>
          </w:p>
        </w:tc>
        <w:tc>
          <w:tcPr>
            <w:tcW w:w="7573" w:type="dxa"/>
            <w:tcBorders>
              <w:top w:val="nil"/>
              <w:left w:val="nil"/>
              <w:bottom w:val="nil"/>
              <w:right w:val="single" w:sz="8" w:space="0" w:color="auto"/>
            </w:tcBorders>
            <w:shd w:val="clear" w:color="000000" w:fill="D0CECE"/>
            <w:noWrap/>
            <w:vAlign w:val="center"/>
            <w:hideMark/>
          </w:tcPr>
          <w:p w14:paraId="31FC1BE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COMERCIALES</w:t>
            </w:r>
          </w:p>
        </w:tc>
        <w:tc>
          <w:tcPr>
            <w:tcW w:w="889"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2FC7672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Tarifa por Mil</w:t>
            </w:r>
          </w:p>
        </w:tc>
      </w:tr>
      <w:tr w:rsidR="002C4FC7" w:rsidRPr="002C4FC7" w14:paraId="773BD643" w14:textId="77777777" w:rsidTr="002C4FC7">
        <w:trPr>
          <w:trHeight w:val="330"/>
        </w:trPr>
        <w:tc>
          <w:tcPr>
            <w:tcW w:w="922" w:type="dxa"/>
            <w:vMerge/>
            <w:tcBorders>
              <w:top w:val="nil"/>
              <w:left w:val="single" w:sz="8" w:space="0" w:color="auto"/>
              <w:bottom w:val="single" w:sz="8" w:space="0" w:color="000000"/>
              <w:right w:val="single" w:sz="8" w:space="0" w:color="auto"/>
            </w:tcBorders>
            <w:vAlign w:val="center"/>
            <w:hideMark/>
          </w:tcPr>
          <w:p w14:paraId="241905F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6F0684F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Descripción de la Actividad según código CIIU</w:t>
            </w:r>
          </w:p>
        </w:tc>
        <w:tc>
          <w:tcPr>
            <w:tcW w:w="889" w:type="dxa"/>
            <w:vMerge/>
            <w:tcBorders>
              <w:top w:val="nil"/>
              <w:left w:val="single" w:sz="8" w:space="0" w:color="auto"/>
              <w:bottom w:val="single" w:sz="8" w:space="0" w:color="000000"/>
              <w:right w:val="single" w:sz="8" w:space="0" w:color="auto"/>
            </w:tcBorders>
            <w:vAlign w:val="center"/>
            <w:hideMark/>
          </w:tcPr>
          <w:p w14:paraId="6828907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p>
        </w:tc>
      </w:tr>
      <w:tr w:rsidR="002C4FC7" w:rsidRPr="002C4FC7" w14:paraId="085BC9E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D97B3C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4620</w:t>
            </w:r>
          </w:p>
        </w:tc>
        <w:tc>
          <w:tcPr>
            <w:tcW w:w="7573" w:type="dxa"/>
            <w:tcBorders>
              <w:top w:val="nil"/>
              <w:left w:val="nil"/>
              <w:bottom w:val="single" w:sz="8" w:space="0" w:color="auto"/>
              <w:right w:val="single" w:sz="8" w:space="0" w:color="auto"/>
            </w:tcBorders>
            <w:shd w:val="clear" w:color="auto" w:fill="auto"/>
            <w:noWrap/>
            <w:vAlign w:val="center"/>
            <w:hideMark/>
          </w:tcPr>
          <w:p w14:paraId="4FD9122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materias primas agropecuarias; animales vivos.</w:t>
            </w:r>
          </w:p>
        </w:tc>
        <w:tc>
          <w:tcPr>
            <w:tcW w:w="889" w:type="dxa"/>
            <w:tcBorders>
              <w:top w:val="nil"/>
              <w:left w:val="nil"/>
              <w:bottom w:val="single" w:sz="8" w:space="0" w:color="auto"/>
              <w:right w:val="single" w:sz="8" w:space="0" w:color="auto"/>
            </w:tcBorders>
            <w:shd w:val="clear" w:color="auto" w:fill="auto"/>
            <w:noWrap/>
            <w:vAlign w:val="center"/>
            <w:hideMark/>
          </w:tcPr>
          <w:p w14:paraId="5599CD0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54F9EA9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45E8C5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4631</w:t>
            </w:r>
          </w:p>
        </w:tc>
        <w:tc>
          <w:tcPr>
            <w:tcW w:w="7573" w:type="dxa"/>
            <w:tcBorders>
              <w:top w:val="nil"/>
              <w:left w:val="nil"/>
              <w:bottom w:val="single" w:sz="8" w:space="0" w:color="auto"/>
              <w:right w:val="single" w:sz="8" w:space="0" w:color="auto"/>
            </w:tcBorders>
            <w:shd w:val="clear" w:color="auto" w:fill="auto"/>
            <w:noWrap/>
            <w:vAlign w:val="center"/>
            <w:hideMark/>
          </w:tcPr>
          <w:p w14:paraId="7A3BFB5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productos alimenticios.</w:t>
            </w:r>
          </w:p>
        </w:tc>
        <w:tc>
          <w:tcPr>
            <w:tcW w:w="889" w:type="dxa"/>
            <w:tcBorders>
              <w:top w:val="nil"/>
              <w:left w:val="nil"/>
              <w:bottom w:val="single" w:sz="8" w:space="0" w:color="auto"/>
              <w:right w:val="single" w:sz="8" w:space="0" w:color="auto"/>
            </w:tcBorders>
            <w:shd w:val="clear" w:color="auto" w:fill="auto"/>
            <w:noWrap/>
            <w:vAlign w:val="center"/>
            <w:hideMark/>
          </w:tcPr>
          <w:p w14:paraId="6A2628D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3054944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A89F6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4641</w:t>
            </w:r>
          </w:p>
        </w:tc>
        <w:tc>
          <w:tcPr>
            <w:tcW w:w="7573" w:type="dxa"/>
            <w:tcBorders>
              <w:top w:val="nil"/>
              <w:left w:val="nil"/>
              <w:bottom w:val="single" w:sz="8" w:space="0" w:color="auto"/>
              <w:right w:val="single" w:sz="8" w:space="0" w:color="auto"/>
            </w:tcBorders>
            <w:shd w:val="clear" w:color="auto" w:fill="auto"/>
            <w:noWrap/>
            <w:vAlign w:val="center"/>
            <w:hideMark/>
          </w:tcPr>
          <w:p w14:paraId="69F9283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productos textiles, productos confeccionados para uso doméstico</w:t>
            </w:r>
          </w:p>
        </w:tc>
        <w:tc>
          <w:tcPr>
            <w:tcW w:w="889" w:type="dxa"/>
            <w:tcBorders>
              <w:top w:val="nil"/>
              <w:left w:val="nil"/>
              <w:bottom w:val="single" w:sz="8" w:space="0" w:color="auto"/>
              <w:right w:val="single" w:sz="8" w:space="0" w:color="auto"/>
            </w:tcBorders>
            <w:shd w:val="clear" w:color="auto" w:fill="auto"/>
            <w:noWrap/>
            <w:vAlign w:val="center"/>
            <w:hideMark/>
          </w:tcPr>
          <w:p w14:paraId="168967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3280A41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7CA696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4642</w:t>
            </w:r>
          </w:p>
        </w:tc>
        <w:tc>
          <w:tcPr>
            <w:tcW w:w="7573" w:type="dxa"/>
            <w:tcBorders>
              <w:top w:val="nil"/>
              <w:left w:val="nil"/>
              <w:bottom w:val="single" w:sz="8" w:space="0" w:color="auto"/>
              <w:right w:val="single" w:sz="8" w:space="0" w:color="auto"/>
            </w:tcBorders>
            <w:shd w:val="clear" w:color="auto" w:fill="auto"/>
            <w:noWrap/>
            <w:vAlign w:val="center"/>
            <w:hideMark/>
          </w:tcPr>
          <w:p w14:paraId="6B39571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prendas de vestir.</w:t>
            </w:r>
          </w:p>
        </w:tc>
        <w:tc>
          <w:tcPr>
            <w:tcW w:w="889" w:type="dxa"/>
            <w:tcBorders>
              <w:top w:val="nil"/>
              <w:left w:val="nil"/>
              <w:bottom w:val="single" w:sz="8" w:space="0" w:color="auto"/>
              <w:right w:val="single" w:sz="8" w:space="0" w:color="auto"/>
            </w:tcBorders>
            <w:shd w:val="clear" w:color="auto" w:fill="auto"/>
            <w:noWrap/>
            <w:vAlign w:val="center"/>
            <w:hideMark/>
          </w:tcPr>
          <w:p w14:paraId="11CE4D8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1662AD3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C239F6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4643</w:t>
            </w:r>
          </w:p>
        </w:tc>
        <w:tc>
          <w:tcPr>
            <w:tcW w:w="7573" w:type="dxa"/>
            <w:tcBorders>
              <w:top w:val="nil"/>
              <w:left w:val="nil"/>
              <w:bottom w:val="single" w:sz="8" w:space="0" w:color="auto"/>
              <w:right w:val="single" w:sz="8" w:space="0" w:color="auto"/>
            </w:tcBorders>
            <w:shd w:val="clear" w:color="auto" w:fill="auto"/>
            <w:noWrap/>
            <w:vAlign w:val="center"/>
            <w:hideMark/>
          </w:tcPr>
          <w:p w14:paraId="4DA63FB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calzado.</w:t>
            </w:r>
          </w:p>
        </w:tc>
        <w:tc>
          <w:tcPr>
            <w:tcW w:w="889" w:type="dxa"/>
            <w:tcBorders>
              <w:top w:val="nil"/>
              <w:left w:val="nil"/>
              <w:bottom w:val="single" w:sz="8" w:space="0" w:color="auto"/>
              <w:right w:val="single" w:sz="8" w:space="0" w:color="auto"/>
            </w:tcBorders>
            <w:shd w:val="clear" w:color="auto" w:fill="auto"/>
            <w:noWrap/>
            <w:vAlign w:val="center"/>
            <w:hideMark/>
          </w:tcPr>
          <w:p w14:paraId="7DE6B2B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6966053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9ABF6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4653</w:t>
            </w:r>
          </w:p>
        </w:tc>
        <w:tc>
          <w:tcPr>
            <w:tcW w:w="7573" w:type="dxa"/>
            <w:tcBorders>
              <w:top w:val="nil"/>
              <w:left w:val="nil"/>
              <w:bottom w:val="single" w:sz="8" w:space="0" w:color="auto"/>
              <w:right w:val="single" w:sz="8" w:space="0" w:color="auto"/>
            </w:tcBorders>
            <w:shd w:val="clear" w:color="auto" w:fill="auto"/>
            <w:noWrap/>
            <w:vAlign w:val="center"/>
            <w:hideMark/>
          </w:tcPr>
          <w:p w14:paraId="65AE091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maquinaria y equipo agropecuarios.</w:t>
            </w:r>
          </w:p>
        </w:tc>
        <w:tc>
          <w:tcPr>
            <w:tcW w:w="889" w:type="dxa"/>
            <w:tcBorders>
              <w:top w:val="nil"/>
              <w:left w:val="nil"/>
              <w:bottom w:val="single" w:sz="8" w:space="0" w:color="auto"/>
              <w:right w:val="single" w:sz="8" w:space="0" w:color="auto"/>
            </w:tcBorders>
            <w:shd w:val="clear" w:color="auto" w:fill="auto"/>
            <w:noWrap/>
            <w:vAlign w:val="center"/>
            <w:hideMark/>
          </w:tcPr>
          <w:p w14:paraId="609FB16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7D767A2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E3541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4711</w:t>
            </w:r>
          </w:p>
        </w:tc>
        <w:tc>
          <w:tcPr>
            <w:tcW w:w="7573" w:type="dxa"/>
            <w:tcBorders>
              <w:top w:val="nil"/>
              <w:left w:val="nil"/>
              <w:bottom w:val="single" w:sz="8" w:space="0" w:color="auto"/>
              <w:right w:val="single" w:sz="8" w:space="0" w:color="auto"/>
            </w:tcBorders>
            <w:shd w:val="clear" w:color="auto" w:fill="auto"/>
            <w:noWrap/>
            <w:vAlign w:val="center"/>
            <w:hideMark/>
          </w:tcPr>
          <w:p w14:paraId="711ED8C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en establecimientos no especializados con surtido compuesto principalmente por alimentos, bebidas (alcohólicas y no alcohólicas) o tabaco.</w:t>
            </w:r>
          </w:p>
        </w:tc>
        <w:tc>
          <w:tcPr>
            <w:tcW w:w="889" w:type="dxa"/>
            <w:tcBorders>
              <w:top w:val="nil"/>
              <w:left w:val="nil"/>
              <w:bottom w:val="single" w:sz="8" w:space="0" w:color="auto"/>
              <w:right w:val="single" w:sz="8" w:space="0" w:color="auto"/>
            </w:tcBorders>
            <w:shd w:val="clear" w:color="auto" w:fill="auto"/>
            <w:noWrap/>
            <w:vAlign w:val="center"/>
            <w:hideMark/>
          </w:tcPr>
          <w:p w14:paraId="476EB73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20B635E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38786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4741</w:t>
            </w:r>
          </w:p>
        </w:tc>
        <w:tc>
          <w:tcPr>
            <w:tcW w:w="7573" w:type="dxa"/>
            <w:tcBorders>
              <w:top w:val="nil"/>
              <w:left w:val="nil"/>
              <w:bottom w:val="single" w:sz="8" w:space="0" w:color="auto"/>
              <w:right w:val="single" w:sz="8" w:space="0" w:color="auto"/>
            </w:tcBorders>
            <w:shd w:val="clear" w:color="auto" w:fill="auto"/>
            <w:noWrap/>
            <w:vAlign w:val="center"/>
            <w:hideMark/>
          </w:tcPr>
          <w:p w14:paraId="2270635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computadores, equipos periféricos, programas de informática y equipos de telecomunicaciones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C9F922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33C6B3D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93E11E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4742</w:t>
            </w:r>
          </w:p>
        </w:tc>
        <w:tc>
          <w:tcPr>
            <w:tcW w:w="7573" w:type="dxa"/>
            <w:tcBorders>
              <w:top w:val="nil"/>
              <w:left w:val="nil"/>
              <w:bottom w:val="single" w:sz="8" w:space="0" w:color="auto"/>
              <w:right w:val="single" w:sz="8" w:space="0" w:color="auto"/>
            </w:tcBorders>
            <w:shd w:val="clear" w:color="auto" w:fill="auto"/>
            <w:noWrap/>
            <w:vAlign w:val="center"/>
            <w:hideMark/>
          </w:tcPr>
          <w:p w14:paraId="2D413C2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equipos y aparatos de sonido y de video,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3AADACB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70BBE79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EDA85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4754</w:t>
            </w:r>
          </w:p>
        </w:tc>
        <w:tc>
          <w:tcPr>
            <w:tcW w:w="7573" w:type="dxa"/>
            <w:tcBorders>
              <w:top w:val="nil"/>
              <w:left w:val="nil"/>
              <w:bottom w:val="single" w:sz="8" w:space="0" w:color="auto"/>
              <w:right w:val="single" w:sz="8" w:space="0" w:color="auto"/>
            </w:tcBorders>
            <w:shd w:val="clear" w:color="auto" w:fill="auto"/>
            <w:noWrap/>
            <w:vAlign w:val="center"/>
            <w:hideMark/>
          </w:tcPr>
          <w:p w14:paraId="005F6FF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electrodomésticos y gasodomésticos de uso doméstico, muebles y equipos de iluminación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68571B3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7261AEA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3AFA50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4755</w:t>
            </w:r>
          </w:p>
        </w:tc>
        <w:tc>
          <w:tcPr>
            <w:tcW w:w="7573" w:type="dxa"/>
            <w:tcBorders>
              <w:top w:val="nil"/>
              <w:left w:val="nil"/>
              <w:bottom w:val="single" w:sz="8" w:space="0" w:color="auto"/>
              <w:right w:val="single" w:sz="8" w:space="0" w:color="auto"/>
            </w:tcBorders>
            <w:shd w:val="clear" w:color="auto" w:fill="auto"/>
            <w:noWrap/>
            <w:vAlign w:val="center"/>
            <w:hideMark/>
          </w:tcPr>
          <w:p w14:paraId="345BDBD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artículos y utensilios de uso doméstico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430D5AD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0209768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8756B3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4759</w:t>
            </w:r>
          </w:p>
        </w:tc>
        <w:tc>
          <w:tcPr>
            <w:tcW w:w="7573" w:type="dxa"/>
            <w:tcBorders>
              <w:top w:val="nil"/>
              <w:left w:val="nil"/>
              <w:bottom w:val="single" w:sz="8" w:space="0" w:color="auto"/>
              <w:right w:val="single" w:sz="8" w:space="0" w:color="auto"/>
            </w:tcBorders>
            <w:shd w:val="clear" w:color="auto" w:fill="auto"/>
            <w:noWrap/>
            <w:vAlign w:val="center"/>
            <w:hideMark/>
          </w:tcPr>
          <w:p w14:paraId="3B9F329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otros artículos domésticos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656580C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681F364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141F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4761</w:t>
            </w:r>
          </w:p>
        </w:tc>
        <w:tc>
          <w:tcPr>
            <w:tcW w:w="7573" w:type="dxa"/>
            <w:tcBorders>
              <w:top w:val="nil"/>
              <w:left w:val="nil"/>
              <w:bottom w:val="single" w:sz="8" w:space="0" w:color="auto"/>
              <w:right w:val="single" w:sz="8" w:space="0" w:color="auto"/>
            </w:tcBorders>
            <w:shd w:val="clear" w:color="auto" w:fill="auto"/>
            <w:noWrap/>
            <w:vAlign w:val="center"/>
            <w:hideMark/>
          </w:tcPr>
          <w:p w14:paraId="5F09A69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libros, periódicos, materiales y artículos de papelería y escritorio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04953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64818C2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733FB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4769</w:t>
            </w:r>
          </w:p>
        </w:tc>
        <w:tc>
          <w:tcPr>
            <w:tcW w:w="7573" w:type="dxa"/>
            <w:tcBorders>
              <w:top w:val="nil"/>
              <w:left w:val="nil"/>
              <w:bottom w:val="single" w:sz="8" w:space="0" w:color="auto"/>
              <w:right w:val="single" w:sz="8" w:space="0" w:color="auto"/>
            </w:tcBorders>
            <w:shd w:val="clear" w:color="auto" w:fill="auto"/>
            <w:noWrap/>
            <w:vAlign w:val="center"/>
            <w:hideMark/>
          </w:tcPr>
          <w:p w14:paraId="305FAF6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otros artículos culturales y de entretenimiento n.c.p.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61D932D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198275F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8EA604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4781</w:t>
            </w:r>
          </w:p>
        </w:tc>
        <w:tc>
          <w:tcPr>
            <w:tcW w:w="7573" w:type="dxa"/>
            <w:tcBorders>
              <w:top w:val="nil"/>
              <w:left w:val="nil"/>
              <w:bottom w:val="single" w:sz="8" w:space="0" w:color="auto"/>
              <w:right w:val="single" w:sz="8" w:space="0" w:color="auto"/>
            </w:tcBorders>
            <w:shd w:val="clear" w:color="auto" w:fill="auto"/>
            <w:noWrap/>
            <w:vAlign w:val="center"/>
            <w:hideMark/>
          </w:tcPr>
          <w:p w14:paraId="327D434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alimentos, bebidas y tabaco, en puestos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0A8B352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7EA6668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CF3DD3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4511</w:t>
            </w:r>
          </w:p>
        </w:tc>
        <w:tc>
          <w:tcPr>
            <w:tcW w:w="7573" w:type="dxa"/>
            <w:tcBorders>
              <w:top w:val="nil"/>
              <w:left w:val="nil"/>
              <w:bottom w:val="single" w:sz="8" w:space="0" w:color="auto"/>
              <w:right w:val="single" w:sz="8" w:space="0" w:color="auto"/>
            </w:tcBorders>
            <w:shd w:val="clear" w:color="auto" w:fill="auto"/>
            <w:noWrap/>
            <w:vAlign w:val="center"/>
            <w:hideMark/>
          </w:tcPr>
          <w:p w14:paraId="727B77E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de vehículos automotores nuevos.</w:t>
            </w:r>
          </w:p>
        </w:tc>
        <w:tc>
          <w:tcPr>
            <w:tcW w:w="889" w:type="dxa"/>
            <w:tcBorders>
              <w:top w:val="nil"/>
              <w:left w:val="nil"/>
              <w:bottom w:val="single" w:sz="8" w:space="0" w:color="auto"/>
              <w:right w:val="single" w:sz="8" w:space="0" w:color="auto"/>
            </w:tcBorders>
            <w:shd w:val="clear" w:color="auto" w:fill="auto"/>
            <w:noWrap/>
            <w:vAlign w:val="center"/>
            <w:hideMark/>
          </w:tcPr>
          <w:p w14:paraId="05B4A83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DA8C74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0B912E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4512</w:t>
            </w:r>
          </w:p>
        </w:tc>
        <w:tc>
          <w:tcPr>
            <w:tcW w:w="7573" w:type="dxa"/>
            <w:tcBorders>
              <w:top w:val="nil"/>
              <w:left w:val="nil"/>
              <w:bottom w:val="single" w:sz="8" w:space="0" w:color="auto"/>
              <w:right w:val="single" w:sz="8" w:space="0" w:color="auto"/>
            </w:tcBorders>
            <w:shd w:val="clear" w:color="auto" w:fill="auto"/>
            <w:noWrap/>
            <w:vAlign w:val="center"/>
            <w:hideMark/>
          </w:tcPr>
          <w:p w14:paraId="67160BB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de vehículos automotores usados.</w:t>
            </w:r>
          </w:p>
        </w:tc>
        <w:tc>
          <w:tcPr>
            <w:tcW w:w="889" w:type="dxa"/>
            <w:tcBorders>
              <w:top w:val="nil"/>
              <w:left w:val="nil"/>
              <w:bottom w:val="single" w:sz="8" w:space="0" w:color="auto"/>
              <w:right w:val="single" w:sz="8" w:space="0" w:color="auto"/>
            </w:tcBorders>
            <w:shd w:val="clear" w:color="auto" w:fill="auto"/>
            <w:noWrap/>
            <w:vAlign w:val="center"/>
            <w:hideMark/>
          </w:tcPr>
          <w:p w14:paraId="53CB69D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A18D8F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F0FA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4530</w:t>
            </w:r>
          </w:p>
        </w:tc>
        <w:tc>
          <w:tcPr>
            <w:tcW w:w="7573" w:type="dxa"/>
            <w:tcBorders>
              <w:top w:val="nil"/>
              <w:left w:val="nil"/>
              <w:bottom w:val="single" w:sz="8" w:space="0" w:color="auto"/>
              <w:right w:val="single" w:sz="8" w:space="0" w:color="auto"/>
            </w:tcBorders>
            <w:shd w:val="clear" w:color="auto" w:fill="auto"/>
            <w:noWrap/>
            <w:vAlign w:val="center"/>
            <w:hideMark/>
          </w:tcPr>
          <w:p w14:paraId="4DC7044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de partes, piezas (autopartes) y accesorios (lujos) para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66FCC4D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63F411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47E8D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4541</w:t>
            </w:r>
          </w:p>
        </w:tc>
        <w:tc>
          <w:tcPr>
            <w:tcW w:w="7573" w:type="dxa"/>
            <w:tcBorders>
              <w:top w:val="nil"/>
              <w:left w:val="nil"/>
              <w:bottom w:val="single" w:sz="8" w:space="0" w:color="auto"/>
              <w:right w:val="single" w:sz="8" w:space="0" w:color="auto"/>
            </w:tcBorders>
            <w:shd w:val="clear" w:color="auto" w:fill="auto"/>
            <w:noWrap/>
            <w:vAlign w:val="center"/>
            <w:hideMark/>
          </w:tcPr>
          <w:p w14:paraId="3FBCAF5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de motocicletas y de sus partes, piezas y accesorios.</w:t>
            </w:r>
          </w:p>
        </w:tc>
        <w:tc>
          <w:tcPr>
            <w:tcW w:w="889" w:type="dxa"/>
            <w:tcBorders>
              <w:top w:val="nil"/>
              <w:left w:val="nil"/>
              <w:bottom w:val="single" w:sz="8" w:space="0" w:color="auto"/>
              <w:right w:val="single" w:sz="8" w:space="0" w:color="auto"/>
            </w:tcBorders>
            <w:shd w:val="clear" w:color="auto" w:fill="auto"/>
            <w:noWrap/>
            <w:vAlign w:val="center"/>
            <w:hideMark/>
          </w:tcPr>
          <w:p w14:paraId="44A0573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1D463D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3B19E5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4719</w:t>
            </w:r>
          </w:p>
        </w:tc>
        <w:tc>
          <w:tcPr>
            <w:tcW w:w="7573" w:type="dxa"/>
            <w:tcBorders>
              <w:top w:val="nil"/>
              <w:left w:val="nil"/>
              <w:bottom w:val="single" w:sz="8" w:space="0" w:color="auto"/>
              <w:right w:val="single" w:sz="8" w:space="0" w:color="auto"/>
            </w:tcBorders>
            <w:shd w:val="clear" w:color="auto" w:fill="auto"/>
            <w:noWrap/>
            <w:vAlign w:val="center"/>
            <w:hideMark/>
          </w:tcPr>
          <w:p w14:paraId="60157C2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en establecimientos no especializados, con surtido compuesto principalmente por productos diferentes de alimentos (víveres en general), bebidas (alcohólicas y no alcohólicas) y tabaco.</w:t>
            </w:r>
          </w:p>
        </w:tc>
        <w:tc>
          <w:tcPr>
            <w:tcW w:w="889" w:type="dxa"/>
            <w:tcBorders>
              <w:top w:val="nil"/>
              <w:left w:val="nil"/>
              <w:bottom w:val="single" w:sz="8" w:space="0" w:color="auto"/>
              <w:right w:val="single" w:sz="8" w:space="0" w:color="auto"/>
            </w:tcBorders>
            <w:shd w:val="clear" w:color="auto" w:fill="auto"/>
            <w:noWrap/>
            <w:vAlign w:val="center"/>
            <w:hideMark/>
          </w:tcPr>
          <w:p w14:paraId="3347BAC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4790C9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0808C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4721</w:t>
            </w:r>
          </w:p>
        </w:tc>
        <w:tc>
          <w:tcPr>
            <w:tcW w:w="7573" w:type="dxa"/>
            <w:tcBorders>
              <w:top w:val="nil"/>
              <w:left w:val="nil"/>
              <w:bottom w:val="single" w:sz="8" w:space="0" w:color="auto"/>
              <w:right w:val="single" w:sz="8" w:space="0" w:color="auto"/>
            </w:tcBorders>
            <w:shd w:val="clear" w:color="auto" w:fill="auto"/>
            <w:noWrap/>
            <w:vAlign w:val="center"/>
            <w:hideMark/>
          </w:tcPr>
          <w:p w14:paraId="4B44841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productos agrícolas para el consumo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E8B639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052AEB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E4200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4722</w:t>
            </w:r>
          </w:p>
        </w:tc>
        <w:tc>
          <w:tcPr>
            <w:tcW w:w="7573" w:type="dxa"/>
            <w:tcBorders>
              <w:top w:val="nil"/>
              <w:left w:val="nil"/>
              <w:bottom w:val="single" w:sz="8" w:space="0" w:color="auto"/>
              <w:right w:val="single" w:sz="8" w:space="0" w:color="auto"/>
            </w:tcBorders>
            <w:shd w:val="clear" w:color="auto" w:fill="auto"/>
            <w:noWrap/>
            <w:vAlign w:val="center"/>
            <w:hideMark/>
          </w:tcPr>
          <w:p w14:paraId="54AD37A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leche, productos lácteos y huevos,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43C173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8ADE57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06266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4723</w:t>
            </w:r>
          </w:p>
        </w:tc>
        <w:tc>
          <w:tcPr>
            <w:tcW w:w="7573" w:type="dxa"/>
            <w:tcBorders>
              <w:top w:val="nil"/>
              <w:left w:val="nil"/>
              <w:bottom w:val="single" w:sz="8" w:space="0" w:color="auto"/>
              <w:right w:val="single" w:sz="8" w:space="0" w:color="auto"/>
            </w:tcBorders>
            <w:shd w:val="clear" w:color="auto" w:fill="auto"/>
            <w:noWrap/>
            <w:vAlign w:val="center"/>
            <w:hideMark/>
          </w:tcPr>
          <w:p w14:paraId="09FC41E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carnes (incluye aves de corral), productos cárnicos, pescados y productos de mar,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2D78A71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36C0059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49834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4724</w:t>
            </w:r>
          </w:p>
        </w:tc>
        <w:tc>
          <w:tcPr>
            <w:tcW w:w="7573" w:type="dxa"/>
            <w:tcBorders>
              <w:top w:val="nil"/>
              <w:left w:val="nil"/>
              <w:bottom w:val="single" w:sz="8" w:space="0" w:color="auto"/>
              <w:right w:val="single" w:sz="8" w:space="0" w:color="auto"/>
            </w:tcBorders>
            <w:shd w:val="clear" w:color="auto" w:fill="auto"/>
            <w:noWrap/>
            <w:vAlign w:val="center"/>
            <w:hideMark/>
          </w:tcPr>
          <w:p w14:paraId="293D8A8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bebidas y productos del tabaco,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38F8AAD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D6D4F6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A2CD1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4729</w:t>
            </w:r>
          </w:p>
        </w:tc>
        <w:tc>
          <w:tcPr>
            <w:tcW w:w="7573" w:type="dxa"/>
            <w:tcBorders>
              <w:top w:val="nil"/>
              <w:left w:val="nil"/>
              <w:bottom w:val="single" w:sz="8" w:space="0" w:color="auto"/>
              <w:right w:val="single" w:sz="8" w:space="0" w:color="auto"/>
            </w:tcBorders>
            <w:shd w:val="clear" w:color="auto" w:fill="auto"/>
            <w:noWrap/>
            <w:vAlign w:val="center"/>
            <w:hideMark/>
          </w:tcPr>
          <w:p w14:paraId="23A1D7E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otros productos alimenticios n.c.p., en establecimientos especializados.</w:t>
            </w:r>
          </w:p>
        </w:tc>
        <w:tc>
          <w:tcPr>
            <w:tcW w:w="889" w:type="dxa"/>
            <w:tcBorders>
              <w:top w:val="nil"/>
              <w:left w:val="nil"/>
              <w:bottom w:val="single" w:sz="8" w:space="0" w:color="auto"/>
              <w:right w:val="single" w:sz="8" w:space="0" w:color="auto"/>
            </w:tcBorders>
            <w:shd w:val="clear" w:color="auto" w:fill="auto"/>
            <w:noWrap/>
            <w:vAlign w:val="center"/>
            <w:hideMark/>
          </w:tcPr>
          <w:p w14:paraId="12E45A6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0C35C0F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8BF36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478</w:t>
            </w:r>
          </w:p>
        </w:tc>
        <w:tc>
          <w:tcPr>
            <w:tcW w:w="7573" w:type="dxa"/>
            <w:tcBorders>
              <w:top w:val="nil"/>
              <w:left w:val="nil"/>
              <w:bottom w:val="single" w:sz="8" w:space="0" w:color="auto"/>
              <w:right w:val="single" w:sz="8" w:space="0" w:color="auto"/>
            </w:tcBorders>
            <w:shd w:val="clear" w:color="auto" w:fill="auto"/>
            <w:noWrap/>
            <w:vAlign w:val="center"/>
            <w:hideMark/>
          </w:tcPr>
          <w:p w14:paraId="250610E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en puestos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74C3879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1A3284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38893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4789</w:t>
            </w:r>
          </w:p>
        </w:tc>
        <w:tc>
          <w:tcPr>
            <w:tcW w:w="7573" w:type="dxa"/>
            <w:tcBorders>
              <w:top w:val="nil"/>
              <w:left w:val="nil"/>
              <w:bottom w:val="single" w:sz="8" w:space="0" w:color="auto"/>
              <w:right w:val="single" w:sz="8" w:space="0" w:color="auto"/>
            </w:tcBorders>
            <w:shd w:val="clear" w:color="auto" w:fill="auto"/>
            <w:noWrap/>
            <w:vAlign w:val="center"/>
            <w:hideMark/>
          </w:tcPr>
          <w:p w14:paraId="64F3DEE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otros productos en puestos de venta móviles.</w:t>
            </w:r>
          </w:p>
        </w:tc>
        <w:tc>
          <w:tcPr>
            <w:tcW w:w="889" w:type="dxa"/>
            <w:tcBorders>
              <w:top w:val="nil"/>
              <w:left w:val="nil"/>
              <w:bottom w:val="single" w:sz="8" w:space="0" w:color="auto"/>
              <w:right w:val="single" w:sz="8" w:space="0" w:color="auto"/>
            </w:tcBorders>
            <w:shd w:val="clear" w:color="auto" w:fill="auto"/>
            <w:noWrap/>
            <w:vAlign w:val="center"/>
            <w:hideMark/>
          </w:tcPr>
          <w:p w14:paraId="7ABA8C3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2A8D6D4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B4DDC8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4731</w:t>
            </w:r>
          </w:p>
        </w:tc>
        <w:tc>
          <w:tcPr>
            <w:tcW w:w="7573" w:type="dxa"/>
            <w:tcBorders>
              <w:top w:val="nil"/>
              <w:left w:val="nil"/>
              <w:bottom w:val="single" w:sz="8" w:space="0" w:color="auto"/>
              <w:right w:val="single" w:sz="8" w:space="0" w:color="auto"/>
            </w:tcBorders>
            <w:shd w:val="clear" w:color="auto" w:fill="auto"/>
            <w:noWrap/>
            <w:vAlign w:val="center"/>
            <w:hideMark/>
          </w:tcPr>
          <w:p w14:paraId="0511F69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menor de combustible para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1D2EE17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w:t>
            </w:r>
          </w:p>
        </w:tc>
      </w:tr>
      <w:tr w:rsidR="002C4FC7" w:rsidRPr="002C4FC7" w14:paraId="7A9BE92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A6E43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4632</w:t>
            </w:r>
          </w:p>
        </w:tc>
        <w:tc>
          <w:tcPr>
            <w:tcW w:w="7573" w:type="dxa"/>
            <w:tcBorders>
              <w:top w:val="nil"/>
              <w:left w:val="nil"/>
              <w:bottom w:val="single" w:sz="8" w:space="0" w:color="auto"/>
              <w:right w:val="single" w:sz="8" w:space="0" w:color="auto"/>
            </w:tcBorders>
            <w:shd w:val="clear" w:color="auto" w:fill="auto"/>
            <w:noWrap/>
            <w:vAlign w:val="center"/>
            <w:hideMark/>
          </w:tcPr>
          <w:p w14:paraId="338EB3A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bebidas y tabaco.</w:t>
            </w:r>
          </w:p>
        </w:tc>
        <w:tc>
          <w:tcPr>
            <w:tcW w:w="889" w:type="dxa"/>
            <w:tcBorders>
              <w:top w:val="nil"/>
              <w:left w:val="nil"/>
              <w:bottom w:val="single" w:sz="8" w:space="0" w:color="auto"/>
              <w:right w:val="single" w:sz="8" w:space="0" w:color="auto"/>
            </w:tcBorders>
            <w:shd w:val="clear" w:color="auto" w:fill="auto"/>
            <w:noWrap/>
            <w:vAlign w:val="center"/>
            <w:hideMark/>
          </w:tcPr>
          <w:p w14:paraId="048EF0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FD7F5B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4C737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4664</w:t>
            </w:r>
          </w:p>
        </w:tc>
        <w:tc>
          <w:tcPr>
            <w:tcW w:w="7573" w:type="dxa"/>
            <w:tcBorders>
              <w:top w:val="nil"/>
              <w:left w:val="nil"/>
              <w:bottom w:val="single" w:sz="8" w:space="0" w:color="auto"/>
              <w:right w:val="single" w:sz="8" w:space="0" w:color="auto"/>
            </w:tcBorders>
            <w:shd w:val="clear" w:color="auto" w:fill="auto"/>
            <w:noWrap/>
            <w:vAlign w:val="center"/>
            <w:hideMark/>
          </w:tcPr>
          <w:p w14:paraId="71F7085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Comercio al por mayor de productos químicos básicos, cauchos y plásticos en formas primarias y productos químicos de uso agropecuario</w:t>
            </w:r>
          </w:p>
        </w:tc>
        <w:tc>
          <w:tcPr>
            <w:tcW w:w="889" w:type="dxa"/>
            <w:tcBorders>
              <w:top w:val="nil"/>
              <w:left w:val="nil"/>
              <w:bottom w:val="single" w:sz="8" w:space="0" w:color="auto"/>
              <w:right w:val="single" w:sz="8" w:space="0" w:color="auto"/>
            </w:tcBorders>
            <w:shd w:val="clear" w:color="auto" w:fill="auto"/>
            <w:noWrap/>
            <w:vAlign w:val="center"/>
            <w:hideMark/>
          </w:tcPr>
          <w:p w14:paraId="2D0765C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7AAEC1D" w14:textId="77777777" w:rsidTr="002C4FC7">
        <w:trPr>
          <w:trHeight w:val="315"/>
        </w:trPr>
        <w:tc>
          <w:tcPr>
            <w:tcW w:w="922" w:type="dxa"/>
            <w:vMerge w:val="restart"/>
            <w:tcBorders>
              <w:top w:val="nil"/>
              <w:left w:val="single" w:sz="8" w:space="0" w:color="auto"/>
              <w:bottom w:val="single" w:sz="8" w:space="0" w:color="000000"/>
              <w:right w:val="single" w:sz="8" w:space="0" w:color="auto"/>
            </w:tcBorders>
            <w:shd w:val="clear" w:color="000000" w:fill="D0CECE"/>
            <w:noWrap/>
            <w:vAlign w:val="center"/>
            <w:hideMark/>
          </w:tcPr>
          <w:p w14:paraId="6AFAE57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Clase o Código CIIU</w:t>
            </w:r>
          </w:p>
        </w:tc>
        <w:tc>
          <w:tcPr>
            <w:tcW w:w="7573" w:type="dxa"/>
            <w:tcBorders>
              <w:top w:val="nil"/>
              <w:left w:val="nil"/>
              <w:bottom w:val="nil"/>
              <w:right w:val="single" w:sz="8" w:space="0" w:color="auto"/>
            </w:tcBorders>
            <w:shd w:val="clear" w:color="000000" w:fill="D0CECE"/>
            <w:noWrap/>
            <w:vAlign w:val="center"/>
            <w:hideMark/>
          </w:tcPr>
          <w:p w14:paraId="3642F57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SERVICIOS</w:t>
            </w:r>
          </w:p>
        </w:tc>
        <w:tc>
          <w:tcPr>
            <w:tcW w:w="889"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41CF458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Tarifa por Mil</w:t>
            </w:r>
          </w:p>
        </w:tc>
      </w:tr>
      <w:tr w:rsidR="002C4FC7" w:rsidRPr="002C4FC7" w14:paraId="66239FB4" w14:textId="77777777" w:rsidTr="002C4FC7">
        <w:trPr>
          <w:trHeight w:val="330"/>
        </w:trPr>
        <w:tc>
          <w:tcPr>
            <w:tcW w:w="922" w:type="dxa"/>
            <w:vMerge/>
            <w:tcBorders>
              <w:top w:val="nil"/>
              <w:left w:val="single" w:sz="8" w:space="0" w:color="auto"/>
              <w:bottom w:val="single" w:sz="8" w:space="0" w:color="000000"/>
              <w:right w:val="single" w:sz="8" w:space="0" w:color="auto"/>
            </w:tcBorders>
            <w:vAlign w:val="center"/>
            <w:hideMark/>
          </w:tcPr>
          <w:p w14:paraId="0330E47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p>
        </w:tc>
        <w:tc>
          <w:tcPr>
            <w:tcW w:w="7573" w:type="dxa"/>
            <w:tcBorders>
              <w:top w:val="nil"/>
              <w:left w:val="nil"/>
              <w:bottom w:val="single" w:sz="8" w:space="0" w:color="auto"/>
              <w:right w:val="single" w:sz="8" w:space="0" w:color="auto"/>
            </w:tcBorders>
            <w:shd w:val="clear" w:color="000000" w:fill="D0CECE"/>
            <w:noWrap/>
            <w:vAlign w:val="center"/>
            <w:hideMark/>
          </w:tcPr>
          <w:p w14:paraId="05BA3B9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Descripción de la Actividad según código CIIU</w:t>
            </w:r>
          </w:p>
        </w:tc>
        <w:tc>
          <w:tcPr>
            <w:tcW w:w="889" w:type="dxa"/>
            <w:vMerge/>
            <w:tcBorders>
              <w:top w:val="nil"/>
              <w:left w:val="single" w:sz="8" w:space="0" w:color="auto"/>
              <w:bottom w:val="single" w:sz="8" w:space="0" w:color="000000"/>
              <w:right w:val="single" w:sz="8" w:space="0" w:color="auto"/>
            </w:tcBorders>
            <w:vAlign w:val="center"/>
            <w:hideMark/>
          </w:tcPr>
          <w:p w14:paraId="548DFCA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p>
        </w:tc>
      </w:tr>
      <w:tr w:rsidR="002C4FC7" w:rsidRPr="002C4FC7" w14:paraId="33429E9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B29AA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7220</w:t>
            </w:r>
          </w:p>
        </w:tc>
        <w:tc>
          <w:tcPr>
            <w:tcW w:w="7573" w:type="dxa"/>
            <w:tcBorders>
              <w:top w:val="nil"/>
              <w:left w:val="nil"/>
              <w:bottom w:val="single" w:sz="8" w:space="0" w:color="auto"/>
              <w:right w:val="single" w:sz="8" w:space="0" w:color="auto"/>
            </w:tcBorders>
            <w:shd w:val="clear" w:color="auto" w:fill="auto"/>
            <w:noWrap/>
            <w:vAlign w:val="center"/>
            <w:hideMark/>
          </w:tcPr>
          <w:p w14:paraId="01E3BF7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Investigaciones y desarrollo experimental en el campo de las ciencias sociales y las humanidades</w:t>
            </w:r>
          </w:p>
        </w:tc>
        <w:tc>
          <w:tcPr>
            <w:tcW w:w="889" w:type="dxa"/>
            <w:tcBorders>
              <w:top w:val="nil"/>
              <w:left w:val="nil"/>
              <w:bottom w:val="single" w:sz="8" w:space="0" w:color="auto"/>
              <w:right w:val="single" w:sz="8" w:space="0" w:color="auto"/>
            </w:tcBorders>
            <w:shd w:val="clear" w:color="auto" w:fill="auto"/>
            <w:noWrap/>
            <w:vAlign w:val="center"/>
            <w:hideMark/>
          </w:tcPr>
          <w:p w14:paraId="193577D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9FA00D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CAD58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8511</w:t>
            </w:r>
          </w:p>
        </w:tc>
        <w:tc>
          <w:tcPr>
            <w:tcW w:w="7573" w:type="dxa"/>
            <w:tcBorders>
              <w:top w:val="nil"/>
              <w:left w:val="nil"/>
              <w:bottom w:val="single" w:sz="8" w:space="0" w:color="auto"/>
              <w:right w:val="single" w:sz="8" w:space="0" w:color="auto"/>
            </w:tcBorders>
            <w:shd w:val="clear" w:color="auto" w:fill="auto"/>
            <w:noWrap/>
            <w:vAlign w:val="center"/>
            <w:hideMark/>
          </w:tcPr>
          <w:p w14:paraId="096E919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de la primera infancia.</w:t>
            </w:r>
          </w:p>
        </w:tc>
        <w:tc>
          <w:tcPr>
            <w:tcW w:w="889" w:type="dxa"/>
            <w:tcBorders>
              <w:top w:val="nil"/>
              <w:left w:val="nil"/>
              <w:bottom w:val="single" w:sz="8" w:space="0" w:color="auto"/>
              <w:right w:val="single" w:sz="8" w:space="0" w:color="auto"/>
            </w:tcBorders>
            <w:shd w:val="clear" w:color="auto" w:fill="auto"/>
            <w:noWrap/>
            <w:vAlign w:val="center"/>
            <w:hideMark/>
          </w:tcPr>
          <w:p w14:paraId="71D4C0E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51834A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00041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8512</w:t>
            </w:r>
          </w:p>
        </w:tc>
        <w:tc>
          <w:tcPr>
            <w:tcW w:w="7573" w:type="dxa"/>
            <w:tcBorders>
              <w:top w:val="nil"/>
              <w:left w:val="nil"/>
              <w:bottom w:val="single" w:sz="8" w:space="0" w:color="auto"/>
              <w:right w:val="single" w:sz="8" w:space="0" w:color="auto"/>
            </w:tcBorders>
            <w:shd w:val="clear" w:color="auto" w:fill="auto"/>
            <w:noWrap/>
            <w:vAlign w:val="center"/>
            <w:hideMark/>
          </w:tcPr>
          <w:p w14:paraId="36AAA09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preescolar.</w:t>
            </w:r>
          </w:p>
        </w:tc>
        <w:tc>
          <w:tcPr>
            <w:tcW w:w="889" w:type="dxa"/>
            <w:tcBorders>
              <w:top w:val="nil"/>
              <w:left w:val="nil"/>
              <w:bottom w:val="single" w:sz="8" w:space="0" w:color="auto"/>
              <w:right w:val="single" w:sz="8" w:space="0" w:color="auto"/>
            </w:tcBorders>
            <w:shd w:val="clear" w:color="auto" w:fill="auto"/>
            <w:noWrap/>
            <w:vAlign w:val="center"/>
            <w:hideMark/>
          </w:tcPr>
          <w:p w14:paraId="4AE02C8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44D7BB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A95BD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8513</w:t>
            </w:r>
          </w:p>
        </w:tc>
        <w:tc>
          <w:tcPr>
            <w:tcW w:w="7573" w:type="dxa"/>
            <w:tcBorders>
              <w:top w:val="nil"/>
              <w:left w:val="nil"/>
              <w:bottom w:val="single" w:sz="8" w:space="0" w:color="auto"/>
              <w:right w:val="single" w:sz="8" w:space="0" w:color="auto"/>
            </w:tcBorders>
            <w:shd w:val="clear" w:color="auto" w:fill="auto"/>
            <w:noWrap/>
            <w:vAlign w:val="center"/>
            <w:hideMark/>
          </w:tcPr>
          <w:p w14:paraId="6835FBA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básica primaria.</w:t>
            </w:r>
          </w:p>
        </w:tc>
        <w:tc>
          <w:tcPr>
            <w:tcW w:w="889" w:type="dxa"/>
            <w:tcBorders>
              <w:top w:val="nil"/>
              <w:left w:val="nil"/>
              <w:bottom w:val="single" w:sz="8" w:space="0" w:color="auto"/>
              <w:right w:val="single" w:sz="8" w:space="0" w:color="auto"/>
            </w:tcBorders>
            <w:shd w:val="clear" w:color="auto" w:fill="auto"/>
            <w:noWrap/>
            <w:vAlign w:val="center"/>
            <w:hideMark/>
          </w:tcPr>
          <w:p w14:paraId="7A045C1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322A28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B90703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8521</w:t>
            </w:r>
          </w:p>
        </w:tc>
        <w:tc>
          <w:tcPr>
            <w:tcW w:w="7573" w:type="dxa"/>
            <w:tcBorders>
              <w:top w:val="nil"/>
              <w:left w:val="nil"/>
              <w:bottom w:val="single" w:sz="8" w:space="0" w:color="auto"/>
              <w:right w:val="single" w:sz="8" w:space="0" w:color="auto"/>
            </w:tcBorders>
            <w:shd w:val="clear" w:color="auto" w:fill="auto"/>
            <w:noWrap/>
            <w:vAlign w:val="center"/>
            <w:hideMark/>
          </w:tcPr>
          <w:p w14:paraId="6F2D485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básica secundaria.</w:t>
            </w:r>
          </w:p>
        </w:tc>
        <w:tc>
          <w:tcPr>
            <w:tcW w:w="889" w:type="dxa"/>
            <w:tcBorders>
              <w:top w:val="nil"/>
              <w:left w:val="nil"/>
              <w:bottom w:val="single" w:sz="8" w:space="0" w:color="auto"/>
              <w:right w:val="single" w:sz="8" w:space="0" w:color="auto"/>
            </w:tcBorders>
            <w:shd w:val="clear" w:color="auto" w:fill="auto"/>
            <w:noWrap/>
            <w:vAlign w:val="center"/>
            <w:hideMark/>
          </w:tcPr>
          <w:p w14:paraId="373E111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84CC23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2C2FD7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8522</w:t>
            </w:r>
          </w:p>
        </w:tc>
        <w:tc>
          <w:tcPr>
            <w:tcW w:w="7573" w:type="dxa"/>
            <w:tcBorders>
              <w:top w:val="nil"/>
              <w:left w:val="nil"/>
              <w:bottom w:val="single" w:sz="8" w:space="0" w:color="auto"/>
              <w:right w:val="single" w:sz="8" w:space="0" w:color="auto"/>
            </w:tcBorders>
            <w:shd w:val="clear" w:color="auto" w:fill="auto"/>
            <w:noWrap/>
            <w:vAlign w:val="center"/>
            <w:hideMark/>
          </w:tcPr>
          <w:p w14:paraId="4D81F2C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media académica.</w:t>
            </w:r>
          </w:p>
        </w:tc>
        <w:tc>
          <w:tcPr>
            <w:tcW w:w="889" w:type="dxa"/>
            <w:tcBorders>
              <w:top w:val="nil"/>
              <w:left w:val="nil"/>
              <w:bottom w:val="single" w:sz="8" w:space="0" w:color="auto"/>
              <w:right w:val="single" w:sz="8" w:space="0" w:color="auto"/>
            </w:tcBorders>
            <w:shd w:val="clear" w:color="auto" w:fill="auto"/>
            <w:noWrap/>
            <w:vAlign w:val="center"/>
            <w:hideMark/>
          </w:tcPr>
          <w:p w14:paraId="0D4B99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5ACAD4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3C324A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8523</w:t>
            </w:r>
          </w:p>
        </w:tc>
        <w:tc>
          <w:tcPr>
            <w:tcW w:w="7573" w:type="dxa"/>
            <w:tcBorders>
              <w:top w:val="nil"/>
              <w:left w:val="nil"/>
              <w:bottom w:val="single" w:sz="8" w:space="0" w:color="auto"/>
              <w:right w:val="single" w:sz="8" w:space="0" w:color="auto"/>
            </w:tcBorders>
            <w:shd w:val="clear" w:color="auto" w:fill="auto"/>
            <w:noWrap/>
            <w:vAlign w:val="center"/>
            <w:hideMark/>
          </w:tcPr>
          <w:p w14:paraId="1061D36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media técnica.</w:t>
            </w:r>
          </w:p>
        </w:tc>
        <w:tc>
          <w:tcPr>
            <w:tcW w:w="889" w:type="dxa"/>
            <w:tcBorders>
              <w:top w:val="nil"/>
              <w:left w:val="nil"/>
              <w:bottom w:val="single" w:sz="8" w:space="0" w:color="auto"/>
              <w:right w:val="single" w:sz="8" w:space="0" w:color="auto"/>
            </w:tcBorders>
            <w:shd w:val="clear" w:color="auto" w:fill="auto"/>
            <w:noWrap/>
            <w:vAlign w:val="center"/>
            <w:hideMark/>
          </w:tcPr>
          <w:p w14:paraId="13F76A1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9C3C4A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C80188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8530</w:t>
            </w:r>
          </w:p>
        </w:tc>
        <w:tc>
          <w:tcPr>
            <w:tcW w:w="7573" w:type="dxa"/>
            <w:tcBorders>
              <w:top w:val="nil"/>
              <w:left w:val="nil"/>
              <w:bottom w:val="single" w:sz="8" w:space="0" w:color="auto"/>
              <w:right w:val="single" w:sz="8" w:space="0" w:color="auto"/>
            </w:tcBorders>
            <w:shd w:val="clear" w:color="auto" w:fill="auto"/>
            <w:noWrap/>
            <w:vAlign w:val="center"/>
            <w:hideMark/>
          </w:tcPr>
          <w:p w14:paraId="793961B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Establecimientos que combinan diferentes niveles de educación.</w:t>
            </w:r>
          </w:p>
        </w:tc>
        <w:tc>
          <w:tcPr>
            <w:tcW w:w="889" w:type="dxa"/>
            <w:tcBorders>
              <w:top w:val="nil"/>
              <w:left w:val="nil"/>
              <w:bottom w:val="single" w:sz="8" w:space="0" w:color="auto"/>
              <w:right w:val="single" w:sz="8" w:space="0" w:color="auto"/>
            </w:tcBorders>
            <w:shd w:val="clear" w:color="auto" w:fill="auto"/>
            <w:noWrap/>
            <w:vAlign w:val="center"/>
            <w:hideMark/>
          </w:tcPr>
          <w:p w14:paraId="296744B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8FD213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5CCA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8541</w:t>
            </w:r>
          </w:p>
        </w:tc>
        <w:tc>
          <w:tcPr>
            <w:tcW w:w="7573" w:type="dxa"/>
            <w:tcBorders>
              <w:top w:val="nil"/>
              <w:left w:val="nil"/>
              <w:bottom w:val="single" w:sz="8" w:space="0" w:color="auto"/>
              <w:right w:val="single" w:sz="8" w:space="0" w:color="auto"/>
            </w:tcBorders>
            <w:shd w:val="clear" w:color="auto" w:fill="auto"/>
            <w:noWrap/>
            <w:vAlign w:val="center"/>
            <w:hideMark/>
          </w:tcPr>
          <w:p w14:paraId="10C077B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técnica profesional.</w:t>
            </w:r>
          </w:p>
        </w:tc>
        <w:tc>
          <w:tcPr>
            <w:tcW w:w="889" w:type="dxa"/>
            <w:tcBorders>
              <w:top w:val="nil"/>
              <w:left w:val="nil"/>
              <w:bottom w:val="single" w:sz="8" w:space="0" w:color="auto"/>
              <w:right w:val="single" w:sz="8" w:space="0" w:color="auto"/>
            </w:tcBorders>
            <w:shd w:val="clear" w:color="auto" w:fill="auto"/>
            <w:noWrap/>
            <w:vAlign w:val="center"/>
            <w:hideMark/>
          </w:tcPr>
          <w:p w14:paraId="42BC9DC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459422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F06A5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8542</w:t>
            </w:r>
          </w:p>
        </w:tc>
        <w:tc>
          <w:tcPr>
            <w:tcW w:w="7573" w:type="dxa"/>
            <w:tcBorders>
              <w:top w:val="nil"/>
              <w:left w:val="nil"/>
              <w:bottom w:val="single" w:sz="8" w:space="0" w:color="auto"/>
              <w:right w:val="single" w:sz="8" w:space="0" w:color="auto"/>
            </w:tcBorders>
            <w:shd w:val="clear" w:color="auto" w:fill="auto"/>
            <w:noWrap/>
            <w:vAlign w:val="center"/>
            <w:hideMark/>
          </w:tcPr>
          <w:p w14:paraId="7F2B5A6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tecnológica.</w:t>
            </w:r>
          </w:p>
        </w:tc>
        <w:tc>
          <w:tcPr>
            <w:tcW w:w="889" w:type="dxa"/>
            <w:tcBorders>
              <w:top w:val="nil"/>
              <w:left w:val="nil"/>
              <w:bottom w:val="single" w:sz="8" w:space="0" w:color="auto"/>
              <w:right w:val="single" w:sz="8" w:space="0" w:color="auto"/>
            </w:tcBorders>
            <w:shd w:val="clear" w:color="auto" w:fill="auto"/>
            <w:noWrap/>
            <w:vAlign w:val="center"/>
            <w:hideMark/>
          </w:tcPr>
          <w:p w14:paraId="3D37E50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A6F878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4B0C5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8543</w:t>
            </w:r>
          </w:p>
        </w:tc>
        <w:tc>
          <w:tcPr>
            <w:tcW w:w="7573" w:type="dxa"/>
            <w:tcBorders>
              <w:top w:val="nil"/>
              <w:left w:val="nil"/>
              <w:bottom w:val="single" w:sz="8" w:space="0" w:color="auto"/>
              <w:right w:val="single" w:sz="8" w:space="0" w:color="auto"/>
            </w:tcBorders>
            <w:shd w:val="clear" w:color="auto" w:fill="auto"/>
            <w:noWrap/>
            <w:vAlign w:val="center"/>
            <w:hideMark/>
          </w:tcPr>
          <w:p w14:paraId="4D250DF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de instituciones universitarias o de escuelas tecnológicas.</w:t>
            </w:r>
          </w:p>
        </w:tc>
        <w:tc>
          <w:tcPr>
            <w:tcW w:w="889" w:type="dxa"/>
            <w:tcBorders>
              <w:top w:val="nil"/>
              <w:left w:val="nil"/>
              <w:bottom w:val="single" w:sz="8" w:space="0" w:color="auto"/>
              <w:right w:val="single" w:sz="8" w:space="0" w:color="auto"/>
            </w:tcBorders>
            <w:shd w:val="clear" w:color="auto" w:fill="auto"/>
            <w:noWrap/>
            <w:vAlign w:val="center"/>
            <w:hideMark/>
          </w:tcPr>
          <w:p w14:paraId="21969F7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4BD746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3AFC30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8544</w:t>
            </w:r>
          </w:p>
        </w:tc>
        <w:tc>
          <w:tcPr>
            <w:tcW w:w="7573" w:type="dxa"/>
            <w:tcBorders>
              <w:top w:val="nil"/>
              <w:left w:val="nil"/>
              <w:bottom w:val="single" w:sz="8" w:space="0" w:color="auto"/>
              <w:right w:val="single" w:sz="8" w:space="0" w:color="auto"/>
            </w:tcBorders>
            <w:shd w:val="clear" w:color="auto" w:fill="auto"/>
            <w:noWrap/>
            <w:vAlign w:val="center"/>
            <w:hideMark/>
          </w:tcPr>
          <w:p w14:paraId="58D8B93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Educación de universidades.</w:t>
            </w:r>
          </w:p>
        </w:tc>
        <w:tc>
          <w:tcPr>
            <w:tcW w:w="889" w:type="dxa"/>
            <w:tcBorders>
              <w:top w:val="nil"/>
              <w:left w:val="nil"/>
              <w:bottom w:val="single" w:sz="8" w:space="0" w:color="auto"/>
              <w:right w:val="single" w:sz="8" w:space="0" w:color="auto"/>
            </w:tcBorders>
            <w:shd w:val="clear" w:color="auto" w:fill="auto"/>
            <w:noWrap/>
            <w:vAlign w:val="center"/>
            <w:hideMark/>
          </w:tcPr>
          <w:p w14:paraId="0D46EB4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5720EB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328BE8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8551</w:t>
            </w:r>
          </w:p>
        </w:tc>
        <w:tc>
          <w:tcPr>
            <w:tcW w:w="7573" w:type="dxa"/>
            <w:tcBorders>
              <w:top w:val="nil"/>
              <w:left w:val="nil"/>
              <w:bottom w:val="single" w:sz="8" w:space="0" w:color="auto"/>
              <w:right w:val="single" w:sz="8" w:space="0" w:color="auto"/>
            </w:tcBorders>
            <w:shd w:val="clear" w:color="auto" w:fill="auto"/>
            <w:noWrap/>
            <w:vAlign w:val="center"/>
            <w:hideMark/>
          </w:tcPr>
          <w:p w14:paraId="6D21688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Formación para el trabajo.</w:t>
            </w:r>
          </w:p>
        </w:tc>
        <w:tc>
          <w:tcPr>
            <w:tcW w:w="889" w:type="dxa"/>
            <w:tcBorders>
              <w:top w:val="nil"/>
              <w:left w:val="nil"/>
              <w:bottom w:val="single" w:sz="8" w:space="0" w:color="auto"/>
              <w:right w:val="single" w:sz="8" w:space="0" w:color="auto"/>
            </w:tcBorders>
            <w:shd w:val="clear" w:color="auto" w:fill="auto"/>
            <w:noWrap/>
            <w:vAlign w:val="center"/>
            <w:hideMark/>
          </w:tcPr>
          <w:p w14:paraId="35B4D59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E4D5B3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3AA6F2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8552</w:t>
            </w:r>
          </w:p>
        </w:tc>
        <w:tc>
          <w:tcPr>
            <w:tcW w:w="7573" w:type="dxa"/>
            <w:tcBorders>
              <w:top w:val="nil"/>
              <w:left w:val="nil"/>
              <w:bottom w:val="single" w:sz="8" w:space="0" w:color="auto"/>
              <w:right w:val="single" w:sz="8" w:space="0" w:color="auto"/>
            </w:tcBorders>
            <w:shd w:val="clear" w:color="auto" w:fill="auto"/>
            <w:noWrap/>
            <w:vAlign w:val="center"/>
            <w:hideMark/>
          </w:tcPr>
          <w:p w14:paraId="2C77C0E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Enseñanza deportiva y recreativa.</w:t>
            </w:r>
          </w:p>
        </w:tc>
        <w:tc>
          <w:tcPr>
            <w:tcW w:w="889" w:type="dxa"/>
            <w:tcBorders>
              <w:top w:val="nil"/>
              <w:left w:val="nil"/>
              <w:bottom w:val="single" w:sz="8" w:space="0" w:color="auto"/>
              <w:right w:val="single" w:sz="8" w:space="0" w:color="auto"/>
            </w:tcBorders>
            <w:shd w:val="clear" w:color="auto" w:fill="auto"/>
            <w:noWrap/>
            <w:vAlign w:val="center"/>
            <w:hideMark/>
          </w:tcPr>
          <w:p w14:paraId="09312B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8D8A8D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8B1A12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8553</w:t>
            </w:r>
          </w:p>
        </w:tc>
        <w:tc>
          <w:tcPr>
            <w:tcW w:w="7573" w:type="dxa"/>
            <w:tcBorders>
              <w:top w:val="nil"/>
              <w:left w:val="nil"/>
              <w:bottom w:val="single" w:sz="8" w:space="0" w:color="auto"/>
              <w:right w:val="single" w:sz="8" w:space="0" w:color="auto"/>
            </w:tcBorders>
            <w:shd w:val="clear" w:color="auto" w:fill="auto"/>
            <w:noWrap/>
            <w:vAlign w:val="center"/>
            <w:hideMark/>
          </w:tcPr>
          <w:p w14:paraId="118124C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Enseñanza cultural.</w:t>
            </w:r>
          </w:p>
        </w:tc>
        <w:tc>
          <w:tcPr>
            <w:tcW w:w="889" w:type="dxa"/>
            <w:tcBorders>
              <w:top w:val="nil"/>
              <w:left w:val="nil"/>
              <w:bottom w:val="single" w:sz="8" w:space="0" w:color="auto"/>
              <w:right w:val="single" w:sz="8" w:space="0" w:color="auto"/>
            </w:tcBorders>
            <w:shd w:val="clear" w:color="auto" w:fill="auto"/>
            <w:noWrap/>
            <w:vAlign w:val="center"/>
            <w:hideMark/>
          </w:tcPr>
          <w:p w14:paraId="226C893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5741A0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AD14FB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8559</w:t>
            </w:r>
          </w:p>
        </w:tc>
        <w:tc>
          <w:tcPr>
            <w:tcW w:w="7573" w:type="dxa"/>
            <w:tcBorders>
              <w:top w:val="nil"/>
              <w:left w:val="nil"/>
              <w:bottom w:val="single" w:sz="8" w:space="0" w:color="auto"/>
              <w:right w:val="single" w:sz="8" w:space="0" w:color="auto"/>
            </w:tcBorders>
            <w:shd w:val="clear" w:color="auto" w:fill="auto"/>
            <w:noWrap/>
            <w:vAlign w:val="center"/>
            <w:hideMark/>
          </w:tcPr>
          <w:p w14:paraId="7AEBE7A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Otros tipos de educación n.c.p.</w:t>
            </w:r>
          </w:p>
        </w:tc>
        <w:tc>
          <w:tcPr>
            <w:tcW w:w="889" w:type="dxa"/>
            <w:tcBorders>
              <w:top w:val="nil"/>
              <w:left w:val="nil"/>
              <w:bottom w:val="single" w:sz="8" w:space="0" w:color="auto"/>
              <w:right w:val="single" w:sz="8" w:space="0" w:color="auto"/>
            </w:tcBorders>
            <w:shd w:val="clear" w:color="auto" w:fill="auto"/>
            <w:noWrap/>
            <w:vAlign w:val="center"/>
            <w:hideMark/>
          </w:tcPr>
          <w:p w14:paraId="47222F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EF0F71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16841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8560</w:t>
            </w:r>
          </w:p>
        </w:tc>
        <w:tc>
          <w:tcPr>
            <w:tcW w:w="7573" w:type="dxa"/>
            <w:tcBorders>
              <w:top w:val="nil"/>
              <w:left w:val="nil"/>
              <w:bottom w:val="single" w:sz="8" w:space="0" w:color="auto"/>
              <w:right w:val="single" w:sz="8" w:space="0" w:color="auto"/>
            </w:tcBorders>
            <w:shd w:val="clear" w:color="auto" w:fill="auto"/>
            <w:noWrap/>
            <w:vAlign w:val="center"/>
            <w:hideMark/>
          </w:tcPr>
          <w:p w14:paraId="44D707A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apoyo a la educación.</w:t>
            </w:r>
          </w:p>
        </w:tc>
        <w:tc>
          <w:tcPr>
            <w:tcW w:w="889" w:type="dxa"/>
            <w:tcBorders>
              <w:top w:val="nil"/>
              <w:left w:val="nil"/>
              <w:bottom w:val="single" w:sz="8" w:space="0" w:color="auto"/>
              <w:right w:val="single" w:sz="8" w:space="0" w:color="auto"/>
            </w:tcBorders>
            <w:shd w:val="clear" w:color="auto" w:fill="auto"/>
            <w:noWrap/>
            <w:vAlign w:val="center"/>
            <w:hideMark/>
          </w:tcPr>
          <w:p w14:paraId="084D779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4A8084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43885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8891</w:t>
            </w:r>
          </w:p>
        </w:tc>
        <w:tc>
          <w:tcPr>
            <w:tcW w:w="7573" w:type="dxa"/>
            <w:tcBorders>
              <w:top w:val="nil"/>
              <w:left w:val="nil"/>
              <w:bottom w:val="single" w:sz="8" w:space="0" w:color="auto"/>
              <w:right w:val="single" w:sz="8" w:space="0" w:color="auto"/>
            </w:tcBorders>
            <w:shd w:val="clear" w:color="auto" w:fill="auto"/>
            <w:noWrap/>
            <w:vAlign w:val="center"/>
            <w:hideMark/>
          </w:tcPr>
          <w:p w14:paraId="42D255C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guarderías para niños y niñas.</w:t>
            </w:r>
          </w:p>
        </w:tc>
        <w:tc>
          <w:tcPr>
            <w:tcW w:w="889" w:type="dxa"/>
            <w:tcBorders>
              <w:top w:val="nil"/>
              <w:left w:val="nil"/>
              <w:bottom w:val="single" w:sz="8" w:space="0" w:color="auto"/>
              <w:right w:val="single" w:sz="8" w:space="0" w:color="auto"/>
            </w:tcBorders>
            <w:shd w:val="clear" w:color="auto" w:fill="auto"/>
            <w:noWrap/>
            <w:vAlign w:val="center"/>
            <w:hideMark/>
          </w:tcPr>
          <w:p w14:paraId="1A31D43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3129BB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D5300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9102</w:t>
            </w:r>
          </w:p>
        </w:tc>
        <w:tc>
          <w:tcPr>
            <w:tcW w:w="7573" w:type="dxa"/>
            <w:tcBorders>
              <w:top w:val="nil"/>
              <w:left w:val="nil"/>
              <w:bottom w:val="single" w:sz="8" w:space="0" w:color="auto"/>
              <w:right w:val="single" w:sz="8" w:space="0" w:color="auto"/>
            </w:tcBorders>
            <w:shd w:val="clear" w:color="auto" w:fill="auto"/>
            <w:noWrap/>
            <w:vAlign w:val="center"/>
            <w:hideMark/>
          </w:tcPr>
          <w:p w14:paraId="3452DDB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y funcionamiento de museos, conservación de edificios y sitios históricos</w:t>
            </w:r>
          </w:p>
        </w:tc>
        <w:tc>
          <w:tcPr>
            <w:tcW w:w="889" w:type="dxa"/>
            <w:tcBorders>
              <w:top w:val="nil"/>
              <w:left w:val="nil"/>
              <w:bottom w:val="single" w:sz="8" w:space="0" w:color="auto"/>
              <w:right w:val="single" w:sz="8" w:space="0" w:color="auto"/>
            </w:tcBorders>
            <w:shd w:val="clear" w:color="auto" w:fill="auto"/>
            <w:noWrap/>
            <w:vAlign w:val="center"/>
            <w:hideMark/>
          </w:tcPr>
          <w:p w14:paraId="6A0F96A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A6C413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BEBC32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9103</w:t>
            </w:r>
          </w:p>
        </w:tc>
        <w:tc>
          <w:tcPr>
            <w:tcW w:w="7573" w:type="dxa"/>
            <w:tcBorders>
              <w:top w:val="nil"/>
              <w:left w:val="nil"/>
              <w:bottom w:val="single" w:sz="8" w:space="0" w:color="auto"/>
              <w:right w:val="single" w:sz="8" w:space="0" w:color="auto"/>
            </w:tcBorders>
            <w:shd w:val="clear" w:color="auto" w:fill="auto"/>
            <w:noWrap/>
            <w:vAlign w:val="center"/>
            <w:hideMark/>
          </w:tcPr>
          <w:p w14:paraId="0EAA476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jardines botánicos, zoológicos y reservas naturales.</w:t>
            </w:r>
          </w:p>
        </w:tc>
        <w:tc>
          <w:tcPr>
            <w:tcW w:w="889" w:type="dxa"/>
            <w:tcBorders>
              <w:top w:val="nil"/>
              <w:left w:val="nil"/>
              <w:bottom w:val="single" w:sz="8" w:space="0" w:color="auto"/>
              <w:right w:val="single" w:sz="8" w:space="0" w:color="auto"/>
            </w:tcBorders>
            <w:shd w:val="clear" w:color="auto" w:fill="auto"/>
            <w:noWrap/>
            <w:vAlign w:val="center"/>
            <w:hideMark/>
          </w:tcPr>
          <w:p w14:paraId="3580D4B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4D4822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60F070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9311</w:t>
            </w:r>
          </w:p>
        </w:tc>
        <w:tc>
          <w:tcPr>
            <w:tcW w:w="7573" w:type="dxa"/>
            <w:tcBorders>
              <w:top w:val="nil"/>
              <w:left w:val="nil"/>
              <w:bottom w:val="single" w:sz="8" w:space="0" w:color="auto"/>
              <w:right w:val="single" w:sz="8" w:space="0" w:color="auto"/>
            </w:tcBorders>
            <w:shd w:val="clear" w:color="auto" w:fill="auto"/>
            <w:noWrap/>
            <w:vAlign w:val="center"/>
            <w:hideMark/>
          </w:tcPr>
          <w:p w14:paraId="598D001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Gestión de instalaciones deportivas.</w:t>
            </w:r>
          </w:p>
        </w:tc>
        <w:tc>
          <w:tcPr>
            <w:tcW w:w="889" w:type="dxa"/>
            <w:tcBorders>
              <w:top w:val="nil"/>
              <w:left w:val="nil"/>
              <w:bottom w:val="single" w:sz="8" w:space="0" w:color="auto"/>
              <w:right w:val="single" w:sz="8" w:space="0" w:color="auto"/>
            </w:tcBorders>
            <w:shd w:val="clear" w:color="auto" w:fill="auto"/>
            <w:noWrap/>
            <w:vAlign w:val="center"/>
            <w:hideMark/>
          </w:tcPr>
          <w:p w14:paraId="114951D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41DD14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7914FE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9321</w:t>
            </w:r>
          </w:p>
        </w:tc>
        <w:tc>
          <w:tcPr>
            <w:tcW w:w="7573" w:type="dxa"/>
            <w:tcBorders>
              <w:top w:val="nil"/>
              <w:left w:val="nil"/>
              <w:bottom w:val="single" w:sz="8" w:space="0" w:color="auto"/>
              <w:right w:val="single" w:sz="8" w:space="0" w:color="auto"/>
            </w:tcBorders>
            <w:shd w:val="clear" w:color="auto" w:fill="auto"/>
            <w:noWrap/>
            <w:vAlign w:val="center"/>
            <w:hideMark/>
          </w:tcPr>
          <w:p w14:paraId="0CB447C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parques de atracciones y parques temáticos.</w:t>
            </w:r>
          </w:p>
        </w:tc>
        <w:tc>
          <w:tcPr>
            <w:tcW w:w="889" w:type="dxa"/>
            <w:tcBorders>
              <w:top w:val="nil"/>
              <w:left w:val="nil"/>
              <w:bottom w:val="single" w:sz="8" w:space="0" w:color="auto"/>
              <w:right w:val="single" w:sz="8" w:space="0" w:color="auto"/>
            </w:tcBorders>
            <w:shd w:val="clear" w:color="auto" w:fill="auto"/>
            <w:noWrap/>
            <w:vAlign w:val="center"/>
            <w:hideMark/>
          </w:tcPr>
          <w:p w14:paraId="7B32BA3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67D710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F264C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9329</w:t>
            </w:r>
          </w:p>
        </w:tc>
        <w:tc>
          <w:tcPr>
            <w:tcW w:w="7573" w:type="dxa"/>
            <w:tcBorders>
              <w:top w:val="nil"/>
              <w:left w:val="nil"/>
              <w:bottom w:val="single" w:sz="8" w:space="0" w:color="auto"/>
              <w:right w:val="single" w:sz="8" w:space="0" w:color="auto"/>
            </w:tcBorders>
            <w:shd w:val="clear" w:color="auto" w:fill="auto"/>
            <w:noWrap/>
            <w:vAlign w:val="center"/>
            <w:hideMark/>
          </w:tcPr>
          <w:p w14:paraId="7C11649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recreativas y de esparcimiento n.c.p.</w:t>
            </w:r>
          </w:p>
        </w:tc>
        <w:tc>
          <w:tcPr>
            <w:tcW w:w="889" w:type="dxa"/>
            <w:tcBorders>
              <w:top w:val="nil"/>
              <w:left w:val="nil"/>
              <w:bottom w:val="single" w:sz="8" w:space="0" w:color="auto"/>
              <w:right w:val="single" w:sz="8" w:space="0" w:color="auto"/>
            </w:tcBorders>
            <w:shd w:val="clear" w:color="auto" w:fill="auto"/>
            <w:noWrap/>
            <w:vAlign w:val="center"/>
            <w:hideMark/>
          </w:tcPr>
          <w:p w14:paraId="424D9C9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595121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65CC0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9001</w:t>
            </w:r>
          </w:p>
        </w:tc>
        <w:tc>
          <w:tcPr>
            <w:tcW w:w="7573" w:type="dxa"/>
            <w:tcBorders>
              <w:top w:val="nil"/>
              <w:left w:val="nil"/>
              <w:bottom w:val="single" w:sz="8" w:space="0" w:color="auto"/>
              <w:right w:val="single" w:sz="8" w:space="0" w:color="auto"/>
            </w:tcBorders>
            <w:shd w:val="clear" w:color="auto" w:fill="auto"/>
            <w:noWrap/>
            <w:vAlign w:val="center"/>
            <w:hideMark/>
          </w:tcPr>
          <w:p w14:paraId="2D51AC2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Creación literaria.</w:t>
            </w:r>
          </w:p>
        </w:tc>
        <w:tc>
          <w:tcPr>
            <w:tcW w:w="889" w:type="dxa"/>
            <w:tcBorders>
              <w:top w:val="nil"/>
              <w:left w:val="nil"/>
              <w:bottom w:val="single" w:sz="8" w:space="0" w:color="auto"/>
              <w:right w:val="single" w:sz="8" w:space="0" w:color="auto"/>
            </w:tcBorders>
            <w:shd w:val="clear" w:color="auto" w:fill="auto"/>
            <w:noWrap/>
            <w:vAlign w:val="center"/>
            <w:hideMark/>
          </w:tcPr>
          <w:p w14:paraId="3146D63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542C1D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2E2C2F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9002</w:t>
            </w:r>
          </w:p>
        </w:tc>
        <w:tc>
          <w:tcPr>
            <w:tcW w:w="7573" w:type="dxa"/>
            <w:tcBorders>
              <w:top w:val="nil"/>
              <w:left w:val="nil"/>
              <w:bottom w:val="single" w:sz="8" w:space="0" w:color="auto"/>
              <w:right w:val="single" w:sz="8" w:space="0" w:color="auto"/>
            </w:tcBorders>
            <w:shd w:val="clear" w:color="auto" w:fill="auto"/>
            <w:noWrap/>
            <w:vAlign w:val="center"/>
            <w:hideMark/>
          </w:tcPr>
          <w:p w14:paraId="105F08D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Creación musical.</w:t>
            </w:r>
          </w:p>
        </w:tc>
        <w:tc>
          <w:tcPr>
            <w:tcW w:w="889" w:type="dxa"/>
            <w:tcBorders>
              <w:top w:val="nil"/>
              <w:left w:val="nil"/>
              <w:bottom w:val="single" w:sz="8" w:space="0" w:color="auto"/>
              <w:right w:val="single" w:sz="8" w:space="0" w:color="auto"/>
            </w:tcBorders>
            <w:shd w:val="clear" w:color="auto" w:fill="auto"/>
            <w:noWrap/>
            <w:vAlign w:val="center"/>
            <w:hideMark/>
          </w:tcPr>
          <w:p w14:paraId="28E35BB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CD222F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12413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9003</w:t>
            </w:r>
          </w:p>
        </w:tc>
        <w:tc>
          <w:tcPr>
            <w:tcW w:w="7573" w:type="dxa"/>
            <w:tcBorders>
              <w:top w:val="nil"/>
              <w:left w:val="nil"/>
              <w:bottom w:val="single" w:sz="8" w:space="0" w:color="auto"/>
              <w:right w:val="single" w:sz="8" w:space="0" w:color="auto"/>
            </w:tcBorders>
            <w:shd w:val="clear" w:color="auto" w:fill="auto"/>
            <w:noWrap/>
            <w:vAlign w:val="center"/>
            <w:hideMark/>
          </w:tcPr>
          <w:p w14:paraId="205C05F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Creación teatral.</w:t>
            </w:r>
          </w:p>
        </w:tc>
        <w:tc>
          <w:tcPr>
            <w:tcW w:w="889" w:type="dxa"/>
            <w:tcBorders>
              <w:top w:val="nil"/>
              <w:left w:val="nil"/>
              <w:bottom w:val="single" w:sz="8" w:space="0" w:color="auto"/>
              <w:right w:val="single" w:sz="8" w:space="0" w:color="auto"/>
            </w:tcBorders>
            <w:shd w:val="clear" w:color="auto" w:fill="auto"/>
            <w:noWrap/>
            <w:vAlign w:val="center"/>
            <w:hideMark/>
          </w:tcPr>
          <w:p w14:paraId="055C9BD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9B5684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4939A7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9004</w:t>
            </w:r>
          </w:p>
        </w:tc>
        <w:tc>
          <w:tcPr>
            <w:tcW w:w="7573" w:type="dxa"/>
            <w:tcBorders>
              <w:top w:val="nil"/>
              <w:left w:val="nil"/>
              <w:bottom w:val="single" w:sz="8" w:space="0" w:color="auto"/>
              <w:right w:val="single" w:sz="8" w:space="0" w:color="auto"/>
            </w:tcBorders>
            <w:shd w:val="clear" w:color="auto" w:fill="auto"/>
            <w:noWrap/>
            <w:vAlign w:val="center"/>
            <w:hideMark/>
          </w:tcPr>
          <w:p w14:paraId="1D98DCE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Creación audiovisual.</w:t>
            </w:r>
          </w:p>
        </w:tc>
        <w:tc>
          <w:tcPr>
            <w:tcW w:w="889" w:type="dxa"/>
            <w:tcBorders>
              <w:top w:val="nil"/>
              <w:left w:val="nil"/>
              <w:bottom w:val="single" w:sz="8" w:space="0" w:color="auto"/>
              <w:right w:val="single" w:sz="8" w:space="0" w:color="auto"/>
            </w:tcBorders>
            <w:shd w:val="clear" w:color="auto" w:fill="auto"/>
            <w:noWrap/>
            <w:vAlign w:val="center"/>
            <w:hideMark/>
          </w:tcPr>
          <w:p w14:paraId="0C5F93C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6D74EA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6D3E1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9005</w:t>
            </w:r>
          </w:p>
        </w:tc>
        <w:tc>
          <w:tcPr>
            <w:tcW w:w="7573" w:type="dxa"/>
            <w:tcBorders>
              <w:top w:val="nil"/>
              <w:left w:val="nil"/>
              <w:bottom w:val="single" w:sz="8" w:space="0" w:color="auto"/>
              <w:right w:val="single" w:sz="8" w:space="0" w:color="auto"/>
            </w:tcBorders>
            <w:shd w:val="clear" w:color="auto" w:fill="auto"/>
            <w:noWrap/>
            <w:vAlign w:val="center"/>
            <w:hideMark/>
          </w:tcPr>
          <w:p w14:paraId="2CF4905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Artes plásticas y visuales.</w:t>
            </w:r>
          </w:p>
        </w:tc>
        <w:tc>
          <w:tcPr>
            <w:tcW w:w="889" w:type="dxa"/>
            <w:tcBorders>
              <w:top w:val="nil"/>
              <w:left w:val="nil"/>
              <w:bottom w:val="single" w:sz="8" w:space="0" w:color="auto"/>
              <w:right w:val="single" w:sz="8" w:space="0" w:color="auto"/>
            </w:tcBorders>
            <w:shd w:val="clear" w:color="auto" w:fill="auto"/>
            <w:noWrap/>
            <w:vAlign w:val="center"/>
            <w:hideMark/>
          </w:tcPr>
          <w:p w14:paraId="3D53119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221170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CF0893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9006</w:t>
            </w:r>
          </w:p>
        </w:tc>
        <w:tc>
          <w:tcPr>
            <w:tcW w:w="7573" w:type="dxa"/>
            <w:tcBorders>
              <w:top w:val="nil"/>
              <w:left w:val="nil"/>
              <w:bottom w:val="single" w:sz="8" w:space="0" w:color="auto"/>
              <w:right w:val="single" w:sz="8" w:space="0" w:color="auto"/>
            </w:tcBorders>
            <w:shd w:val="clear" w:color="auto" w:fill="auto"/>
            <w:noWrap/>
            <w:vAlign w:val="center"/>
            <w:hideMark/>
          </w:tcPr>
          <w:p w14:paraId="32CC360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teatrales.</w:t>
            </w:r>
          </w:p>
        </w:tc>
        <w:tc>
          <w:tcPr>
            <w:tcW w:w="889" w:type="dxa"/>
            <w:tcBorders>
              <w:top w:val="nil"/>
              <w:left w:val="nil"/>
              <w:bottom w:val="single" w:sz="8" w:space="0" w:color="auto"/>
              <w:right w:val="single" w:sz="8" w:space="0" w:color="auto"/>
            </w:tcBorders>
            <w:shd w:val="clear" w:color="auto" w:fill="auto"/>
            <w:noWrap/>
            <w:vAlign w:val="center"/>
            <w:hideMark/>
          </w:tcPr>
          <w:p w14:paraId="5F4195E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299ED9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A7CA23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9008</w:t>
            </w:r>
          </w:p>
        </w:tc>
        <w:tc>
          <w:tcPr>
            <w:tcW w:w="7573" w:type="dxa"/>
            <w:tcBorders>
              <w:top w:val="nil"/>
              <w:left w:val="nil"/>
              <w:bottom w:val="single" w:sz="8" w:space="0" w:color="auto"/>
              <w:right w:val="single" w:sz="8" w:space="0" w:color="auto"/>
            </w:tcBorders>
            <w:shd w:val="clear" w:color="auto" w:fill="auto"/>
            <w:noWrap/>
            <w:vAlign w:val="center"/>
            <w:hideMark/>
          </w:tcPr>
          <w:p w14:paraId="1A68B10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espectáculos en vivo n.c.p.</w:t>
            </w:r>
          </w:p>
        </w:tc>
        <w:tc>
          <w:tcPr>
            <w:tcW w:w="889" w:type="dxa"/>
            <w:tcBorders>
              <w:top w:val="nil"/>
              <w:left w:val="nil"/>
              <w:bottom w:val="single" w:sz="8" w:space="0" w:color="auto"/>
              <w:right w:val="single" w:sz="8" w:space="0" w:color="auto"/>
            </w:tcBorders>
            <w:shd w:val="clear" w:color="auto" w:fill="auto"/>
            <w:noWrap/>
            <w:vAlign w:val="center"/>
            <w:hideMark/>
          </w:tcPr>
          <w:p w14:paraId="3D5C8CF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DD012E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3CF4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9101</w:t>
            </w:r>
          </w:p>
        </w:tc>
        <w:tc>
          <w:tcPr>
            <w:tcW w:w="7573" w:type="dxa"/>
            <w:tcBorders>
              <w:top w:val="nil"/>
              <w:left w:val="nil"/>
              <w:bottom w:val="single" w:sz="8" w:space="0" w:color="auto"/>
              <w:right w:val="single" w:sz="8" w:space="0" w:color="auto"/>
            </w:tcBorders>
            <w:shd w:val="clear" w:color="auto" w:fill="auto"/>
            <w:noWrap/>
            <w:vAlign w:val="center"/>
            <w:hideMark/>
          </w:tcPr>
          <w:p w14:paraId="6B6B7F0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bibliotecas y archivos.</w:t>
            </w:r>
          </w:p>
        </w:tc>
        <w:tc>
          <w:tcPr>
            <w:tcW w:w="889" w:type="dxa"/>
            <w:tcBorders>
              <w:top w:val="nil"/>
              <w:left w:val="nil"/>
              <w:bottom w:val="single" w:sz="8" w:space="0" w:color="auto"/>
              <w:right w:val="single" w:sz="8" w:space="0" w:color="auto"/>
            </w:tcBorders>
            <w:shd w:val="clear" w:color="auto" w:fill="auto"/>
            <w:noWrap/>
            <w:vAlign w:val="center"/>
            <w:hideMark/>
          </w:tcPr>
          <w:p w14:paraId="15F4DD0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D688F4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272456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9319</w:t>
            </w:r>
          </w:p>
        </w:tc>
        <w:tc>
          <w:tcPr>
            <w:tcW w:w="7573" w:type="dxa"/>
            <w:tcBorders>
              <w:top w:val="nil"/>
              <w:left w:val="nil"/>
              <w:bottom w:val="single" w:sz="8" w:space="0" w:color="auto"/>
              <w:right w:val="single" w:sz="8" w:space="0" w:color="auto"/>
            </w:tcBorders>
            <w:shd w:val="clear" w:color="auto" w:fill="auto"/>
            <w:noWrap/>
            <w:vAlign w:val="center"/>
            <w:hideMark/>
          </w:tcPr>
          <w:p w14:paraId="54DDEC8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deportivas.</w:t>
            </w:r>
          </w:p>
        </w:tc>
        <w:tc>
          <w:tcPr>
            <w:tcW w:w="889" w:type="dxa"/>
            <w:tcBorders>
              <w:top w:val="nil"/>
              <w:left w:val="nil"/>
              <w:bottom w:val="single" w:sz="8" w:space="0" w:color="auto"/>
              <w:right w:val="single" w:sz="8" w:space="0" w:color="auto"/>
            </w:tcBorders>
            <w:shd w:val="clear" w:color="auto" w:fill="auto"/>
            <w:noWrap/>
            <w:vAlign w:val="center"/>
            <w:hideMark/>
          </w:tcPr>
          <w:p w14:paraId="60C76B3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949A631"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4D1AB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1811</w:t>
            </w:r>
          </w:p>
        </w:tc>
        <w:tc>
          <w:tcPr>
            <w:tcW w:w="7573" w:type="dxa"/>
            <w:tcBorders>
              <w:top w:val="nil"/>
              <w:left w:val="nil"/>
              <w:bottom w:val="single" w:sz="8" w:space="0" w:color="auto"/>
              <w:right w:val="single" w:sz="8" w:space="0" w:color="auto"/>
            </w:tcBorders>
            <w:shd w:val="clear" w:color="auto" w:fill="auto"/>
            <w:noWrap/>
            <w:vAlign w:val="center"/>
            <w:hideMark/>
          </w:tcPr>
          <w:p w14:paraId="1C05BCD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impresión.</w:t>
            </w:r>
          </w:p>
        </w:tc>
        <w:tc>
          <w:tcPr>
            <w:tcW w:w="889" w:type="dxa"/>
            <w:tcBorders>
              <w:top w:val="nil"/>
              <w:left w:val="nil"/>
              <w:bottom w:val="single" w:sz="8" w:space="0" w:color="auto"/>
              <w:right w:val="single" w:sz="8" w:space="0" w:color="auto"/>
            </w:tcBorders>
            <w:shd w:val="clear" w:color="auto" w:fill="auto"/>
            <w:noWrap/>
            <w:vAlign w:val="center"/>
            <w:hideMark/>
          </w:tcPr>
          <w:p w14:paraId="232B257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74D0A1E4"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9797CB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1812</w:t>
            </w:r>
          </w:p>
        </w:tc>
        <w:tc>
          <w:tcPr>
            <w:tcW w:w="7573" w:type="dxa"/>
            <w:tcBorders>
              <w:top w:val="nil"/>
              <w:left w:val="nil"/>
              <w:bottom w:val="single" w:sz="8" w:space="0" w:color="auto"/>
              <w:right w:val="single" w:sz="8" w:space="0" w:color="auto"/>
            </w:tcBorders>
            <w:shd w:val="clear" w:color="auto" w:fill="auto"/>
            <w:noWrap/>
            <w:vAlign w:val="center"/>
            <w:hideMark/>
          </w:tcPr>
          <w:p w14:paraId="34B26D4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servicios relacionados con la impresión.</w:t>
            </w:r>
          </w:p>
        </w:tc>
        <w:tc>
          <w:tcPr>
            <w:tcW w:w="889" w:type="dxa"/>
            <w:tcBorders>
              <w:top w:val="nil"/>
              <w:left w:val="nil"/>
              <w:bottom w:val="single" w:sz="8" w:space="0" w:color="auto"/>
              <w:right w:val="single" w:sz="8" w:space="0" w:color="auto"/>
            </w:tcBorders>
            <w:shd w:val="clear" w:color="auto" w:fill="auto"/>
            <w:noWrap/>
            <w:vAlign w:val="center"/>
            <w:hideMark/>
          </w:tcPr>
          <w:p w14:paraId="3C17B6E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65E800DC"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2DFB03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5811</w:t>
            </w:r>
          </w:p>
        </w:tc>
        <w:tc>
          <w:tcPr>
            <w:tcW w:w="7573" w:type="dxa"/>
            <w:tcBorders>
              <w:top w:val="nil"/>
              <w:left w:val="nil"/>
              <w:bottom w:val="single" w:sz="8" w:space="0" w:color="auto"/>
              <w:right w:val="single" w:sz="8" w:space="0" w:color="auto"/>
            </w:tcBorders>
            <w:shd w:val="clear" w:color="auto" w:fill="auto"/>
            <w:noWrap/>
            <w:vAlign w:val="center"/>
            <w:hideMark/>
          </w:tcPr>
          <w:p w14:paraId="5A775E7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Edición de libros.</w:t>
            </w:r>
          </w:p>
        </w:tc>
        <w:tc>
          <w:tcPr>
            <w:tcW w:w="889" w:type="dxa"/>
            <w:tcBorders>
              <w:top w:val="nil"/>
              <w:left w:val="nil"/>
              <w:bottom w:val="single" w:sz="8" w:space="0" w:color="auto"/>
              <w:right w:val="single" w:sz="8" w:space="0" w:color="auto"/>
            </w:tcBorders>
            <w:shd w:val="clear" w:color="auto" w:fill="auto"/>
            <w:noWrap/>
            <w:vAlign w:val="center"/>
            <w:hideMark/>
          </w:tcPr>
          <w:p w14:paraId="3070793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4FB254F6"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75E0C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5813</w:t>
            </w:r>
          </w:p>
        </w:tc>
        <w:tc>
          <w:tcPr>
            <w:tcW w:w="7573" w:type="dxa"/>
            <w:tcBorders>
              <w:top w:val="nil"/>
              <w:left w:val="nil"/>
              <w:bottom w:val="single" w:sz="8" w:space="0" w:color="auto"/>
              <w:right w:val="single" w:sz="8" w:space="0" w:color="auto"/>
            </w:tcBorders>
            <w:shd w:val="clear" w:color="auto" w:fill="auto"/>
            <w:noWrap/>
            <w:vAlign w:val="center"/>
            <w:hideMark/>
          </w:tcPr>
          <w:p w14:paraId="153BDDA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Edición de periódicos, revistas y otras publicaciones periódicas.</w:t>
            </w:r>
          </w:p>
        </w:tc>
        <w:tc>
          <w:tcPr>
            <w:tcW w:w="889" w:type="dxa"/>
            <w:tcBorders>
              <w:top w:val="nil"/>
              <w:left w:val="nil"/>
              <w:bottom w:val="single" w:sz="8" w:space="0" w:color="auto"/>
              <w:right w:val="single" w:sz="8" w:space="0" w:color="auto"/>
            </w:tcBorders>
            <w:shd w:val="clear" w:color="auto" w:fill="auto"/>
            <w:noWrap/>
            <w:vAlign w:val="center"/>
            <w:hideMark/>
          </w:tcPr>
          <w:p w14:paraId="34B2F01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014A806" w14:textId="77777777" w:rsidTr="00B666ED">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77245B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5819</w:t>
            </w:r>
          </w:p>
        </w:tc>
        <w:tc>
          <w:tcPr>
            <w:tcW w:w="7573" w:type="dxa"/>
            <w:tcBorders>
              <w:top w:val="nil"/>
              <w:left w:val="nil"/>
              <w:bottom w:val="single" w:sz="8" w:space="0" w:color="auto"/>
              <w:right w:val="single" w:sz="8" w:space="0" w:color="auto"/>
            </w:tcBorders>
            <w:shd w:val="clear" w:color="auto" w:fill="auto"/>
            <w:noWrap/>
            <w:vAlign w:val="center"/>
            <w:hideMark/>
          </w:tcPr>
          <w:p w14:paraId="45E89FD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Otros trabajos de edición.</w:t>
            </w:r>
          </w:p>
        </w:tc>
        <w:tc>
          <w:tcPr>
            <w:tcW w:w="889" w:type="dxa"/>
            <w:tcBorders>
              <w:top w:val="nil"/>
              <w:left w:val="nil"/>
              <w:bottom w:val="single" w:sz="8" w:space="0" w:color="auto"/>
              <w:right w:val="single" w:sz="8" w:space="0" w:color="auto"/>
            </w:tcBorders>
            <w:shd w:val="clear" w:color="auto" w:fill="auto"/>
            <w:noWrap/>
            <w:vAlign w:val="center"/>
            <w:hideMark/>
          </w:tcPr>
          <w:p w14:paraId="0848132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w:t>
            </w:r>
          </w:p>
        </w:tc>
      </w:tr>
      <w:tr w:rsidR="002C4FC7" w:rsidRPr="002C4FC7" w14:paraId="5AA6F51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37EBFA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0161</w:t>
            </w:r>
          </w:p>
        </w:tc>
        <w:tc>
          <w:tcPr>
            <w:tcW w:w="7573" w:type="dxa"/>
            <w:tcBorders>
              <w:top w:val="nil"/>
              <w:left w:val="nil"/>
              <w:bottom w:val="single" w:sz="8" w:space="0" w:color="auto"/>
              <w:right w:val="single" w:sz="8" w:space="0" w:color="auto"/>
            </w:tcBorders>
            <w:shd w:val="clear" w:color="auto" w:fill="auto"/>
            <w:noWrap/>
            <w:vAlign w:val="center"/>
            <w:hideMark/>
          </w:tcPr>
          <w:p w14:paraId="708A47F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apoyo a la agricultura.</w:t>
            </w:r>
          </w:p>
        </w:tc>
        <w:tc>
          <w:tcPr>
            <w:tcW w:w="889" w:type="dxa"/>
            <w:tcBorders>
              <w:top w:val="nil"/>
              <w:left w:val="nil"/>
              <w:bottom w:val="single" w:sz="8" w:space="0" w:color="auto"/>
              <w:right w:val="single" w:sz="8" w:space="0" w:color="auto"/>
            </w:tcBorders>
            <w:shd w:val="clear" w:color="auto" w:fill="auto"/>
            <w:noWrap/>
            <w:vAlign w:val="center"/>
            <w:hideMark/>
          </w:tcPr>
          <w:p w14:paraId="03F7F60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25550F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14445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0162</w:t>
            </w:r>
          </w:p>
        </w:tc>
        <w:tc>
          <w:tcPr>
            <w:tcW w:w="7573" w:type="dxa"/>
            <w:tcBorders>
              <w:top w:val="nil"/>
              <w:left w:val="nil"/>
              <w:bottom w:val="single" w:sz="8" w:space="0" w:color="auto"/>
              <w:right w:val="single" w:sz="8" w:space="0" w:color="auto"/>
            </w:tcBorders>
            <w:shd w:val="clear" w:color="auto" w:fill="auto"/>
            <w:noWrap/>
            <w:vAlign w:val="center"/>
            <w:hideMark/>
          </w:tcPr>
          <w:p w14:paraId="6E8DF20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apoyo a la ganadería.</w:t>
            </w:r>
          </w:p>
        </w:tc>
        <w:tc>
          <w:tcPr>
            <w:tcW w:w="889" w:type="dxa"/>
            <w:tcBorders>
              <w:top w:val="nil"/>
              <w:left w:val="nil"/>
              <w:bottom w:val="single" w:sz="8" w:space="0" w:color="auto"/>
              <w:right w:val="single" w:sz="8" w:space="0" w:color="auto"/>
            </w:tcBorders>
            <w:shd w:val="clear" w:color="auto" w:fill="auto"/>
            <w:noWrap/>
            <w:vAlign w:val="center"/>
            <w:hideMark/>
          </w:tcPr>
          <w:p w14:paraId="5689DFA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6C1445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E0F40D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0240</w:t>
            </w:r>
          </w:p>
        </w:tc>
        <w:tc>
          <w:tcPr>
            <w:tcW w:w="7573" w:type="dxa"/>
            <w:tcBorders>
              <w:top w:val="nil"/>
              <w:left w:val="nil"/>
              <w:bottom w:val="single" w:sz="8" w:space="0" w:color="auto"/>
              <w:right w:val="single" w:sz="8" w:space="0" w:color="auto"/>
            </w:tcBorders>
            <w:shd w:val="clear" w:color="auto" w:fill="auto"/>
            <w:noWrap/>
            <w:vAlign w:val="center"/>
            <w:hideMark/>
          </w:tcPr>
          <w:p w14:paraId="4A3815C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Servicios de apoyo a la silvicultura.</w:t>
            </w:r>
          </w:p>
        </w:tc>
        <w:tc>
          <w:tcPr>
            <w:tcW w:w="889" w:type="dxa"/>
            <w:tcBorders>
              <w:top w:val="nil"/>
              <w:left w:val="nil"/>
              <w:bottom w:val="single" w:sz="8" w:space="0" w:color="auto"/>
              <w:right w:val="single" w:sz="8" w:space="0" w:color="auto"/>
            </w:tcBorders>
            <w:shd w:val="clear" w:color="auto" w:fill="auto"/>
            <w:noWrap/>
            <w:vAlign w:val="center"/>
            <w:hideMark/>
          </w:tcPr>
          <w:p w14:paraId="64A9878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10CF8E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F68D3C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3311</w:t>
            </w:r>
          </w:p>
        </w:tc>
        <w:tc>
          <w:tcPr>
            <w:tcW w:w="7573" w:type="dxa"/>
            <w:tcBorders>
              <w:top w:val="nil"/>
              <w:left w:val="nil"/>
              <w:bottom w:val="single" w:sz="8" w:space="0" w:color="auto"/>
              <w:right w:val="single" w:sz="8" w:space="0" w:color="auto"/>
            </w:tcBorders>
            <w:shd w:val="clear" w:color="auto" w:fill="auto"/>
            <w:noWrap/>
            <w:vAlign w:val="center"/>
            <w:hideMark/>
          </w:tcPr>
          <w:p w14:paraId="0391E01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especializado de productos elaborados en metal.</w:t>
            </w:r>
          </w:p>
        </w:tc>
        <w:tc>
          <w:tcPr>
            <w:tcW w:w="889" w:type="dxa"/>
            <w:tcBorders>
              <w:top w:val="nil"/>
              <w:left w:val="nil"/>
              <w:bottom w:val="single" w:sz="8" w:space="0" w:color="auto"/>
              <w:right w:val="single" w:sz="8" w:space="0" w:color="auto"/>
            </w:tcBorders>
            <w:shd w:val="clear" w:color="auto" w:fill="auto"/>
            <w:noWrap/>
            <w:vAlign w:val="center"/>
            <w:hideMark/>
          </w:tcPr>
          <w:p w14:paraId="0E4DFD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CB1A91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B5B8A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3312</w:t>
            </w:r>
          </w:p>
        </w:tc>
        <w:tc>
          <w:tcPr>
            <w:tcW w:w="7573" w:type="dxa"/>
            <w:tcBorders>
              <w:top w:val="nil"/>
              <w:left w:val="nil"/>
              <w:bottom w:val="single" w:sz="8" w:space="0" w:color="auto"/>
              <w:right w:val="single" w:sz="8" w:space="0" w:color="auto"/>
            </w:tcBorders>
            <w:shd w:val="clear" w:color="auto" w:fill="auto"/>
            <w:noWrap/>
            <w:vAlign w:val="center"/>
            <w:hideMark/>
          </w:tcPr>
          <w:p w14:paraId="5B7A508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especializado de maquinaria y equipo.</w:t>
            </w:r>
          </w:p>
        </w:tc>
        <w:tc>
          <w:tcPr>
            <w:tcW w:w="889" w:type="dxa"/>
            <w:tcBorders>
              <w:top w:val="nil"/>
              <w:left w:val="nil"/>
              <w:bottom w:val="single" w:sz="8" w:space="0" w:color="auto"/>
              <w:right w:val="single" w:sz="8" w:space="0" w:color="auto"/>
            </w:tcBorders>
            <w:shd w:val="clear" w:color="auto" w:fill="auto"/>
            <w:noWrap/>
            <w:vAlign w:val="center"/>
            <w:hideMark/>
          </w:tcPr>
          <w:p w14:paraId="7E707E7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E3946B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B111B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3320</w:t>
            </w:r>
          </w:p>
        </w:tc>
        <w:tc>
          <w:tcPr>
            <w:tcW w:w="7573" w:type="dxa"/>
            <w:tcBorders>
              <w:top w:val="nil"/>
              <w:left w:val="nil"/>
              <w:bottom w:val="single" w:sz="8" w:space="0" w:color="auto"/>
              <w:right w:val="single" w:sz="8" w:space="0" w:color="auto"/>
            </w:tcBorders>
            <w:shd w:val="clear" w:color="auto" w:fill="auto"/>
            <w:noWrap/>
            <w:vAlign w:val="center"/>
            <w:hideMark/>
          </w:tcPr>
          <w:p w14:paraId="5200F64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Instalación especializada de maquinaria y equipo industrial.</w:t>
            </w:r>
          </w:p>
        </w:tc>
        <w:tc>
          <w:tcPr>
            <w:tcW w:w="889" w:type="dxa"/>
            <w:tcBorders>
              <w:top w:val="nil"/>
              <w:left w:val="nil"/>
              <w:bottom w:val="single" w:sz="8" w:space="0" w:color="auto"/>
              <w:right w:val="single" w:sz="8" w:space="0" w:color="auto"/>
            </w:tcBorders>
            <w:shd w:val="clear" w:color="auto" w:fill="auto"/>
            <w:noWrap/>
            <w:vAlign w:val="center"/>
            <w:hideMark/>
          </w:tcPr>
          <w:p w14:paraId="09F45A4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D44733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65BA9C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3514</w:t>
            </w:r>
          </w:p>
        </w:tc>
        <w:tc>
          <w:tcPr>
            <w:tcW w:w="7573" w:type="dxa"/>
            <w:tcBorders>
              <w:top w:val="nil"/>
              <w:left w:val="nil"/>
              <w:bottom w:val="single" w:sz="8" w:space="0" w:color="auto"/>
              <w:right w:val="single" w:sz="8" w:space="0" w:color="auto"/>
            </w:tcBorders>
            <w:shd w:val="clear" w:color="auto" w:fill="auto"/>
            <w:noWrap/>
            <w:vAlign w:val="center"/>
            <w:hideMark/>
          </w:tcPr>
          <w:p w14:paraId="358D57D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Comercialización de energía eléctrica.</w:t>
            </w:r>
          </w:p>
        </w:tc>
        <w:tc>
          <w:tcPr>
            <w:tcW w:w="889" w:type="dxa"/>
            <w:tcBorders>
              <w:top w:val="nil"/>
              <w:left w:val="nil"/>
              <w:bottom w:val="single" w:sz="8" w:space="0" w:color="auto"/>
              <w:right w:val="single" w:sz="8" w:space="0" w:color="auto"/>
            </w:tcBorders>
            <w:shd w:val="clear" w:color="auto" w:fill="auto"/>
            <w:noWrap/>
            <w:vAlign w:val="center"/>
            <w:hideMark/>
          </w:tcPr>
          <w:p w14:paraId="0A709D0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81A295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6054A9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3530</w:t>
            </w:r>
          </w:p>
        </w:tc>
        <w:tc>
          <w:tcPr>
            <w:tcW w:w="7573" w:type="dxa"/>
            <w:tcBorders>
              <w:top w:val="nil"/>
              <w:left w:val="nil"/>
              <w:bottom w:val="single" w:sz="8" w:space="0" w:color="auto"/>
              <w:right w:val="single" w:sz="8" w:space="0" w:color="auto"/>
            </w:tcBorders>
            <w:shd w:val="clear" w:color="auto" w:fill="auto"/>
            <w:noWrap/>
            <w:vAlign w:val="center"/>
            <w:hideMark/>
          </w:tcPr>
          <w:p w14:paraId="740A75F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Suministro de vapor y aire acondicionado.</w:t>
            </w:r>
          </w:p>
        </w:tc>
        <w:tc>
          <w:tcPr>
            <w:tcW w:w="889" w:type="dxa"/>
            <w:tcBorders>
              <w:top w:val="nil"/>
              <w:left w:val="nil"/>
              <w:bottom w:val="single" w:sz="8" w:space="0" w:color="auto"/>
              <w:right w:val="single" w:sz="8" w:space="0" w:color="auto"/>
            </w:tcBorders>
            <w:shd w:val="clear" w:color="auto" w:fill="auto"/>
            <w:noWrap/>
            <w:vAlign w:val="center"/>
            <w:hideMark/>
          </w:tcPr>
          <w:p w14:paraId="505D588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CC7716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B15AA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4330</w:t>
            </w:r>
          </w:p>
        </w:tc>
        <w:tc>
          <w:tcPr>
            <w:tcW w:w="7573" w:type="dxa"/>
            <w:tcBorders>
              <w:top w:val="nil"/>
              <w:left w:val="nil"/>
              <w:bottom w:val="single" w:sz="8" w:space="0" w:color="auto"/>
              <w:right w:val="single" w:sz="8" w:space="0" w:color="auto"/>
            </w:tcBorders>
            <w:shd w:val="clear" w:color="auto" w:fill="auto"/>
            <w:noWrap/>
            <w:vAlign w:val="center"/>
            <w:hideMark/>
          </w:tcPr>
          <w:p w14:paraId="44EEB2C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Terminación y acabado de edificios y obras de ingeniería civil.</w:t>
            </w:r>
          </w:p>
        </w:tc>
        <w:tc>
          <w:tcPr>
            <w:tcW w:w="889" w:type="dxa"/>
            <w:tcBorders>
              <w:top w:val="nil"/>
              <w:left w:val="nil"/>
              <w:bottom w:val="single" w:sz="8" w:space="0" w:color="auto"/>
              <w:right w:val="single" w:sz="8" w:space="0" w:color="auto"/>
            </w:tcBorders>
            <w:shd w:val="clear" w:color="auto" w:fill="auto"/>
            <w:noWrap/>
            <w:vAlign w:val="center"/>
            <w:hideMark/>
          </w:tcPr>
          <w:p w14:paraId="144D191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04F7D8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A572AA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4390</w:t>
            </w:r>
          </w:p>
        </w:tc>
        <w:tc>
          <w:tcPr>
            <w:tcW w:w="7573" w:type="dxa"/>
            <w:tcBorders>
              <w:top w:val="nil"/>
              <w:left w:val="nil"/>
              <w:bottom w:val="single" w:sz="8" w:space="0" w:color="auto"/>
              <w:right w:val="single" w:sz="8" w:space="0" w:color="auto"/>
            </w:tcBorders>
            <w:shd w:val="clear" w:color="auto" w:fill="auto"/>
            <w:noWrap/>
            <w:vAlign w:val="center"/>
            <w:hideMark/>
          </w:tcPr>
          <w:p w14:paraId="3D0D252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especializadas para la construcción de edificios y obras de ingeniería civil</w:t>
            </w:r>
          </w:p>
        </w:tc>
        <w:tc>
          <w:tcPr>
            <w:tcW w:w="889" w:type="dxa"/>
            <w:tcBorders>
              <w:top w:val="nil"/>
              <w:left w:val="nil"/>
              <w:bottom w:val="single" w:sz="8" w:space="0" w:color="auto"/>
              <w:right w:val="single" w:sz="8" w:space="0" w:color="auto"/>
            </w:tcBorders>
            <w:shd w:val="clear" w:color="auto" w:fill="auto"/>
            <w:noWrap/>
            <w:vAlign w:val="center"/>
            <w:hideMark/>
          </w:tcPr>
          <w:p w14:paraId="3C57687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18C796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48EF41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5011</w:t>
            </w:r>
          </w:p>
        </w:tc>
        <w:tc>
          <w:tcPr>
            <w:tcW w:w="7573" w:type="dxa"/>
            <w:tcBorders>
              <w:top w:val="nil"/>
              <w:left w:val="nil"/>
              <w:bottom w:val="single" w:sz="8" w:space="0" w:color="auto"/>
              <w:right w:val="single" w:sz="8" w:space="0" w:color="auto"/>
            </w:tcBorders>
            <w:shd w:val="clear" w:color="auto" w:fill="auto"/>
            <w:noWrap/>
            <w:vAlign w:val="center"/>
            <w:hideMark/>
          </w:tcPr>
          <w:p w14:paraId="7B36E69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de pasajeros de cabotaje.</w:t>
            </w:r>
          </w:p>
        </w:tc>
        <w:tc>
          <w:tcPr>
            <w:tcW w:w="889" w:type="dxa"/>
            <w:tcBorders>
              <w:top w:val="nil"/>
              <w:left w:val="nil"/>
              <w:bottom w:val="single" w:sz="8" w:space="0" w:color="auto"/>
              <w:right w:val="single" w:sz="8" w:space="0" w:color="auto"/>
            </w:tcBorders>
            <w:shd w:val="clear" w:color="auto" w:fill="auto"/>
            <w:noWrap/>
            <w:vAlign w:val="center"/>
            <w:hideMark/>
          </w:tcPr>
          <w:p w14:paraId="04399E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79C205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1B3B9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5021</w:t>
            </w:r>
          </w:p>
        </w:tc>
        <w:tc>
          <w:tcPr>
            <w:tcW w:w="7573" w:type="dxa"/>
            <w:tcBorders>
              <w:top w:val="nil"/>
              <w:left w:val="nil"/>
              <w:bottom w:val="single" w:sz="8" w:space="0" w:color="auto"/>
              <w:right w:val="single" w:sz="8" w:space="0" w:color="auto"/>
            </w:tcBorders>
            <w:shd w:val="clear" w:color="auto" w:fill="auto"/>
            <w:noWrap/>
            <w:vAlign w:val="center"/>
            <w:hideMark/>
          </w:tcPr>
          <w:p w14:paraId="30C9E66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fluvial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4C98A91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FBAB6B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B907D0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6910</w:t>
            </w:r>
          </w:p>
        </w:tc>
        <w:tc>
          <w:tcPr>
            <w:tcW w:w="7573" w:type="dxa"/>
            <w:tcBorders>
              <w:top w:val="nil"/>
              <w:left w:val="nil"/>
              <w:bottom w:val="single" w:sz="8" w:space="0" w:color="auto"/>
              <w:right w:val="single" w:sz="8" w:space="0" w:color="auto"/>
            </w:tcBorders>
            <w:shd w:val="clear" w:color="auto" w:fill="auto"/>
            <w:noWrap/>
            <w:vAlign w:val="center"/>
            <w:hideMark/>
          </w:tcPr>
          <w:p w14:paraId="511A02F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jurídicas</w:t>
            </w:r>
          </w:p>
        </w:tc>
        <w:tc>
          <w:tcPr>
            <w:tcW w:w="889" w:type="dxa"/>
            <w:tcBorders>
              <w:top w:val="nil"/>
              <w:left w:val="nil"/>
              <w:bottom w:val="single" w:sz="8" w:space="0" w:color="auto"/>
              <w:right w:val="single" w:sz="8" w:space="0" w:color="auto"/>
            </w:tcBorders>
            <w:shd w:val="clear" w:color="auto" w:fill="auto"/>
            <w:noWrap/>
            <w:vAlign w:val="center"/>
            <w:hideMark/>
          </w:tcPr>
          <w:p w14:paraId="6DF15E4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5993B7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9014EB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6920</w:t>
            </w:r>
          </w:p>
        </w:tc>
        <w:tc>
          <w:tcPr>
            <w:tcW w:w="7573" w:type="dxa"/>
            <w:tcBorders>
              <w:top w:val="nil"/>
              <w:left w:val="nil"/>
              <w:bottom w:val="single" w:sz="8" w:space="0" w:color="auto"/>
              <w:right w:val="single" w:sz="8" w:space="0" w:color="auto"/>
            </w:tcBorders>
            <w:shd w:val="clear" w:color="auto" w:fill="auto"/>
            <w:noWrap/>
            <w:vAlign w:val="center"/>
            <w:hideMark/>
          </w:tcPr>
          <w:p w14:paraId="6234DAE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contabilidad, teneduría de libros, auditoría financiera y asesoría tributaria.</w:t>
            </w:r>
          </w:p>
        </w:tc>
        <w:tc>
          <w:tcPr>
            <w:tcW w:w="889" w:type="dxa"/>
            <w:tcBorders>
              <w:top w:val="nil"/>
              <w:left w:val="nil"/>
              <w:bottom w:val="single" w:sz="8" w:space="0" w:color="auto"/>
              <w:right w:val="single" w:sz="8" w:space="0" w:color="auto"/>
            </w:tcBorders>
            <w:shd w:val="clear" w:color="auto" w:fill="auto"/>
            <w:noWrap/>
            <w:vAlign w:val="center"/>
            <w:hideMark/>
          </w:tcPr>
          <w:p w14:paraId="20BFB54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6BD07A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8ABDD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7010</w:t>
            </w:r>
          </w:p>
        </w:tc>
        <w:tc>
          <w:tcPr>
            <w:tcW w:w="7573" w:type="dxa"/>
            <w:tcBorders>
              <w:top w:val="nil"/>
              <w:left w:val="nil"/>
              <w:bottom w:val="single" w:sz="8" w:space="0" w:color="auto"/>
              <w:right w:val="single" w:sz="8" w:space="0" w:color="auto"/>
            </w:tcBorders>
            <w:shd w:val="clear" w:color="auto" w:fill="auto"/>
            <w:noWrap/>
            <w:vAlign w:val="center"/>
            <w:hideMark/>
          </w:tcPr>
          <w:p w14:paraId="6FA2905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administración empresarial.</w:t>
            </w:r>
          </w:p>
        </w:tc>
        <w:tc>
          <w:tcPr>
            <w:tcW w:w="889" w:type="dxa"/>
            <w:tcBorders>
              <w:top w:val="nil"/>
              <w:left w:val="nil"/>
              <w:bottom w:val="single" w:sz="8" w:space="0" w:color="auto"/>
              <w:right w:val="single" w:sz="8" w:space="0" w:color="auto"/>
            </w:tcBorders>
            <w:shd w:val="clear" w:color="auto" w:fill="auto"/>
            <w:noWrap/>
            <w:vAlign w:val="center"/>
            <w:hideMark/>
          </w:tcPr>
          <w:p w14:paraId="4A88374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65B307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CDAF38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7020</w:t>
            </w:r>
          </w:p>
        </w:tc>
        <w:tc>
          <w:tcPr>
            <w:tcW w:w="7573" w:type="dxa"/>
            <w:tcBorders>
              <w:top w:val="nil"/>
              <w:left w:val="nil"/>
              <w:bottom w:val="single" w:sz="8" w:space="0" w:color="auto"/>
              <w:right w:val="single" w:sz="8" w:space="0" w:color="auto"/>
            </w:tcBorders>
            <w:shd w:val="clear" w:color="auto" w:fill="auto"/>
            <w:noWrap/>
            <w:vAlign w:val="center"/>
            <w:hideMark/>
          </w:tcPr>
          <w:p w14:paraId="76BE1AF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consultoría de gestión.</w:t>
            </w:r>
          </w:p>
        </w:tc>
        <w:tc>
          <w:tcPr>
            <w:tcW w:w="889" w:type="dxa"/>
            <w:tcBorders>
              <w:top w:val="nil"/>
              <w:left w:val="nil"/>
              <w:bottom w:val="single" w:sz="8" w:space="0" w:color="auto"/>
              <w:right w:val="single" w:sz="8" w:space="0" w:color="auto"/>
            </w:tcBorders>
            <w:shd w:val="clear" w:color="auto" w:fill="auto"/>
            <w:noWrap/>
            <w:vAlign w:val="center"/>
            <w:hideMark/>
          </w:tcPr>
          <w:p w14:paraId="761CB51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66815A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35EC5E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7120</w:t>
            </w:r>
          </w:p>
        </w:tc>
        <w:tc>
          <w:tcPr>
            <w:tcW w:w="7573" w:type="dxa"/>
            <w:tcBorders>
              <w:top w:val="nil"/>
              <w:left w:val="nil"/>
              <w:bottom w:val="single" w:sz="8" w:space="0" w:color="auto"/>
              <w:right w:val="single" w:sz="8" w:space="0" w:color="auto"/>
            </w:tcBorders>
            <w:shd w:val="clear" w:color="auto" w:fill="auto"/>
            <w:noWrap/>
            <w:vAlign w:val="center"/>
            <w:hideMark/>
          </w:tcPr>
          <w:p w14:paraId="55DB211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Ensayos y análisis técnicos</w:t>
            </w:r>
          </w:p>
        </w:tc>
        <w:tc>
          <w:tcPr>
            <w:tcW w:w="889" w:type="dxa"/>
            <w:tcBorders>
              <w:top w:val="nil"/>
              <w:left w:val="nil"/>
              <w:bottom w:val="single" w:sz="8" w:space="0" w:color="auto"/>
              <w:right w:val="single" w:sz="8" w:space="0" w:color="auto"/>
            </w:tcBorders>
            <w:shd w:val="clear" w:color="auto" w:fill="auto"/>
            <w:noWrap/>
            <w:vAlign w:val="center"/>
            <w:hideMark/>
          </w:tcPr>
          <w:p w14:paraId="5292021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B76757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213C94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7210</w:t>
            </w:r>
          </w:p>
        </w:tc>
        <w:tc>
          <w:tcPr>
            <w:tcW w:w="7573" w:type="dxa"/>
            <w:tcBorders>
              <w:top w:val="nil"/>
              <w:left w:val="nil"/>
              <w:bottom w:val="single" w:sz="8" w:space="0" w:color="auto"/>
              <w:right w:val="single" w:sz="8" w:space="0" w:color="auto"/>
            </w:tcBorders>
            <w:shd w:val="clear" w:color="auto" w:fill="auto"/>
            <w:noWrap/>
            <w:vAlign w:val="center"/>
            <w:hideMark/>
          </w:tcPr>
          <w:p w14:paraId="6C1DEE0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Investigación y desarrollo experimental en el campo de las ciencias naturales y la ingeniería</w:t>
            </w:r>
          </w:p>
        </w:tc>
        <w:tc>
          <w:tcPr>
            <w:tcW w:w="889" w:type="dxa"/>
            <w:tcBorders>
              <w:top w:val="nil"/>
              <w:left w:val="nil"/>
              <w:bottom w:val="single" w:sz="8" w:space="0" w:color="auto"/>
              <w:right w:val="single" w:sz="8" w:space="0" w:color="auto"/>
            </w:tcBorders>
            <w:shd w:val="clear" w:color="auto" w:fill="auto"/>
            <w:noWrap/>
            <w:vAlign w:val="center"/>
            <w:hideMark/>
          </w:tcPr>
          <w:p w14:paraId="5340793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557B28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A852B3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7320</w:t>
            </w:r>
          </w:p>
        </w:tc>
        <w:tc>
          <w:tcPr>
            <w:tcW w:w="7573" w:type="dxa"/>
            <w:tcBorders>
              <w:top w:val="nil"/>
              <w:left w:val="nil"/>
              <w:bottom w:val="single" w:sz="8" w:space="0" w:color="auto"/>
              <w:right w:val="single" w:sz="8" w:space="0" w:color="auto"/>
            </w:tcBorders>
            <w:shd w:val="clear" w:color="auto" w:fill="auto"/>
            <w:noWrap/>
            <w:vAlign w:val="center"/>
            <w:hideMark/>
          </w:tcPr>
          <w:p w14:paraId="21D71CC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Estudios de mercado y realización de encuestas de opinión pública.</w:t>
            </w:r>
          </w:p>
        </w:tc>
        <w:tc>
          <w:tcPr>
            <w:tcW w:w="889" w:type="dxa"/>
            <w:tcBorders>
              <w:top w:val="nil"/>
              <w:left w:val="nil"/>
              <w:bottom w:val="single" w:sz="8" w:space="0" w:color="auto"/>
              <w:right w:val="single" w:sz="8" w:space="0" w:color="auto"/>
            </w:tcBorders>
            <w:shd w:val="clear" w:color="auto" w:fill="auto"/>
            <w:noWrap/>
            <w:vAlign w:val="center"/>
            <w:hideMark/>
          </w:tcPr>
          <w:p w14:paraId="547771D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2E1453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069BCD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7500</w:t>
            </w:r>
          </w:p>
        </w:tc>
        <w:tc>
          <w:tcPr>
            <w:tcW w:w="7573" w:type="dxa"/>
            <w:tcBorders>
              <w:top w:val="nil"/>
              <w:left w:val="nil"/>
              <w:bottom w:val="single" w:sz="8" w:space="0" w:color="auto"/>
              <w:right w:val="single" w:sz="8" w:space="0" w:color="auto"/>
            </w:tcBorders>
            <w:shd w:val="clear" w:color="auto" w:fill="auto"/>
            <w:noWrap/>
            <w:vAlign w:val="center"/>
            <w:hideMark/>
          </w:tcPr>
          <w:p w14:paraId="437D5F7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veterinarias.</w:t>
            </w:r>
          </w:p>
        </w:tc>
        <w:tc>
          <w:tcPr>
            <w:tcW w:w="889" w:type="dxa"/>
            <w:tcBorders>
              <w:top w:val="nil"/>
              <w:left w:val="nil"/>
              <w:bottom w:val="single" w:sz="8" w:space="0" w:color="auto"/>
              <w:right w:val="single" w:sz="8" w:space="0" w:color="auto"/>
            </w:tcBorders>
            <w:shd w:val="clear" w:color="auto" w:fill="auto"/>
            <w:noWrap/>
            <w:vAlign w:val="center"/>
            <w:hideMark/>
          </w:tcPr>
          <w:p w14:paraId="3BC515C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6F3C85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72830B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8010</w:t>
            </w:r>
          </w:p>
        </w:tc>
        <w:tc>
          <w:tcPr>
            <w:tcW w:w="7573" w:type="dxa"/>
            <w:tcBorders>
              <w:top w:val="nil"/>
              <w:left w:val="nil"/>
              <w:bottom w:val="single" w:sz="8" w:space="0" w:color="auto"/>
              <w:right w:val="single" w:sz="8" w:space="0" w:color="auto"/>
            </w:tcBorders>
            <w:shd w:val="clear" w:color="auto" w:fill="auto"/>
            <w:noWrap/>
            <w:vAlign w:val="center"/>
            <w:hideMark/>
          </w:tcPr>
          <w:p w14:paraId="0BE25E2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seguridad privada.</w:t>
            </w:r>
          </w:p>
        </w:tc>
        <w:tc>
          <w:tcPr>
            <w:tcW w:w="889" w:type="dxa"/>
            <w:tcBorders>
              <w:top w:val="nil"/>
              <w:left w:val="nil"/>
              <w:bottom w:val="single" w:sz="8" w:space="0" w:color="auto"/>
              <w:right w:val="single" w:sz="8" w:space="0" w:color="auto"/>
            </w:tcBorders>
            <w:shd w:val="clear" w:color="auto" w:fill="auto"/>
            <w:noWrap/>
            <w:vAlign w:val="center"/>
            <w:hideMark/>
          </w:tcPr>
          <w:p w14:paraId="064317C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F2BD03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159A16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8110</w:t>
            </w:r>
          </w:p>
        </w:tc>
        <w:tc>
          <w:tcPr>
            <w:tcW w:w="7573" w:type="dxa"/>
            <w:tcBorders>
              <w:top w:val="nil"/>
              <w:left w:val="nil"/>
              <w:bottom w:val="single" w:sz="8" w:space="0" w:color="auto"/>
              <w:right w:val="single" w:sz="8" w:space="0" w:color="auto"/>
            </w:tcBorders>
            <w:shd w:val="clear" w:color="auto" w:fill="auto"/>
            <w:noWrap/>
            <w:vAlign w:val="center"/>
            <w:hideMark/>
          </w:tcPr>
          <w:p w14:paraId="4691A03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combinadas de apoyo a instalaciones.</w:t>
            </w:r>
          </w:p>
        </w:tc>
        <w:tc>
          <w:tcPr>
            <w:tcW w:w="889" w:type="dxa"/>
            <w:tcBorders>
              <w:top w:val="nil"/>
              <w:left w:val="nil"/>
              <w:bottom w:val="single" w:sz="8" w:space="0" w:color="auto"/>
              <w:right w:val="single" w:sz="8" w:space="0" w:color="auto"/>
            </w:tcBorders>
            <w:shd w:val="clear" w:color="auto" w:fill="auto"/>
            <w:noWrap/>
            <w:vAlign w:val="center"/>
            <w:hideMark/>
          </w:tcPr>
          <w:p w14:paraId="5BBB655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C41B63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E083E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8291</w:t>
            </w:r>
          </w:p>
        </w:tc>
        <w:tc>
          <w:tcPr>
            <w:tcW w:w="7573" w:type="dxa"/>
            <w:tcBorders>
              <w:top w:val="nil"/>
              <w:left w:val="nil"/>
              <w:bottom w:val="single" w:sz="8" w:space="0" w:color="auto"/>
              <w:right w:val="single" w:sz="8" w:space="0" w:color="auto"/>
            </w:tcBorders>
            <w:shd w:val="clear" w:color="auto" w:fill="auto"/>
            <w:noWrap/>
            <w:vAlign w:val="center"/>
            <w:hideMark/>
          </w:tcPr>
          <w:p w14:paraId="5630592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agencias de cobranza y oficinas de calificación crediticia.</w:t>
            </w:r>
          </w:p>
        </w:tc>
        <w:tc>
          <w:tcPr>
            <w:tcW w:w="889" w:type="dxa"/>
            <w:tcBorders>
              <w:top w:val="nil"/>
              <w:left w:val="nil"/>
              <w:bottom w:val="single" w:sz="8" w:space="0" w:color="auto"/>
              <w:right w:val="single" w:sz="8" w:space="0" w:color="auto"/>
            </w:tcBorders>
            <w:shd w:val="clear" w:color="auto" w:fill="auto"/>
            <w:noWrap/>
            <w:vAlign w:val="center"/>
            <w:hideMark/>
          </w:tcPr>
          <w:p w14:paraId="17D833A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8E9A2C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FF8A9E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8299</w:t>
            </w:r>
          </w:p>
        </w:tc>
        <w:tc>
          <w:tcPr>
            <w:tcW w:w="7573" w:type="dxa"/>
            <w:tcBorders>
              <w:top w:val="nil"/>
              <w:left w:val="nil"/>
              <w:bottom w:val="single" w:sz="8" w:space="0" w:color="auto"/>
              <w:right w:val="single" w:sz="8" w:space="0" w:color="auto"/>
            </w:tcBorders>
            <w:shd w:val="clear" w:color="auto" w:fill="auto"/>
            <w:noWrap/>
            <w:vAlign w:val="center"/>
            <w:hideMark/>
          </w:tcPr>
          <w:p w14:paraId="619A22A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servicio de apoyo a las empresas n.c.p.</w:t>
            </w:r>
          </w:p>
        </w:tc>
        <w:tc>
          <w:tcPr>
            <w:tcW w:w="889" w:type="dxa"/>
            <w:tcBorders>
              <w:top w:val="nil"/>
              <w:left w:val="nil"/>
              <w:bottom w:val="single" w:sz="8" w:space="0" w:color="auto"/>
              <w:right w:val="single" w:sz="8" w:space="0" w:color="auto"/>
            </w:tcBorders>
            <w:shd w:val="clear" w:color="auto" w:fill="auto"/>
            <w:noWrap/>
            <w:vAlign w:val="center"/>
            <w:hideMark/>
          </w:tcPr>
          <w:p w14:paraId="712F916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E0E07C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616E3C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8430</w:t>
            </w:r>
          </w:p>
        </w:tc>
        <w:tc>
          <w:tcPr>
            <w:tcW w:w="7573" w:type="dxa"/>
            <w:tcBorders>
              <w:top w:val="nil"/>
              <w:left w:val="nil"/>
              <w:bottom w:val="single" w:sz="8" w:space="0" w:color="auto"/>
              <w:right w:val="single" w:sz="8" w:space="0" w:color="auto"/>
            </w:tcBorders>
            <w:shd w:val="clear" w:color="auto" w:fill="auto"/>
            <w:noWrap/>
            <w:vAlign w:val="center"/>
            <w:hideMark/>
          </w:tcPr>
          <w:p w14:paraId="772DB65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planes de seguridad social de afiliación obligatoria.</w:t>
            </w:r>
          </w:p>
        </w:tc>
        <w:tc>
          <w:tcPr>
            <w:tcW w:w="889" w:type="dxa"/>
            <w:tcBorders>
              <w:top w:val="nil"/>
              <w:left w:val="nil"/>
              <w:bottom w:val="single" w:sz="8" w:space="0" w:color="auto"/>
              <w:right w:val="single" w:sz="8" w:space="0" w:color="auto"/>
            </w:tcBorders>
            <w:shd w:val="clear" w:color="auto" w:fill="auto"/>
            <w:noWrap/>
            <w:vAlign w:val="center"/>
            <w:hideMark/>
          </w:tcPr>
          <w:p w14:paraId="2FBA02E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958DD7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B4DF99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8621</w:t>
            </w:r>
          </w:p>
        </w:tc>
        <w:tc>
          <w:tcPr>
            <w:tcW w:w="7573" w:type="dxa"/>
            <w:tcBorders>
              <w:top w:val="nil"/>
              <w:left w:val="nil"/>
              <w:bottom w:val="single" w:sz="8" w:space="0" w:color="auto"/>
              <w:right w:val="single" w:sz="8" w:space="0" w:color="auto"/>
            </w:tcBorders>
            <w:shd w:val="clear" w:color="auto" w:fill="auto"/>
            <w:noWrap/>
            <w:vAlign w:val="center"/>
            <w:hideMark/>
          </w:tcPr>
          <w:p w14:paraId="096C356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la práctica médica, sin internación.</w:t>
            </w:r>
          </w:p>
        </w:tc>
        <w:tc>
          <w:tcPr>
            <w:tcW w:w="889" w:type="dxa"/>
            <w:tcBorders>
              <w:top w:val="nil"/>
              <w:left w:val="nil"/>
              <w:bottom w:val="single" w:sz="8" w:space="0" w:color="auto"/>
              <w:right w:val="single" w:sz="8" w:space="0" w:color="auto"/>
            </w:tcBorders>
            <w:shd w:val="clear" w:color="auto" w:fill="auto"/>
            <w:noWrap/>
            <w:vAlign w:val="center"/>
            <w:hideMark/>
          </w:tcPr>
          <w:p w14:paraId="174A52D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E2F1C1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34220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8622</w:t>
            </w:r>
          </w:p>
        </w:tc>
        <w:tc>
          <w:tcPr>
            <w:tcW w:w="7573" w:type="dxa"/>
            <w:tcBorders>
              <w:top w:val="nil"/>
              <w:left w:val="nil"/>
              <w:bottom w:val="single" w:sz="8" w:space="0" w:color="auto"/>
              <w:right w:val="single" w:sz="8" w:space="0" w:color="auto"/>
            </w:tcBorders>
            <w:shd w:val="clear" w:color="auto" w:fill="auto"/>
            <w:noWrap/>
            <w:vAlign w:val="center"/>
            <w:hideMark/>
          </w:tcPr>
          <w:p w14:paraId="48092DB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la práctica odontológica.</w:t>
            </w:r>
          </w:p>
        </w:tc>
        <w:tc>
          <w:tcPr>
            <w:tcW w:w="889" w:type="dxa"/>
            <w:tcBorders>
              <w:top w:val="nil"/>
              <w:left w:val="nil"/>
              <w:bottom w:val="single" w:sz="8" w:space="0" w:color="auto"/>
              <w:right w:val="single" w:sz="8" w:space="0" w:color="auto"/>
            </w:tcBorders>
            <w:shd w:val="clear" w:color="auto" w:fill="auto"/>
            <w:noWrap/>
            <w:vAlign w:val="center"/>
            <w:hideMark/>
          </w:tcPr>
          <w:p w14:paraId="232ADB6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B05F31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56526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8691</w:t>
            </w:r>
          </w:p>
        </w:tc>
        <w:tc>
          <w:tcPr>
            <w:tcW w:w="7573" w:type="dxa"/>
            <w:tcBorders>
              <w:top w:val="nil"/>
              <w:left w:val="nil"/>
              <w:bottom w:val="single" w:sz="8" w:space="0" w:color="auto"/>
              <w:right w:val="single" w:sz="8" w:space="0" w:color="auto"/>
            </w:tcBorders>
            <w:shd w:val="clear" w:color="auto" w:fill="auto"/>
            <w:noWrap/>
            <w:vAlign w:val="center"/>
            <w:hideMark/>
          </w:tcPr>
          <w:p w14:paraId="7AA36F3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apoyo diagnóstico.</w:t>
            </w:r>
          </w:p>
        </w:tc>
        <w:tc>
          <w:tcPr>
            <w:tcW w:w="889" w:type="dxa"/>
            <w:tcBorders>
              <w:top w:val="nil"/>
              <w:left w:val="nil"/>
              <w:bottom w:val="single" w:sz="8" w:space="0" w:color="auto"/>
              <w:right w:val="single" w:sz="8" w:space="0" w:color="auto"/>
            </w:tcBorders>
            <w:shd w:val="clear" w:color="auto" w:fill="auto"/>
            <w:noWrap/>
            <w:vAlign w:val="center"/>
            <w:hideMark/>
          </w:tcPr>
          <w:p w14:paraId="6AEF57B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68D090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E4C3FF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8692</w:t>
            </w:r>
          </w:p>
        </w:tc>
        <w:tc>
          <w:tcPr>
            <w:tcW w:w="7573" w:type="dxa"/>
            <w:tcBorders>
              <w:top w:val="nil"/>
              <w:left w:val="nil"/>
              <w:bottom w:val="single" w:sz="8" w:space="0" w:color="auto"/>
              <w:right w:val="single" w:sz="8" w:space="0" w:color="auto"/>
            </w:tcBorders>
            <w:shd w:val="clear" w:color="auto" w:fill="auto"/>
            <w:noWrap/>
            <w:vAlign w:val="center"/>
            <w:hideMark/>
          </w:tcPr>
          <w:p w14:paraId="3E3F4CB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apoyo terapéutico.</w:t>
            </w:r>
          </w:p>
        </w:tc>
        <w:tc>
          <w:tcPr>
            <w:tcW w:w="889" w:type="dxa"/>
            <w:tcBorders>
              <w:top w:val="nil"/>
              <w:left w:val="nil"/>
              <w:bottom w:val="single" w:sz="8" w:space="0" w:color="auto"/>
              <w:right w:val="single" w:sz="8" w:space="0" w:color="auto"/>
            </w:tcBorders>
            <w:shd w:val="clear" w:color="auto" w:fill="auto"/>
            <w:noWrap/>
            <w:vAlign w:val="center"/>
            <w:hideMark/>
          </w:tcPr>
          <w:p w14:paraId="1D6DC0E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1D8175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A0E9A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8699</w:t>
            </w:r>
          </w:p>
        </w:tc>
        <w:tc>
          <w:tcPr>
            <w:tcW w:w="7573" w:type="dxa"/>
            <w:tcBorders>
              <w:top w:val="nil"/>
              <w:left w:val="nil"/>
              <w:bottom w:val="single" w:sz="8" w:space="0" w:color="auto"/>
              <w:right w:val="single" w:sz="8" w:space="0" w:color="auto"/>
            </w:tcBorders>
            <w:shd w:val="clear" w:color="auto" w:fill="auto"/>
            <w:noWrap/>
            <w:vAlign w:val="center"/>
            <w:hideMark/>
          </w:tcPr>
          <w:p w14:paraId="272F77E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atención de la salud humana.</w:t>
            </w:r>
          </w:p>
        </w:tc>
        <w:tc>
          <w:tcPr>
            <w:tcW w:w="889" w:type="dxa"/>
            <w:tcBorders>
              <w:top w:val="nil"/>
              <w:left w:val="nil"/>
              <w:bottom w:val="single" w:sz="8" w:space="0" w:color="auto"/>
              <w:right w:val="single" w:sz="8" w:space="0" w:color="auto"/>
            </w:tcBorders>
            <w:shd w:val="clear" w:color="auto" w:fill="auto"/>
            <w:noWrap/>
            <w:vAlign w:val="center"/>
            <w:hideMark/>
          </w:tcPr>
          <w:p w14:paraId="63182F3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2EF063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A042D9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8710</w:t>
            </w:r>
          </w:p>
        </w:tc>
        <w:tc>
          <w:tcPr>
            <w:tcW w:w="7573" w:type="dxa"/>
            <w:tcBorders>
              <w:top w:val="nil"/>
              <w:left w:val="nil"/>
              <w:bottom w:val="single" w:sz="8" w:space="0" w:color="auto"/>
              <w:right w:val="single" w:sz="8" w:space="0" w:color="auto"/>
            </w:tcBorders>
            <w:shd w:val="clear" w:color="auto" w:fill="auto"/>
            <w:noWrap/>
            <w:vAlign w:val="center"/>
            <w:hideMark/>
          </w:tcPr>
          <w:p w14:paraId="1D55AA3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atención residencial medicalizada de tipo general.</w:t>
            </w:r>
          </w:p>
        </w:tc>
        <w:tc>
          <w:tcPr>
            <w:tcW w:w="889" w:type="dxa"/>
            <w:tcBorders>
              <w:top w:val="nil"/>
              <w:left w:val="nil"/>
              <w:bottom w:val="single" w:sz="8" w:space="0" w:color="auto"/>
              <w:right w:val="single" w:sz="8" w:space="0" w:color="auto"/>
            </w:tcBorders>
            <w:shd w:val="clear" w:color="auto" w:fill="auto"/>
            <w:noWrap/>
            <w:vAlign w:val="center"/>
            <w:hideMark/>
          </w:tcPr>
          <w:p w14:paraId="7A6EACF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486478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6CDDDD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8720</w:t>
            </w:r>
          </w:p>
        </w:tc>
        <w:tc>
          <w:tcPr>
            <w:tcW w:w="7573" w:type="dxa"/>
            <w:tcBorders>
              <w:top w:val="nil"/>
              <w:left w:val="nil"/>
              <w:bottom w:val="single" w:sz="8" w:space="0" w:color="auto"/>
              <w:right w:val="single" w:sz="8" w:space="0" w:color="auto"/>
            </w:tcBorders>
            <w:shd w:val="clear" w:color="auto" w:fill="auto"/>
            <w:noWrap/>
            <w:vAlign w:val="center"/>
            <w:hideMark/>
          </w:tcPr>
          <w:p w14:paraId="42C38E7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atención residencial, para el cuidado de pacientes con retardo</w:t>
            </w:r>
          </w:p>
        </w:tc>
        <w:tc>
          <w:tcPr>
            <w:tcW w:w="889" w:type="dxa"/>
            <w:tcBorders>
              <w:top w:val="nil"/>
              <w:left w:val="nil"/>
              <w:bottom w:val="single" w:sz="8" w:space="0" w:color="auto"/>
              <w:right w:val="single" w:sz="8" w:space="0" w:color="auto"/>
            </w:tcBorders>
            <w:shd w:val="clear" w:color="auto" w:fill="auto"/>
            <w:noWrap/>
            <w:vAlign w:val="center"/>
            <w:hideMark/>
          </w:tcPr>
          <w:p w14:paraId="633D5F8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50F409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E74156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8730</w:t>
            </w:r>
          </w:p>
        </w:tc>
        <w:tc>
          <w:tcPr>
            <w:tcW w:w="7573" w:type="dxa"/>
            <w:tcBorders>
              <w:top w:val="nil"/>
              <w:left w:val="nil"/>
              <w:bottom w:val="single" w:sz="8" w:space="0" w:color="auto"/>
              <w:right w:val="single" w:sz="8" w:space="0" w:color="auto"/>
            </w:tcBorders>
            <w:shd w:val="clear" w:color="auto" w:fill="auto"/>
            <w:noWrap/>
            <w:vAlign w:val="center"/>
            <w:hideMark/>
          </w:tcPr>
          <w:p w14:paraId="76663C8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atención en instituciones para el cuidado de personas mayores y/o</w:t>
            </w:r>
          </w:p>
        </w:tc>
        <w:tc>
          <w:tcPr>
            <w:tcW w:w="889" w:type="dxa"/>
            <w:tcBorders>
              <w:top w:val="nil"/>
              <w:left w:val="nil"/>
              <w:bottom w:val="single" w:sz="8" w:space="0" w:color="auto"/>
              <w:right w:val="single" w:sz="8" w:space="0" w:color="auto"/>
            </w:tcBorders>
            <w:shd w:val="clear" w:color="auto" w:fill="auto"/>
            <w:noWrap/>
            <w:vAlign w:val="center"/>
            <w:hideMark/>
          </w:tcPr>
          <w:p w14:paraId="4B2CE9B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C6DCC9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2DA74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8790</w:t>
            </w:r>
          </w:p>
        </w:tc>
        <w:tc>
          <w:tcPr>
            <w:tcW w:w="7573" w:type="dxa"/>
            <w:tcBorders>
              <w:top w:val="nil"/>
              <w:left w:val="nil"/>
              <w:bottom w:val="single" w:sz="8" w:space="0" w:color="auto"/>
              <w:right w:val="single" w:sz="8" w:space="0" w:color="auto"/>
            </w:tcBorders>
            <w:shd w:val="clear" w:color="auto" w:fill="auto"/>
            <w:noWrap/>
            <w:vAlign w:val="center"/>
            <w:hideMark/>
          </w:tcPr>
          <w:p w14:paraId="437791D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atención en instituciones con alojamiento.</w:t>
            </w:r>
          </w:p>
        </w:tc>
        <w:tc>
          <w:tcPr>
            <w:tcW w:w="889" w:type="dxa"/>
            <w:tcBorders>
              <w:top w:val="nil"/>
              <w:left w:val="nil"/>
              <w:bottom w:val="single" w:sz="8" w:space="0" w:color="auto"/>
              <w:right w:val="single" w:sz="8" w:space="0" w:color="auto"/>
            </w:tcBorders>
            <w:shd w:val="clear" w:color="auto" w:fill="auto"/>
            <w:noWrap/>
            <w:vAlign w:val="center"/>
            <w:hideMark/>
          </w:tcPr>
          <w:p w14:paraId="5D226AF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D7458C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B4D737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8810</w:t>
            </w:r>
          </w:p>
        </w:tc>
        <w:tc>
          <w:tcPr>
            <w:tcW w:w="7573" w:type="dxa"/>
            <w:tcBorders>
              <w:top w:val="nil"/>
              <w:left w:val="nil"/>
              <w:bottom w:val="single" w:sz="8" w:space="0" w:color="auto"/>
              <w:right w:val="single" w:sz="8" w:space="0" w:color="auto"/>
            </w:tcBorders>
            <w:shd w:val="clear" w:color="auto" w:fill="auto"/>
            <w:noWrap/>
            <w:vAlign w:val="center"/>
            <w:hideMark/>
          </w:tcPr>
          <w:p w14:paraId="1552D30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asistencia social sin alojamiento para personas mayores y discapacitadas</w:t>
            </w:r>
          </w:p>
        </w:tc>
        <w:tc>
          <w:tcPr>
            <w:tcW w:w="889" w:type="dxa"/>
            <w:tcBorders>
              <w:top w:val="nil"/>
              <w:left w:val="nil"/>
              <w:bottom w:val="single" w:sz="8" w:space="0" w:color="auto"/>
              <w:right w:val="single" w:sz="8" w:space="0" w:color="auto"/>
            </w:tcBorders>
            <w:shd w:val="clear" w:color="auto" w:fill="auto"/>
            <w:noWrap/>
            <w:vAlign w:val="center"/>
            <w:hideMark/>
          </w:tcPr>
          <w:p w14:paraId="25767BB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84722C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37F4AA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8890</w:t>
            </w:r>
          </w:p>
        </w:tc>
        <w:tc>
          <w:tcPr>
            <w:tcW w:w="7573" w:type="dxa"/>
            <w:tcBorders>
              <w:top w:val="nil"/>
              <w:left w:val="nil"/>
              <w:bottom w:val="single" w:sz="8" w:space="0" w:color="auto"/>
              <w:right w:val="single" w:sz="8" w:space="0" w:color="auto"/>
            </w:tcBorders>
            <w:shd w:val="clear" w:color="auto" w:fill="auto"/>
            <w:noWrap/>
            <w:vAlign w:val="center"/>
            <w:hideMark/>
          </w:tcPr>
          <w:p w14:paraId="455E9EA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asistencia social sin alojamiento.</w:t>
            </w:r>
          </w:p>
        </w:tc>
        <w:tc>
          <w:tcPr>
            <w:tcW w:w="889" w:type="dxa"/>
            <w:tcBorders>
              <w:top w:val="nil"/>
              <w:left w:val="nil"/>
              <w:bottom w:val="single" w:sz="8" w:space="0" w:color="auto"/>
              <w:right w:val="single" w:sz="8" w:space="0" w:color="auto"/>
            </w:tcBorders>
            <w:shd w:val="clear" w:color="auto" w:fill="auto"/>
            <w:noWrap/>
            <w:vAlign w:val="center"/>
            <w:hideMark/>
          </w:tcPr>
          <w:p w14:paraId="59F99E9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D090D5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C0F525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8899</w:t>
            </w:r>
          </w:p>
        </w:tc>
        <w:tc>
          <w:tcPr>
            <w:tcW w:w="7573" w:type="dxa"/>
            <w:tcBorders>
              <w:top w:val="nil"/>
              <w:left w:val="nil"/>
              <w:bottom w:val="single" w:sz="8" w:space="0" w:color="auto"/>
              <w:right w:val="single" w:sz="8" w:space="0" w:color="auto"/>
            </w:tcBorders>
            <w:shd w:val="clear" w:color="auto" w:fill="auto"/>
            <w:noWrap/>
            <w:vAlign w:val="center"/>
            <w:hideMark/>
          </w:tcPr>
          <w:p w14:paraId="32D79A9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asistencia social n.c.p.</w:t>
            </w:r>
          </w:p>
        </w:tc>
        <w:tc>
          <w:tcPr>
            <w:tcW w:w="889" w:type="dxa"/>
            <w:tcBorders>
              <w:top w:val="nil"/>
              <w:left w:val="nil"/>
              <w:bottom w:val="single" w:sz="8" w:space="0" w:color="auto"/>
              <w:right w:val="single" w:sz="8" w:space="0" w:color="auto"/>
            </w:tcBorders>
            <w:shd w:val="clear" w:color="auto" w:fill="auto"/>
            <w:noWrap/>
            <w:vAlign w:val="center"/>
            <w:hideMark/>
          </w:tcPr>
          <w:p w14:paraId="145286C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37C413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F51409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9522</w:t>
            </w:r>
          </w:p>
        </w:tc>
        <w:tc>
          <w:tcPr>
            <w:tcW w:w="7573" w:type="dxa"/>
            <w:tcBorders>
              <w:top w:val="nil"/>
              <w:left w:val="nil"/>
              <w:bottom w:val="single" w:sz="8" w:space="0" w:color="auto"/>
              <w:right w:val="single" w:sz="8" w:space="0" w:color="auto"/>
            </w:tcBorders>
            <w:shd w:val="clear" w:color="auto" w:fill="auto"/>
            <w:noWrap/>
            <w:vAlign w:val="center"/>
            <w:hideMark/>
          </w:tcPr>
          <w:p w14:paraId="0B2771A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aparatos y equipos domésticos y de jardinería.</w:t>
            </w:r>
          </w:p>
        </w:tc>
        <w:tc>
          <w:tcPr>
            <w:tcW w:w="889" w:type="dxa"/>
            <w:tcBorders>
              <w:top w:val="nil"/>
              <w:left w:val="nil"/>
              <w:bottom w:val="single" w:sz="8" w:space="0" w:color="auto"/>
              <w:right w:val="single" w:sz="8" w:space="0" w:color="auto"/>
            </w:tcBorders>
            <w:shd w:val="clear" w:color="auto" w:fill="auto"/>
            <w:noWrap/>
            <w:vAlign w:val="center"/>
            <w:hideMark/>
          </w:tcPr>
          <w:p w14:paraId="033F6E6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B48097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DF7B6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9523</w:t>
            </w:r>
          </w:p>
        </w:tc>
        <w:tc>
          <w:tcPr>
            <w:tcW w:w="7573" w:type="dxa"/>
            <w:tcBorders>
              <w:top w:val="nil"/>
              <w:left w:val="nil"/>
              <w:bottom w:val="single" w:sz="8" w:space="0" w:color="auto"/>
              <w:right w:val="single" w:sz="8" w:space="0" w:color="auto"/>
            </w:tcBorders>
            <w:shd w:val="clear" w:color="auto" w:fill="auto"/>
            <w:noWrap/>
            <w:vAlign w:val="center"/>
            <w:hideMark/>
          </w:tcPr>
          <w:p w14:paraId="588D2E4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Reparación de calzado y artículos de cuero.</w:t>
            </w:r>
          </w:p>
        </w:tc>
        <w:tc>
          <w:tcPr>
            <w:tcW w:w="889" w:type="dxa"/>
            <w:tcBorders>
              <w:top w:val="nil"/>
              <w:left w:val="nil"/>
              <w:bottom w:val="single" w:sz="8" w:space="0" w:color="auto"/>
              <w:right w:val="single" w:sz="8" w:space="0" w:color="auto"/>
            </w:tcBorders>
            <w:shd w:val="clear" w:color="auto" w:fill="auto"/>
            <w:noWrap/>
            <w:vAlign w:val="center"/>
            <w:hideMark/>
          </w:tcPr>
          <w:p w14:paraId="3B342A5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B2B262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5A0023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9524</w:t>
            </w:r>
          </w:p>
        </w:tc>
        <w:tc>
          <w:tcPr>
            <w:tcW w:w="7573" w:type="dxa"/>
            <w:tcBorders>
              <w:top w:val="nil"/>
              <w:left w:val="nil"/>
              <w:bottom w:val="single" w:sz="8" w:space="0" w:color="auto"/>
              <w:right w:val="single" w:sz="8" w:space="0" w:color="auto"/>
            </w:tcBorders>
            <w:shd w:val="clear" w:color="auto" w:fill="auto"/>
            <w:noWrap/>
            <w:vAlign w:val="center"/>
            <w:hideMark/>
          </w:tcPr>
          <w:p w14:paraId="16826FC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Reparación de muebles y accesorios para el hogar.</w:t>
            </w:r>
          </w:p>
        </w:tc>
        <w:tc>
          <w:tcPr>
            <w:tcW w:w="889" w:type="dxa"/>
            <w:tcBorders>
              <w:top w:val="nil"/>
              <w:left w:val="nil"/>
              <w:bottom w:val="single" w:sz="8" w:space="0" w:color="auto"/>
              <w:right w:val="single" w:sz="8" w:space="0" w:color="auto"/>
            </w:tcBorders>
            <w:shd w:val="clear" w:color="auto" w:fill="auto"/>
            <w:noWrap/>
            <w:vAlign w:val="center"/>
            <w:hideMark/>
          </w:tcPr>
          <w:p w14:paraId="2506A66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A59AE4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633A0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9529</w:t>
            </w:r>
          </w:p>
        </w:tc>
        <w:tc>
          <w:tcPr>
            <w:tcW w:w="7573" w:type="dxa"/>
            <w:tcBorders>
              <w:top w:val="nil"/>
              <w:left w:val="nil"/>
              <w:bottom w:val="single" w:sz="8" w:space="0" w:color="auto"/>
              <w:right w:val="single" w:sz="8" w:space="0" w:color="auto"/>
            </w:tcBorders>
            <w:shd w:val="clear" w:color="auto" w:fill="auto"/>
            <w:noWrap/>
            <w:vAlign w:val="center"/>
            <w:hideMark/>
          </w:tcPr>
          <w:p w14:paraId="26B5D73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otros efectos personales y enseres domésticos.</w:t>
            </w:r>
          </w:p>
        </w:tc>
        <w:tc>
          <w:tcPr>
            <w:tcW w:w="889" w:type="dxa"/>
            <w:tcBorders>
              <w:top w:val="nil"/>
              <w:left w:val="nil"/>
              <w:bottom w:val="single" w:sz="8" w:space="0" w:color="auto"/>
              <w:right w:val="single" w:sz="8" w:space="0" w:color="auto"/>
            </w:tcBorders>
            <w:shd w:val="clear" w:color="auto" w:fill="auto"/>
            <w:noWrap/>
            <w:vAlign w:val="center"/>
            <w:hideMark/>
          </w:tcPr>
          <w:p w14:paraId="290D329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1AFCF4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D7EDBB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1820</w:t>
            </w:r>
          </w:p>
        </w:tc>
        <w:tc>
          <w:tcPr>
            <w:tcW w:w="7573" w:type="dxa"/>
            <w:tcBorders>
              <w:top w:val="nil"/>
              <w:left w:val="nil"/>
              <w:bottom w:val="single" w:sz="8" w:space="0" w:color="auto"/>
              <w:right w:val="single" w:sz="8" w:space="0" w:color="auto"/>
            </w:tcBorders>
            <w:shd w:val="clear" w:color="auto" w:fill="auto"/>
            <w:noWrap/>
            <w:vAlign w:val="center"/>
            <w:hideMark/>
          </w:tcPr>
          <w:p w14:paraId="66BED45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Producción de copias a partir de grabaciones originales.</w:t>
            </w:r>
          </w:p>
        </w:tc>
        <w:tc>
          <w:tcPr>
            <w:tcW w:w="889" w:type="dxa"/>
            <w:tcBorders>
              <w:top w:val="nil"/>
              <w:left w:val="nil"/>
              <w:bottom w:val="single" w:sz="8" w:space="0" w:color="auto"/>
              <w:right w:val="single" w:sz="8" w:space="0" w:color="auto"/>
            </w:tcBorders>
            <w:shd w:val="clear" w:color="auto" w:fill="auto"/>
            <w:noWrap/>
            <w:vAlign w:val="center"/>
            <w:hideMark/>
          </w:tcPr>
          <w:p w14:paraId="41E3F80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574EB7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0AFDEB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3313</w:t>
            </w:r>
          </w:p>
        </w:tc>
        <w:tc>
          <w:tcPr>
            <w:tcW w:w="7573" w:type="dxa"/>
            <w:tcBorders>
              <w:top w:val="nil"/>
              <w:left w:val="nil"/>
              <w:bottom w:val="single" w:sz="8" w:space="0" w:color="auto"/>
              <w:right w:val="single" w:sz="8" w:space="0" w:color="auto"/>
            </w:tcBorders>
            <w:shd w:val="clear" w:color="auto" w:fill="auto"/>
            <w:noWrap/>
            <w:vAlign w:val="center"/>
            <w:hideMark/>
          </w:tcPr>
          <w:p w14:paraId="65FFD8F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especializado de equipo electrónico y óptico.</w:t>
            </w:r>
          </w:p>
        </w:tc>
        <w:tc>
          <w:tcPr>
            <w:tcW w:w="889" w:type="dxa"/>
            <w:tcBorders>
              <w:top w:val="nil"/>
              <w:left w:val="nil"/>
              <w:bottom w:val="single" w:sz="8" w:space="0" w:color="auto"/>
              <w:right w:val="single" w:sz="8" w:space="0" w:color="auto"/>
            </w:tcBorders>
            <w:shd w:val="clear" w:color="auto" w:fill="auto"/>
            <w:noWrap/>
            <w:vAlign w:val="center"/>
            <w:hideMark/>
          </w:tcPr>
          <w:p w14:paraId="233438D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584146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7A14E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3314</w:t>
            </w:r>
          </w:p>
        </w:tc>
        <w:tc>
          <w:tcPr>
            <w:tcW w:w="7573" w:type="dxa"/>
            <w:tcBorders>
              <w:top w:val="nil"/>
              <w:left w:val="nil"/>
              <w:bottom w:val="single" w:sz="8" w:space="0" w:color="auto"/>
              <w:right w:val="single" w:sz="8" w:space="0" w:color="auto"/>
            </w:tcBorders>
            <w:shd w:val="clear" w:color="auto" w:fill="auto"/>
            <w:noWrap/>
            <w:vAlign w:val="center"/>
            <w:hideMark/>
          </w:tcPr>
          <w:p w14:paraId="13802E7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especializado de equipo eléctrico.</w:t>
            </w:r>
          </w:p>
        </w:tc>
        <w:tc>
          <w:tcPr>
            <w:tcW w:w="889" w:type="dxa"/>
            <w:tcBorders>
              <w:top w:val="nil"/>
              <w:left w:val="nil"/>
              <w:bottom w:val="single" w:sz="8" w:space="0" w:color="auto"/>
              <w:right w:val="single" w:sz="8" w:space="0" w:color="auto"/>
            </w:tcBorders>
            <w:shd w:val="clear" w:color="auto" w:fill="auto"/>
            <w:noWrap/>
            <w:vAlign w:val="center"/>
            <w:hideMark/>
          </w:tcPr>
          <w:p w14:paraId="3782870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CDD5AE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70F97F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3315</w:t>
            </w:r>
          </w:p>
        </w:tc>
        <w:tc>
          <w:tcPr>
            <w:tcW w:w="7573" w:type="dxa"/>
            <w:tcBorders>
              <w:top w:val="nil"/>
              <w:left w:val="nil"/>
              <w:bottom w:val="single" w:sz="8" w:space="0" w:color="auto"/>
              <w:right w:val="single" w:sz="8" w:space="0" w:color="auto"/>
            </w:tcBorders>
            <w:shd w:val="clear" w:color="auto" w:fill="auto"/>
            <w:noWrap/>
            <w:vAlign w:val="center"/>
            <w:hideMark/>
          </w:tcPr>
          <w:p w14:paraId="0C45FC2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especializado de equipo de transporte, excepto los vehículos automotores, motocicletas y bicicletas</w:t>
            </w:r>
          </w:p>
        </w:tc>
        <w:tc>
          <w:tcPr>
            <w:tcW w:w="889" w:type="dxa"/>
            <w:tcBorders>
              <w:top w:val="nil"/>
              <w:left w:val="nil"/>
              <w:bottom w:val="single" w:sz="8" w:space="0" w:color="auto"/>
              <w:right w:val="single" w:sz="8" w:space="0" w:color="auto"/>
            </w:tcBorders>
            <w:shd w:val="clear" w:color="auto" w:fill="auto"/>
            <w:noWrap/>
            <w:vAlign w:val="center"/>
            <w:hideMark/>
          </w:tcPr>
          <w:p w14:paraId="73E756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EDC0A0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2F47D6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3319</w:t>
            </w:r>
          </w:p>
        </w:tc>
        <w:tc>
          <w:tcPr>
            <w:tcW w:w="7573" w:type="dxa"/>
            <w:tcBorders>
              <w:top w:val="nil"/>
              <w:left w:val="nil"/>
              <w:bottom w:val="single" w:sz="8" w:space="0" w:color="auto"/>
              <w:right w:val="single" w:sz="8" w:space="0" w:color="auto"/>
            </w:tcBorders>
            <w:shd w:val="clear" w:color="auto" w:fill="auto"/>
            <w:noWrap/>
            <w:vAlign w:val="center"/>
            <w:hideMark/>
          </w:tcPr>
          <w:p w14:paraId="187C729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otros tipos de equipos y sus componentes n.c.p.</w:t>
            </w:r>
          </w:p>
        </w:tc>
        <w:tc>
          <w:tcPr>
            <w:tcW w:w="889" w:type="dxa"/>
            <w:tcBorders>
              <w:top w:val="nil"/>
              <w:left w:val="nil"/>
              <w:bottom w:val="single" w:sz="8" w:space="0" w:color="auto"/>
              <w:right w:val="single" w:sz="8" w:space="0" w:color="auto"/>
            </w:tcBorders>
            <w:shd w:val="clear" w:color="auto" w:fill="auto"/>
            <w:noWrap/>
            <w:vAlign w:val="center"/>
            <w:hideMark/>
          </w:tcPr>
          <w:p w14:paraId="794533A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060473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A797F6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4322</w:t>
            </w:r>
          </w:p>
        </w:tc>
        <w:tc>
          <w:tcPr>
            <w:tcW w:w="7573" w:type="dxa"/>
            <w:tcBorders>
              <w:top w:val="nil"/>
              <w:left w:val="nil"/>
              <w:bottom w:val="single" w:sz="8" w:space="0" w:color="auto"/>
              <w:right w:val="single" w:sz="8" w:space="0" w:color="auto"/>
            </w:tcBorders>
            <w:shd w:val="clear" w:color="auto" w:fill="auto"/>
            <w:noWrap/>
            <w:vAlign w:val="center"/>
            <w:hideMark/>
          </w:tcPr>
          <w:p w14:paraId="7218F8D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Instalaciones de fontanería, calefacción y aire acondicionado.</w:t>
            </w:r>
          </w:p>
        </w:tc>
        <w:tc>
          <w:tcPr>
            <w:tcW w:w="889" w:type="dxa"/>
            <w:tcBorders>
              <w:top w:val="nil"/>
              <w:left w:val="nil"/>
              <w:bottom w:val="single" w:sz="8" w:space="0" w:color="auto"/>
              <w:right w:val="single" w:sz="8" w:space="0" w:color="auto"/>
            </w:tcBorders>
            <w:shd w:val="clear" w:color="auto" w:fill="auto"/>
            <w:noWrap/>
            <w:vAlign w:val="center"/>
            <w:hideMark/>
          </w:tcPr>
          <w:p w14:paraId="431038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2FBFB9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899305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4329</w:t>
            </w:r>
          </w:p>
        </w:tc>
        <w:tc>
          <w:tcPr>
            <w:tcW w:w="7573" w:type="dxa"/>
            <w:tcBorders>
              <w:top w:val="nil"/>
              <w:left w:val="nil"/>
              <w:bottom w:val="single" w:sz="8" w:space="0" w:color="auto"/>
              <w:right w:val="single" w:sz="8" w:space="0" w:color="auto"/>
            </w:tcBorders>
            <w:shd w:val="clear" w:color="auto" w:fill="auto"/>
            <w:noWrap/>
            <w:vAlign w:val="center"/>
            <w:hideMark/>
          </w:tcPr>
          <w:p w14:paraId="57E17E1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instalaciones especializadas.</w:t>
            </w:r>
          </w:p>
        </w:tc>
        <w:tc>
          <w:tcPr>
            <w:tcW w:w="889" w:type="dxa"/>
            <w:tcBorders>
              <w:top w:val="nil"/>
              <w:left w:val="nil"/>
              <w:bottom w:val="single" w:sz="8" w:space="0" w:color="auto"/>
              <w:right w:val="single" w:sz="8" w:space="0" w:color="auto"/>
            </w:tcBorders>
            <w:shd w:val="clear" w:color="auto" w:fill="auto"/>
            <w:noWrap/>
            <w:vAlign w:val="center"/>
            <w:hideMark/>
          </w:tcPr>
          <w:p w14:paraId="00AFCA9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635693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7EEB50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4520</w:t>
            </w:r>
          </w:p>
        </w:tc>
        <w:tc>
          <w:tcPr>
            <w:tcW w:w="7573" w:type="dxa"/>
            <w:tcBorders>
              <w:top w:val="nil"/>
              <w:left w:val="nil"/>
              <w:bottom w:val="single" w:sz="8" w:space="0" w:color="auto"/>
              <w:right w:val="single" w:sz="8" w:space="0" w:color="auto"/>
            </w:tcBorders>
            <w:shd w:val="clear" w:color="auto" w:fill="auto"/>
            <w:noWrap/>
            <w:vAlign w:val="center"/>
            <w:hideMark/>
          </w:tcPr>
          <w:p w14:paraId="2BA4B52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68C55AB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8890CB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A11EA7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4542</w:t>
            </w:r>
          </w:p>
        </w:tc>
        <w:tc>
          <w:tcPr>
            <w:tcW w:w="7573" w:type="dxa"/>
            <w:tcBorders>
              <w:top w:val="nil"/>
              <w:left w:val="nil"/>
              <w:bottom w:val="single" w:sz="8" w:space="0" w:color="auto"/>
              <w:right w:val="single" w:sz="8" w:space="0" w:color="auto"/>
            </w:tcBorders>
            <w:shd w:val="clear" w:color="auto" w:fill="auto"/>
            <w:noWrap/>
            <w:vAlign w:val="center"/>
            <w:hideMark/>
          </w:tcPr>
          <w:p w14:paraId="1C5D041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motocicletas y de sus partes y piezas.</w:t>
            </w:r>
          </w:p>
        </w:tc>
        <w:tc>
          <w:tcPr>
            <w:tcW w:w="889" w:type="dxa"/>
            <w:tcBorders>
              <w:top w:val="nil"/>
              <w:left w:val="nil"/>
              <w:bottom w:val="single" w:sz="8" w:space="0" w:color="auto"/>
              <w:right w:val="single" w:sz="8" w:space="0" w:color="auto"/>
            </w:tcBorders>
            <w:shd w:val="clear" w:color="auto" w:fill="auto"/>
            <w:noWrap/>
            <w:vAlign w:val="center"/>
            <w:hideMark/>
          </w:tcPr>
          <w:p w14:paraId="3772C1F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54EE10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CBA4B8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4912</w:t>
            </w:r>
          </w:p>
        </w:tc>
        <w:tc>
          <w:tcPr>
            <w:tcW w:w="7573" w:type="dxa"/>
            <w:tcBorders>
              <w:top w:val="nil"/>
              <w:left w:val="nil"/>
              <w:bottom w:val="single" w:sz="8" w:space="0" w:color="auto"/>
              <w:right w:val="single" w:sz="8" w:space="0" w:color="auto"/>
            </w:tcBorders>
            <w:shd w:val="clear" w:color="auto" w:fill="auto"/>
            <w:noWrap/>
            <w:vAlign w:val="center"/>
            <w:hideMark/>
          </w:tcPr>
          <w:p w14:paraId="21EF917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férreo de carga.</w:t>
            </w:r>
          </w:p>
        </w:tc>
        <w:tc>
          <w:tcPr>
            <w:tcW w:w="889" w:type="dxa"/>
            <w:tcBorders>
              <w:top w:val="nil"/>
              <w:left w:val="nil"/>
              <w:bottom w:val="single" w:sz="8" w:space="0" w:color="auto"/>
              <w:right w:val="single" w:sz="8" w:space="0" w:color="auto"/>
            </w:tcBorders>
            <w:shd w:val="clear" w:color="auto" w:fill="auto"/>
            <w:noWrap/>
            <w:vAlign w:val="center"/>
            <w:hideMark/>
          </w:tcPr>
          <w:p w14:paraId="7EAB865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01DA8FB"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E1C70F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5221</w:t>
            </w:r>
          </w:p>
        </w:tc>
        <w:tc>
          <w:tcPr>
            <w:tcW w:w="7573" w:type="dxa"/>
            <w:tcBorders>
              <w:top w:val="nil"/>
              <w:left w:val="nil"/>
              <w:bottom w:val="single" w:sz="8" w:space="0" w:color="auto"/>
              <w:right w:val="single" w:sz="8" w:space="0" w:color="auto"/>
            </w:tcBorders>
            <w:shd w:val="clear" w:color="auto" w:fill="auto"/>
            <w:noWrap/>
            <w:vAlign w:val="center"/>
            <w:hideMark/>
          </w:tcPr>
          <w:p w14:paraId="7427556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estaciones, vías y servicios complementarios para el transporte terrestre.</w:t>
            </w:r>
          </w:p>
        </w:tc>
        <w:tc>
          <w:tcPr>
            <w:tcW w:w="889" w:type="dxa"/>
            <w:tcBorders>
              <w:top w:val="nil"/>
              <w:left w:val="nil"/>
              <w:bottom w:val="single" w:sz="8" w:space="0" w:color="auto"/>
              <w:right w:val="single" w:sz="8" w:space="0" w:color="auto"/>
            </w:tcBorders>
            <w:shd w:val="clear" w:color="auto" w:fill="auto"/>
            <w:noWrap/>
            <w:vAlign w:val="center"/>
            <w:hideMark/>
          </w:tcPr>
          <w:p w14:paraId="240432C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3462ED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CE87C1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5511</w:t>
            </w:r>
          </w:p>
        </w:tc>
        <w:tc>
          <w:tcPr>
            <w:tcW w:w="7573" w:type="dxa"/>
            <w:tcBorders>
              <w:top w:val="nil"/>
              <w:left w:val="nil"/>
              <w:bottom w:val="single" w:sz="8" w:space="0" w:color="auto"/>
              <w:right w:val="single" w:sz="8" w:space="0" w:color="auto"/>
            </w:tcBorders>
            <w:shd w:val="clear" w:color="auto" w:fill="auto"/>
            <w:noWrap/>
            <w:vAlign w:val="center"/>
            <w:hideMark/>
          </w:tcPr>
          <w:p w14:paraId="1DEDBFE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Alojamiento en hoteles.</w:t>
            </w:r>
          </w:p>
        </w:tc>
        <w:tc>
          <w:tcPr>
            <w:tcW w:w="889" w:type="dxa"/>
            <w:tcBorders>
              <w:top w:val="nil"/>
              <w:left w:val="nil"/>
              <w:bottom w:val="single" w:sz="8" w:space="0" w:color="auto"/>
              <w:right w:val="single" w:sz="8" w:space="0" w:color="auto"/>
            </w:tcBorders>
            <w:shd w:val="clear" w:color="auto" w:fill="auto"/>
            <w:noWrap/>
            <w:vAlign w:val="center"/>
            <w:hideMark/>
          </w:tcPr>
          <w:p w14:paraId="44E794D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544933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7E9D3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5512</w:t>
            </w:r>
          </w:p>
        </w:tc>
        <w:tc>
          <w:tcPr>
            <w:tcW w:w="7573" w:type="dxa"/>
            <w:tcBorders>
              <w:top w:val="nil"/>
              <w:left w:val="nil"/>
              <w:bottom w:val="single" w:sz="8" w:space="0" w:color="auto"/>
              <w:right w:val="single" w:sz="8" w:space="0" w:color="auto"/>
            </w:tcBorders>
            <w:shd w:val="clear" w:color="auto" w:fill="auto"/>
            <w:noWrap/>
            <w:vAlign w:val="center"/>
            <w:hideMark/>
          </w:tcPr>
          <w:p w14:paraId="3261C43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Alojamiento en apartahoteles.</w:t>
            </w:r>
          </w:p>
        </w:tc>
        <w:tc>
          <w:tcPr>
            <w:tcW w:w="889" w:type="dxa"/>
            <w:tcBorders>
              <w:top w:val="nil"/>
              <w:left w:val="nil"/>
              <w:bottom w:val="single" w:sz="8" w:space="0" w:color="auto"/>
              <w:right w:val="single" w:sz="8" w:space="0" w:color="auto"/>
            </w:tcBorders>
            <w:shd w:val="clear" w:color="auto" w:fill="auto"/>
            <w:noWrap/>
            <w:vAlign w:val="center"/>
            <w:hideMark/>
          </w:tcPr>
          <w:p w14:paraId="6BB120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99F5A1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2CFB18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5513</w:t>
            </w:r>
          </w:p>
        </w:tc>
        <w:tc>
          <w:tcPr>
            <w:tcW w:w="7573" w:type="dxa"/>
            <w:tcBorders>
              <w:top w:val="nil"/>
              <w:left w:val="nil"/>
              <w:bottom w:val="single" w:sz="8" w:space="0" w:color="auto"/>
              <w:right w:val="single" w:sz="8" w:space="0" w:color="auto"/>
            </w:tcBorders>
            <w:shd w:val="clear" w:color="auto" w:fill="auto"/>
            <w:noWrap/>
            <w:vAlign w:val="center"/>
            <w:hideMark/>
          </w:tcPr>
          <w:p w14:paraId="64D9F25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Alojamiento en centros vacacionales.</w:t>
            </w:r>
          </w:p>
        </w:tc>
        <w:tc>
          <w:tcPr>
            <w:tcW w:w="889" w:type="dxa"/>
            <w:tcBorders>
              <w:top w:val="nil"/>
              <w:left w:val="nil"/>
              <w:bottom w:val="single" w:sz="8" w:space="0" w:color="auto"/>
              <w:right w:val="single" w:sz="8" w:space="0" w:color="auto"/>
            </w:tcBorders>
            <w:shd w:val="clear" w:color="auto" w:fill="auto"/>
            <w:noWrap/>
            <w:vAlign w:val="center"/>
            <w:hideMark/>
          </w:tcPr>
          <w:p w14:paraId="1831CD5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3669CD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51371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5514</w:t>
            </w:r>
          </w:p>
        </w:tc>
        <w:tc>
          <w:tcPr>
            <w:tcW w:w="7573" w:type="dxa"/>
            <w:tcBorders>
              <w:top w:val="nil"/>
              <w:left w:val="nil"/>
              <w:bottom w:val="single" w:sz="8" w:space="0" w:color="auto"/>
              <w:right w:val="single" w:sz="8" w:space="0" w:color="auto"/>
            </w:tcBorders>
            <w:shd w:val="clear" w:color="auto" w:fill="auto"/>
            <w:noWrap/>
            <w:vAlign w:val="center"/>
            <w:hideMark/>
          </w:tcPr>
          <w:p w14:paraId="23BB79C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Alojamiento rural.</w:t>
            </w:r>
          </w:p>
        </w:tc>
        <w:tc>
          <w:tcPr>
            <w:tcW w:w="889" w:type="dxa"/>
            <w:tcBorders>
              <w:top w:val="nil"/>
              <w:left w:val="nil"/>
              <w:bottom w:val="single" w:sz="8" w:space="0" w:color="auto"/>
              <w:right w:val="single" w:sz="8" w:space="0" w:color="auto"/>
            </w:tcBorders>
            <w:shd w:val="clear" w:color="auto" w:fill="auto"/>
            <w:noWrap/>
            <w:vAlign w:val="center"/>
            <w:hideMark/>
          </w:tcPr>
          <w:p w14:paraId="6A3B638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7713F6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29B648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5520</w:t>
            </w:r>
          </w:p>
        </w:tc>
        <w:tc>
          <w:tcPr>
            <w:tcW w:w="7573" w:type="dxa"/>
            <w:tcBorders>
              <w:top w:val="nil"/>
              <w:left w:val="nil"/>
              <w:bottom w:val="single" w:sz="8" w:space="0" w:color="auto"/>
              <w:right w:val="single" w:sz="8" w:space="0" w:color="auto"/>
            </w:tcBorders>
            <w:shd w:val="clear" w:color="auto" w:fill="auto"/>
            <w:noWrap/>
            <w:vAlign w:val="center"/>
            <w:hideMark/>
          </w:tcPr>
          <w:p w14:paraId="6E6D78D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zonas de camping y parques para vehículos recreacionales.</w:t>
            </w:r>
          </w:p>
        </w:tc>
        <w:tc>
          <w:tcPr>
            <w:tcW w:w="889" w:type="dxa"/>
            <w:tcBorders>
              <w:top w:val="nil"/>
              <w:left w:val="nil"/>
              <w:bottom w:val="single" w:sz="8" w:space="0" w:color="auto"/>
              <w:right w:val="single" w:sz="8" w:space="0" w:color="auto"/>
            </w:tcBorders>
            <w:shd w:val="clear" w:color="auto" w:fill="auto"/>
            <w:noWrap/>
            <w:vAlign w:val="center"/>
            <w:hideMark/>
          </w:tcPr>
          <w:p w14:paraId="78C2E25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299A6F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E9B182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5621</w:t>
            </w:r>
          </w:p>
        </w:tc>
        <w:tc>
          <w:tcPr>
            <w:tcW w:w="7573" w:type="dxa"/>
            <w:tcBorders>
              <w:top w:val="nil"/>
              <w:left w:val="nil"/>
              <w:bottom w:val="single" w:sz="8" w:space="0" w:color="auto"/>
              <w:right w:val="single" w:sz="8" w:space="0" w:color="auto"/>
            </w:tcBorders>
            <w:shd w:val="clear" w:color="auto" w:fill="auto"/>
            <w:noWrap/>
            <w:vAlign w:val="center"/>
            <w:hideMark/>
          </w:tcPr>
          <w:p w14:paraId="1EF99A8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Catering para eventos.</w:t>
            </w:r>
          </w:p>
        </w:tc>
        <w:tc>
          <w:tcPr>
            <w:tcW w:w="889" w:type="dxa"/>
            <w:tcBorders>
              <w:top w:val="nil"/>
              <w:left w:val="nil"/>
              <w:bottom w:val="single" w:sz="8" w:space="0" w:color="auto"/>
              <w:right w:val="single" w:sz="8" w:space="0" w:color="auto"/>
            </w:tcBorders>
            <w:shd w:val="clear" w:color="auto" w:fill="auto"/>
            <w:noWrap/>
            <w:vAlign w:val="center"/>
            <w:hideMark/>
          </w:tcPr>
          <w:p w14:paraId="68AA26A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8CD1CA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A62FF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5820</w:t>
            </w:r>
          </w:p>
        </w:tc>
        <w:tc>
          <w:tcPr>
            <w:tcW w:w="7573" w:type="dxa"/>
            <w:tcBorders>
              <w:top w:val="nil"/>
              <w:left w:val="nil"/>
              <w:bottom w:val="single" w:sz="8" w:space="0" w:color="auto"/>
              <w:right w:val="single" w:sz="8" w:space="0" w:color="auto"/>
            </w:tcBorders>
            <w:shd w:val="clear" w:color="auto" w:fill="auto"/>
            <w:noWrap/>
            <w:vAlign w:val="center"/>
            <w:hideMark/>
          </w:tcPr>
          <w:p w14:paraId="718AC3F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Edición de programas de informática (software).</w:t>
            </w:r>
          </w:p>
        </w:tc>
        <w:tc>
          <w:tcPr>
            <w:tcW w:w="889" w:type="dxa"/>
            <w:tcBorders>
              <w:top w:val="nil"/>
              <w:left w:val="nil"/>
              <w:bottom w:val="single" w:sz="8" w:space="0" w:color="auto"/>
              <w:right w:val="single" w:sz="8" w:space="0" w:color="auto"/>
            </w:tcBorders>
            <w:shd w:val="clear" w:color="auto" w:fill="auto"/>
            <w:noWrap/>
            <w:vAlign w:val="center"/>
            <w:hideMark/>
          </w:tcPr>
          <w:p w14:paraId="738D8FA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267B22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D075C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5911</w:t>
            </w:r>
          </w:p>
        </w:tc>
        <w:tc>
          <w:tcPr>
            <w:tcW w:w="7573" w:type="dxa"/>
            <w:tcBorders>
              <w:top w:val="nil"/>
              <w:left w:val="nil"/>
              <w:bottom w:val="single" w:sz="8" w:space="0" w:color="auto"/>
              <w:right w:val="single" w:sz="8" w:space="0" w:color="auto"/>
            </w:tcBorders>
            <w:shd w:val="clear" w:color="auto" w:fill="auto"/>
            <w:noWrap/>
            <w:vAlign w:val="center"/>
            <w:hideMark/>
          </w:tcPr>
          <w:p w14:paraId="4B422D1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producción de películas cinematográficas, videos, programas, anuncios y comerciales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44C91CE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B05AAA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2B286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5912</w:t>
            </w:r>
          </w:p>
        </w:tc>
        <w:tc>
          <w:tcPr>
            <w:tcW w:w="7573" w:type="dxa"/>
            <w:tcBorders>
              <w:top w:val="nil"/>
              <w:left w:val="nil"/>
              <w:bottom w:val="single" w:sz="8" w:space="0" w:color="auto"/>
              <w:right w:val="single" w:sz="8" w:space="0" w:color="auto"/>
            </w:tcBorders>
            <w:shd w:val="clear" w:color="auto" w:fill="auto"/>
            <w:noWrap/>
            <w:vAlign w:val="center"/>
            <w:hideMark/>
          </w:tcPr>
          <w:p w14:paraId="05BA29A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postproducción de películas cinematográficas, videos, programas, anuncios y comerciales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51DD8A0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7EDCDF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71912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5913</w:t>
            </w:r>
          </w:p>
        </w:tc>
        <w:tc>
          <w:tcPr>
            <w:tcW w:w="7573" w:type="dxa"/>
            <w:tcBorders>
              <w:top w:val="nil"/>
              <w:left w:val="nil"/>
              <w:bottom w:val="single" w:sz="8" w:space="0" w:color="auto"/>
              <w:right w:val="single" w:sz="8" w:space="0" w:color="auto"/>
            </w:tcBorders>
            <w:shd w:val="clear" w:color="auto" w:fill="auto"/>
            <w:noWrap/>
            <w:vAlign w:val="center"/>
            <w:hideMark/>
          </w:tcPr>
          <w:p w14:paraId="16DA6B0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distribución de películas cinematográficas, videos, programas, anuncios y comerciales de televisión</w:t>
            </w:r>
          </w:p>
        </w:tc>
        <w:tc>
          <w:tcPr>
            <w:tcW w:w="889" w:type="dxa"/>
            <w:tcBorders>
              <w:top w:val="nil"/>
              <w:left w:val="nil"/>
              <w:bottom w:val="single" w:sz="8" w:space="0" w:color="auto"/>
              <w:right w:val="single" w:sz="8" w:space="0" w:color="auto"/>
            </w:tcBorders>
            <w:shd w:val="clear" w:color="auto" w:fill="auto"/>
            <w:noWrap/>
            <w:vAlign w:val="center"/>
            <w:hideMark/>
          </w:tcPr>
          <w:p w14:paraId="54478CB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55A082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902C71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5914</w:t>
            </w:r>
          </w:p>
        </w:tc>
        <w:tc>
          <w:tcPr>
            <w:tcW w:w="7573" w:type="dxa"/>
            <w:tcBorders>
              <w:top w:val="nil"/>
              <w:left w:val="nil"/>
              <w:bottom w:val="single" w:sz="8" w:space="0" w:color="auto"/>
              <w:right w:val="single" w:sz="8" w:space="0" w:color="auto"/>
            </w:tcBorders>
            <w:shd w:val="clear" w:color="auto" w:fill="auto"/>
            <w:noWrap/>
            <w:vAlign w:val="center"/>
            <w:hideMark/>
          </w:tcPr>
          <w:p w14:paraId="5A9C485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exhibición de películas cinematográficas y videos.</w:t>
            </w:r>
          </w:p>
        </w:tc>
        <w:tc>
          <w:tcPr>
            <w:tcW w:w="889" w:type="dxa"/>
            <w:tcBorders>
              <w:top w:val="nil"/>
              <w:left w:val="nil"/>
              <w:bottom w:val="single" w:sz="8" w:space="0" w:color="auto"/>
              <w:right w:val="single" w:sz="8" w:space="0" w:color="auto"/>
            </w:tcBorders>
            <w:shd w:val="clear" w:color="auto" w:fill="auto"/>
            <w:noWrap/>
            <w:vAlign w:val="center"/>
            <w:hideMark/>
          </w:tcPr>
          <w:p w14:paraId="389132E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BAAC9A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9F7AA4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5920</w:t>
            </w:r>
          </w:p>
        </w:tc>
        <w:tc>
          <w:tcPr>
            <w:tcW w:w="7573" w:type="dxa"/>
            <w:tcBorders>
              <w:top w:val="nil"/>
              <w:left w:val="nil"/>
              <w:bottom w:val="single" w:sz="8" w:space="0" w:color="auto"/>
              <w:right w:val="single" w:sz="8" w:space="0" w:color="auto"/>
            </w:tcBorders>
            <w:shd w:val="clear" w:color="auto" w:fill="auto"/>
            <w:noWrap/>
            <w:vAlign w:val="center"/>
            <w:hideMark/>
          </w:tcPr>
          <w:p w14:paraId="0D4BD45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grabación de sonido y edición de música.</w:t>
            </w:r>
          </w:p>
        </w:tc>
        <w:tc>
          <w:tcPr>
            <w:tcW w:w="889" w:type="dxa"/>
            <w:tcBorders>
              <w:top w:val="nil"/>
              <w:left w:val="nil"/>
              <w:bottom w:val="single" w:sz="8" w:space="0" w:color="auto"/>
              <w:right w:val="single" w:sz="8" w:space="0" w:color="auto"/>
            </w:tcBorders>
            <w:shd w:val="clear" w:color="auto" w:fill="auto"/>
            <w:noWrap/>
            <w:vAlign w:val="center"/>
            <w:hideMark/>
          </w:tcPr>
          <w:p w14:paraId="311DB4B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71001E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206676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6201</w:t>
            </w:r>
          </w:p>
        </w:tc>
        <w:tc>
          <w:tcPr>
            <w:tcW w:w="7573" w:type="dxa"/>
            <w:tcBorders>
              <w:top w:val="nil"/>
              <w:left w:val="nil"/>
              <w:bottom w:val="single" w:sz="8" w:space="0" w:color="auto"/>
              <w:right w:val="single" w:sz="8" w:space="0" w:color="auto"/>
            </w:tcBorders>
            <w:shd w:val="clear" w:color="auto" w:fill="auto"/>
            <w:noWrap/>
            <w:vAlign w:val="center"/>
            <w:hideMark/>
          </w:tcPr>
          <w:p w14:paraId="0AB9B78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desarrollo de sistemas informáticos (planificación, análisis, diseño, programación, pruebas).</w:t>
            </w:r>
          </w:p>
        </w:tc>
        <w:tc>
          <w:tcPr>
            <w:tcW w:w="889" w:type="dxa"/>
            <w:tcBorders>
              <w:top w:val="nil"/>
              <w:left w:val="nil"/>
              <w:bottom w:val="single" w:sz="8" w:space="0" w:color="auto"/>
              <w:right w:val="single" w:sz="8" w:space="0" w:color="auto"/>
            </w:tcBorders>
            <w:shd w:val="clear" w:color="auto" w:fill="auto"/>
            <w:noWrap/>
            <w:vAlign w:val="center"/>
            <w:hideMark/>
          </w:tcPr>
          <w:p w14:paraId="11C393F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046497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2519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6202</w:t>
            </w:r>
          </w:p>
        </w:tc>
        <w:tc>
          <w:tcPr>
            <w:tcW w:w="7573" w:type="dxa"/>
            <w:tcBorders>
              <w:top w:val="nil"/>
              <w:left w:val="nil"/>
              <w:bottom w:val="single" w:sz="8" w:space="0" w:color="auto"/>
              <w:right w:val="single" w:sz="8" w:space="0" w:color="auto"/>
            </w:tcBorders>
            <w:shd w:val="clear" w:color="auto" w:fill="auto"/>
            <w:noWrap/>
            <w:vAlign w:val="center"/>
            <w:hideMark/>
          </w:tcPr>
          <w:p w14:paraId="165C0AD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consultoría informática y actividades de administración de instalaciones informáticas</w:t>
            </w:r>
          </w:p>
        </w:tc>
        <w:tc>
          <w:tcPr>
            <w:tcW w:w="889" w:type="dxa"/>
            <w:tcBorders>
              <w:top w:val="nil"/>
              <w:left w:val="nil"/>
              <w:bottom w:val="single" w:sz="8" w:space="0" w:color="auto"/>
              <w:right w:val="single" w:sz="8" w:space="0" w:color="auto"/>
            </w:tcBorders>
            <w:shd w:val="clear" w:color="auto" w:fill="auto"/>
            <w:noWrap/>
            <w:vAlign w:val="center"/>
            <w:hideMark/>
          </w:tcPr>
          <w:p w14:paraId="6417CDF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D14135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37E0D7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6209</w:t>
            </w:r>
          </w:p>
        </w:tc>
        <w:tc>
          <w:tcPr>
            <w:tcW w:w="7573" w:type="dxa"/>
            <w:tcBorders>
              <w:top w:val="nil"/>
              <w:left w:val="nil"/>
              <w:bottom w:val="single" w:sz="8" w:space="0" w:color="auto"/>
              <w:right w:val="single" w:sz="8" w:space="0" w:color="auto"/>
            </w:tcBorders>
            <w:shd w:val="clear" w:color="auto" w:fill="auto"/>
            <w:noWrap/>
            <w:vAlign w:val="center"/>
            <w:hideMark/>
          </w:tcPr>
          <w:p w14:paraId="35D6510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 xml:space="preserve"> Otras actividades de tecnologías de información y actividades de servicios informáticos.</w:t>
            </w:r>
          </w:p>
        </w:tc>
        <w:tc>
          <w:tcPr>
            <w:tcW w:w="889" w:type="dxa"/>
            <w:tcBorders>
              <w:top w:val="nil"/>
              <w:left w:val="nil"/>
              <w:bottom w:val="single" w:sz="8" w:space="0" w:color="auto"/>
              <w:right w:val="single" w:sz="8" w:space="0" w:color="auto"/>
            </w:tcBorders>
            <w:shd w:val="clear" w:color="auto" w:fill="auto"/>
            <w:noWrap/>
            <w:vAlign w:val="center"/>
            <w:hideMark/>
          </w:tcPr>
          <w:p w14:paraId="79EFBC3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282E7AF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370BF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6391</w:t>
            </w:r>
          </w:p>
        </w:tc>
        <w:tc>
          <w:tcPr>
            <w:tcW w:w="7573" w:type="dxa"/>
            <w:tcBorders>
              <w:top w:val="nil"/>
              <w:left w:val="nil"/>
              <w:bottom w:val="single" w:sz="8" w:space="0" w:color="auto"/>
              <w:right w:val="single" w:sz="8" w:space="0" w:color="auto"/>
            </w:tcBorders>
            <w:shd w:val="clear" w:color="auto" w:fill="auto"/>
            <w:noWrap/>
            <w:vAlign w:val="center"/>
            <w:hideMark/>
          </w:tcPr>
          <w:p w14:paraId="08D1982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agencias de noticias.</w:t>
            </w:r>
          </w:p>
        </w:tc>
        <w:tc>
          <w:tcPr>
            <w:tcW w:w="889" w:type="dxa"/>
            <w:tcBorders>
              <w:top w:val="nil"/>
              <w:left w:val="nil"/>
              <w:bottom w:val="single" w:sz="8" w:space="0" w:color="auto"/>
              <w:right w:val="single" w:sz="8" w:space="0" w:color="auto"/>
            </w:tcBorders>
            <w:shd w:val="clear" w:color="auto" w:fill="auto"/>
            <w:noWrap/>
            <w:vAlign w:val="center"/>
            <w:hideMark/>
          </w:tcPr>
          <w:p w14:paraId="6BC60EB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1CD65E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A2F0C8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6399</w:t>
            </w:r>
          </w:p>
        </w:tc>
        <w:tc>
          <w:tcPr>
            <w:tcW w:w="7573" w:type="dxa"/>
            <w:tcBorders>
              <w:top w:val="nil"/>
              <w:left w:val="nil"/>
              <w:bottom w:val="single" w:sz="8" w:space="0" w:color="auto"/>
              <w:right w:val="single" w:sz="8" w:space="0" w:color="auto"/>
            </w:tcBorders>
            <w:shd w:val="clear" w:color="auto" w:fill="auto"/>
            <w:noWrap/>
            <w:vAlign w:val="center"/>
            <w:hideMark/>
          </w:tcPr>
          <w:p w14:paraId="1A013C0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servicios de información n.c.p.</w:t>
            </w:r>
          </w:p>
        </w:tc>
        <w:tc>
          <w:tcPr>
            <w:tcW w:w="889" w:type="dxa"/>
            <w:tcBorders>
              <w:top w:val="nil"/>
              <w:left w:val="nil"/>
              <w:bottom w:val="single" w:sz="8" w:space="0" w:color="auto"/>
              <w:right w:val="single" w:sz="8" w:space="0" w:color="auto"/>
            </w:tcBorders>
            <w:shd w:val="clear" w:color="auto" w:fill="auto"/>
            <w:noWrap/>
            <w:vAlign w:val="center"/>
            <w:hideMark/>
          </w:tcPr>
          <w:p w14:paraId="3C68212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B31095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FCB55B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6810</w:t>
            </w:r>
          </w:p>
        </w:tc>
        <w:tc>
          <w:tcPr>
            <w:tcW w:w="7573" w:type="dxa"/>
            <w:tcBorders>
              <w:top w:val="nil"/>
              <w:left w:val="nil"/>
              <w:bottom w:val="single" w:sz="8" w:space="0" w:color="auto"/>
              <w:right w:val="single" w:sz="8" w:space="0" w:color="auto"/>
            </w:tcBorders>
            <w:shd w:val="clear" w:color="auto" w:fill="auto"/>
            <w:noWrap/>
            <w:vAlign w:val="center"/>
            <w:hideMark/>
          </w:tcPr>
          <w:p w14:paraId="76A41E8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inmobiliarias realizadas con bienes propios o arrendados.</w:t>
            </w:r>
          </w:p>
        </w:tc>
        <w:tc>
          <w:tcPr>
            <w:tcW w:w="889" w:type="dxa"/>
            <w:tcBorders>
              <w:top w:val="nil"/>
              <w:left w:val="nil"/>
              <w:bottom w:val="single" w:sz="8" w:space="0" w:color="auto"/>
              <w:right w:val="single" w:sz="8" w:space="0" w:color="auto"/>
            </w:tcBorders>
            <w:shd w:val="clear" w:color="auto" w:fill="auto"/>
            <w:noWrap/>
            <w:vAlign w:val="center"/>
            <w:hideMark/>
          </w:tcPr>
          <w:p w14:paraId="11350C9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98DE97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34064E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6820</w:t>
            </w:r>
          </w:p>
        </w:tc>
        <w:tc>
          <w:tcPr>
            <w:tcW w:w="7573" w:type="dxa"/>
            <w:tcBorders>
              <w:top w:val="nil"/>
              <w:left w:val="nil"/>
              <w:bottom w:val="single" w:sz="8" w:space="0" w:color="auto"/>
              <w:right w:val="single" w:sz="8" w:space="0" w:color="auto"/>
            </w:tcBorders>
            <w:shd w:val="clear" w:color="auto" w:fill="auto"/>
            <w:noWrap/>
            <w:vAlign w:val="center"/>
            <w:hideMark/>
          </w:tcPr>
          <w:p w14:paraId="386C26B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inmobiliarias realizadas a cambio de una retribución o por contrata.</w:t>
            </w:r>
          </w:p>
        </w:tc>
        <w:tc>
          <w:tcPr>
            <w:tcW w:w="889" w:type="dxa"/>
            <w:tcBorders>
              <w:top w:val="nil"/>
              <w:left w:val="nil"/>
              <w:bottom w:val="single" w:sz="8" w:space="0" w:color="auto"/>
              <w:right w:val="single" w:sz="8" w:space="0" w:color="auto"/>
            </w:tcBorders>
            <w:shd w:val="clear" w:color="auto" w:fill="auto"/>
            <w:noWrap/>
            <w:vAlign w:val="center"/>
            <w:hideMark/>
          </w:tcPr>
          <w:p w14:paraId="2816462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0A59D7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4421C8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7310</w:t>
            </w:r>
          </w:p>
        </w:tc>
        <w:tc>
          <w:tcPr>
            <w:tcW w:w="7573" w:type="dxa"/>
            <w:tcBorders>
              <w:top w:val="nil"/>
              <w:left w:val="nil"/>
              <w:bottom w:val="single" w:sz="8" w:space="0" w:color="auto"/>
              <w:right w:val="single" w:sz="8" w:space="0" w:color="auto"/>
            </w:tcBorders>
            <w:shd w:val="clear" w:color="auto" w:fill="auto"/>
            <w:noWrap/>
            <w:vAlign w:val="center"/>
            <w:hideMark/>
          </w:tcPr>
          <w:p w14:paraId="074E083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Publicidad.</w:t>
            </w:r>
          </w:p>
        </w:tc>
        <w:tc>
          <w:tcPr>
            <w:tcW w:w="889" w:type="dxa"/>
            <w:tcBorders>
              <w:top w:val="nil"/>
              <w:left w:val="nil"/>
              <w:bottom w:val="single" w:sz="8" w:space="0" w:color="auto"/>
              <w:right w:val="single" w:sz="8" w:space="0" w:color="auto"/>
            </w:tcBorders>
            <w:shd w:val="clear" w:color="auto" w:fill="auto"/>
            <w:noWrap/>
            <w:vAlign w:val="center"/>
            <w:hideMark/>
          </w:tcPr>
          <w:p w14:paraId="579D17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81C992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976B6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7710</w:t>
            </w:r>
          </w:p>
        </w:tc>
        <w:tc>
          <w:tcPr>
            <w:tcW w:w="7573" w:type="dxa"/>
            <w:tcBorders>
              <w:top w:val="nil"/>
              <w:left w:val="nil"/>
              <w:bottom w:val="single" w:sz="8" w:space="0" w:color="auto"/>
              <w:right w:val="single" w:sz="8" w:space="0" w:color="auto"/>
            </w:tcBorders>
            <w:shd w:val="clear" w:color="auto" w:fill="auto"/>
            <w:noWrap/>
            <w:vAlign w:val="center"/>
            <w:hideMark/>
          </w:tcPr>
          <w:p w14:paraId="47FF06B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Alquiler y arrendamiento de vehículos automotores.</w:t>
            </w:r>
          </w:p>
        </w:tc>
        <w:tc>
          <w:tcPr>
            <w:tcW w:w="889" w:type="dxa"/>
            <w:tcBorders>
              <w:top w:val="nil"/>
              <w:left w:val="nil"/>
              <w:bottom w:val="single" w:sz="8" w:space="0" w:color="auto"/>
              <w:right w:val="single" w:sz="8" w:space="0" w:color="auto"/>
            </w:tcBorders>
            <w:shd w:val="clear" w:color="auto" w:fill="auto"/>
            <w:noWrap/>
            <w:vAlign w:val="center"/>
            <w:hideMark/>
          </w:tcPr>
          <w:p w14:paraId="1DB2315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5A241D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C2D056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7721</w:t>
            </w:r>
          </w:p>
        </w:tc>
        <w:tc>
          <w:tcPr>
            <w:tcW w:w="7573" w:type="dxa"/>
            <w:tcBorders>
              <w:top w:val="nil"/>
              <w:left w:val="nil"/>
              <w:bottom w:val="single" w:sz="8" w:space="0" w:color="auto"/>
              <w:right w:val="single" w:sz="8" w:space="0" w:color="auto"/>
            </w:tcBorders>
            <w:shd w:val="clear" w:color="auto" w:fill="auto"/>
            <w:noWrap/>
            <w:vAlign w:val="center"/>
            <w:hideMark/>
          </w:tcPr>
          <w:p w14:paraId="463500C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Alquiler y arrendamiento de equipo recreativo y deportivo.</w:t>
            </w:r>
          </w:p>
        </w:tc>
        <w:tc>
          <w:tcPr>
            <w:tcW w:w="889" w:type="dxa"/>
            <w:tcBorders>
              <w:top w:val="nil"/>
              <w:left w:val="nil"/>
              <w:bottom w:val="single" w:sz="8" w:space="0" w:color="auto"/>
              <w:right w:val="single" w:sz="8" w:space="0" w:color="auto"/>
            </w:tcBorders>
            <w:shd w:val="clear" w:color="auto" w:fill="auto"/>
            <w:noWrap/>
            <w:vAlign w:val="center"/>
            <w:hideMark/>
          </w:tcPr>
          <w:p w14:paraId="7A6BD39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45F546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CC5CA0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7722</w:t>
            </w:r>
          </w:p>
        </w:tc>
        <w:tc>
          <w:tcPr>
            <w:tcW w:w="7573" w:type="dxa"/>
            <w:tcBorders>
              <w:top w:val="nil"/>
              <w:left w:val="nil"/>
              <w:bottom w:val="single" w:sz="8" w:space="0" w:color="auto"/>
              <w:right w:val="single" w:sz="8" w:space="0" w:color="auto"/>
            </w:tcBorders>
            <w:shd w:val="clear" w:color="auto" w:fill="auto"/>
            <w:noWrap/>
            <w:vAlign w:val="center"/>
            <w:hideMark/>
          </w:tcPr>
          <w:p w14:paraId="1AE422F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Alquiler de videos y discos.</w:t>
            </w:r>
          </w:p>
        </w:tc>
        <w:tc>
          <w:tcPr>
            <w:tcW w:w="889" w:type="dxa"/>
            <w:tcBorders>
              <w:top w:val="nil"/>
              <w:left w:val="nil"/>
              <w:bottom w:val="single" w:sz="8" w:space="0" w:color="auto"/>
              <w:right w:val="single" w:sz="8" w:space="0" w:color="auto"/>
            </w:tcBorders>
            <w:shd w:val="clear" w:color="auto" w:fill="auto"/>
            <w:noWrap/>
            <w:vAlign w:val="center"/>
            <w:hideMark/>
          </w:tcPr>
          <w:p w14:paraId="3D1F49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EAB96A1"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834E05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7729</w:t>
            </w:r>
          </w:p>
        </w:tc>
        <w:tc>
          <w:tcPr>
            <w:tcW w:w="7573" w:type="dxa"/>
            <w:tcBorders>
              <w:top w:val="nil"/>
              <w:left w:val="nil"/>
              <w:bottom w:val="single" w:sz="8" w:space="0" w:color="auto"/>
              <w:right w:val="single" w:sz="8" w:space="0" w:color="auto"/>
            </w:tcBorders>
            <w:shd w:val="clear" w:color="auto" w:fill="auto"/>
            <w:noWrap/>
            <w:vAlign w:val="center"/>
            <w:hideMark/>
          </w:tcPr>
          <w:p w14:paraId="6F8F07A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Alquiler y arrendamiento de otros efectos personales y enseres domésticos n.c.p.</w:t>
            </w:r>
          </w:p>
        </w:tc>
        <w:tc>
          <w:tcPr>
            <w:tcW w:w="889" w:type="dxa"/>
            <w:tcBorders>
              <w:top w:val="nil"/>
              <w:left w:val="nil"/>
              <w:bottom w:val="single" w:sz="8" w:space="0" w:color="auto"/>
              <w:right w:val="single" w:sz="8" w:space="0" w:color="auto"/>
            </w:tcBorders>
            <w:shd w:val="clear" w:color="auto" w:fill="auto"/>
            <w:noWrap/>
            <w:vAlign w:val="center"/>
            <w:hideMark/>
          </w:tcPr>
          <w:p w14:paraId="5D25654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BB516E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7BE9B0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7730</w:t>
            </w:r>
          </w:p>
        </w:tc>
        <w:tc>
          <w:tcPr>
            <w:tcW w:w="7573" w:type="dxa"/>
            <w:tcBorders>
              <w:top w:val="nil"/>
              <w:left w:val="nil"/>
              <w:bottom w:val="single" w:sz="8" w:space="0" w:color="auto"/>
              <w:right w:val="single" w:sz="8" w:space="0" w:color="auto"/>
            </w:tcBorders>
            <w:shd w:val="clear" w:color="auto" w:fill="auto"/>
            <w:noWrap/>
            <w:vAlign w:val="center"/>
            <w:hideMark/>
          </w:tcPr>
          <w:p w14:paraId="064DE47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Alquiler y arrendamiento de otros tipos de maquinaria, equipo y bienes tangibles n.c.p.</w:t>
            </w:r>
          </w:p>
        </w:tc>
        <w:tc>
          <w:tcPr>
            <w:tcW w:w="889" w:type="dxa"/>
            <w:tcBorders>
              <w:top w:val="nil"/>
              <w:left w:val="nil"/>
              <w:bottom w:val="single" w:sz="8" w:space="0" w:color="auto"/>
              <w:right w:val="single" w:sz="8" w:space="0" w:color="auto"/>
            </w:tcBorders>
            <w:shd w:val="clear" w:color="auto" w:fill="auto"/>
            <w:noWrap/>
            <w:vAlign w:val="center"/>
            <w:hideMark/>
          </w:tcPr>
          <w:p w14:paraId="75424DF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6C81883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D3C7B9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8020</w:t>
            </w:r>
          </w:p>
        </w:tc>
        <w:tc>
          <w:tcPr>
            <w:tcW w:w="7573" w:type="dxa"/>
            <w:tcBorders>
              <w:top w:val="nil"/>
              <w:left w:val="nil"/>
              <w:bottom w:val="single" w:sz="8" w:space="0" w:color="auto"/>
              <w:right w:val="single" w:sz="8" w:space="0" w:color="auto"/>
            </w:tcBorders>
            <w:shd w:val="clear" w:color="auto" w:fill="auto"/>
            <w:noWrap/>
            <w:vAlign w:val="center"/>
            <w:hideMark/>
          </w:tcPr>
          <w:p w14:paraId="545E9B0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servicios de sistemas de seguridad.</w:t>
            </w:r>
          </w:p>
        </w:tc>
        <w:tc>
          <w:tcPr>
            <w:tcW w:w="889" w:type="dxa"/>
            <w:tcBorders>
              <w:top w:val="nil"/>
              <w:left w:val="nil"/>
              <w:bottom w:val="single" w:sz="8" w:space="0" w:color="auto"/>
              <w:right w:val="single" w:sz="8" w:space="0" w:color="auto"/>
            </w:tcBorders>
            <w:shd w:val="clear" w:color="auto" w:fill="auto"/>
            <w:noWrap/>
            <w:vAlign w:val="center"/>
            <w:hideMark/>
          </w:tcPr>
          <w:p w14:paraId="4C6F7FA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849CE3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0531ED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8121</w:t>
            </w:r>
          </w:p>
        </w:tc>
        <w:tc>
          <w:tcPr>
            <w:tcW w:w="7573" w:type="dxa"/>
            <w:tcBorders>
              <w:top w:val="nil"/>
              <w:left w:val="nil"/>
              <w:bottom w:val="single" w:sz="8" w:space="0" w:color="auto"/>
              <w:right w:val="single" w:sz="8" w:space="0" w:color="auto"/>
            </w:tcBorders>
            <w:shd w:val="clear" w:color="auto" w:fill="auto"/>
            <w:noWrap/>
            <w:vAlign w:val="center"/>
            <w:hideMark/>
          </w:tcPr>
          <w:p w14:paraId="4FD3D46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Limpieza general interior de edificios.</w:t>
            </w:r>
          </w:p>
        </w:tc>
        <w:tc>
          <w:tcPr>
            <w:tcW w:w="889" w:type="dxa"/>
            <w:tcBorders>
              <w:top w:val="nil"/>
              <w:left w:val="nil"/>
              <w:bottom w:val="single" w:sz="8" w:space="0" w:color="auto"/>
              <w:right w:val="single" w:sz="8" w:space="0" w:color="auto"/>
            </w:tcBorders>
            <w:shd w:val="clear" w:color="auto" w:fill="auto"/>
            <w:noWrap/>
            <w:vAlign w:val="center"/>
            <w:hideMark/>
          </w:tcPr>
          <w:p w14:paraId="0C87941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214254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278D7D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8129</w:t>
            </w:r>
          </w:p>
        </w:tc>
        <w:tc>
          <w:tcPr>
            <w:tcW w:w="7573" w:type="dxa"/>
            <w:tcBorders>
              <w:top w:val="nil"/>
              <w:left w:val="nil"/>
              <w:bottom w:val="single" w:sz="8" w:space="0" w:color="auto"/>
              <w:right w:val="single" w:sz="8" w:space="0" w:color="auto"/>
            </w:tcBorders>
            <w:shd w:val="clear" w:color="auto" w:fill="auto"/>
            <w:noWrap/>
            <w:vAlign w:val="center"/>
            <w:hideMark/>
          </w:tcPr>
          <w:p w14:paraId="00FE28D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limpieza de edificios e instalaciones industriales.</w:t>
            </w:r>
          </w:p>
        </w:tc>
        <w:tc>
          <w:tcPr>
            <w:tcW w:w="889" w:type="dxa"/>
            <w:tcBorders>
              <w:top w:val="nil"/>
              <w:left w:val="nil"/>
              <w:bottom w:val="single" w:sz="8" w:space="0" w:color="auto"/>
              <w:right w:val="single" w:sz="8" w:space="0" w:color="auto"/>
            </w:tcBorders>
            <w:shd w:val="clear" w:color="auto" w:fill="auto"/>
            <w:noWrap/>
            <w:vAlign w:val="center"/>
            <w:hideMark/>
          </w:tcPr>
          <w:p w14:paraId="31721EC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F01B2A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9E7818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8292</w:t>
            </w:r>
          </w:p>
        </w:tc>
        <w:tc>
          <w:tcPr>
            <w:tcW w:w="7573" w:type="dxa"/>
            <w:tcBorders>
              <w:top w:val="nil"/>
              <w:left w:val="nil"/>
              <w:bottom w:val="single" w:sz="8" w:space="0" w:color="auto"/>
              <w:right w:val="single" w:sz="8" w:space="0" w:color="auto"/>
            </w:tcBorders>
            <w:shd w:val="clear" w:color="auto" w:fill="auto"/>
            <w:noWrap/>
            <w:vAlign w:val="center"/>
            <w:hideMark/>
          </w:tcPr>
          <w:p w14:paraId="216100FC"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envase y empaque.</w:t>
            </w:r>
          </w:p>
        </w:tc>
        <w:tc>
          <w:tcPr>
            <w:tcW w:w="889" w:type="dxa"/>
            <w:tcBorders>
              <w:top w:val="nil"/>
              <w:left w:val="nil"/>
              <w:bottom w:val="single" w:sz="8" w:space="0" w:color="auto"/>
              <w:right w:val="single" w:sz="8" w:space="0" w:color="auto"/>
            </w:tcBorders>
            <w:shd w:val="clear" w:color="auto" w:fill="auto"/>
            <w:noWrap/>
            <w:vAlign w:val="center"/>
            <w:hideMark/>
          </w:tcPr>
          <w:p w14:paraId="216F89A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0480A14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F2F6D5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9411</w:t>
            </w:r>
          </w:p>
        </w:tc>
        <w:tc>
          <w:tcPr>
            <w:tcW w:w="7573" w:type="dxa"/>
            <w:tcBorders>
              <w:top w:val="nil"/>
              <w:left w:val="nil"/>
              <w:bottom w:val="single" w:sz="8" w:space="0" w:color="auto"/>
              <w:right w:val="single" w:sz="8" w:space="0" w:color="auto"/>
            </w:tcBorders>
            <w:shd w:val="clear" w:color="auto" w:fill="auto"/>
            <w:noWrap/>
            <w:vAlign w:val="center"/>
            <w:hideMark/>
          </w:tcPr>
          <w:p w14:paraId="29834135"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asociaciones empresariales y de empleadores.</w:t>
            </w:r>
          </w:p>
        </w:tc>
        <w:tc>
          <w:tcPr>
            <w:tcW w:w="889" w:type="dxa"/>
            <w:tcBorders>
              <w:top w:val="nil"/>
              <w:left w:val="nil"/>
              <w:bottom w:val="single" w:sz="8" w:space="0" w:color="auto"/>
              <w:right w:val="single" w:sz="8" w:space="0" w:color="auto"/>
            </w:tcBorders>
            <w:shd w:val="clear" w:color="auto" w:fill="auto"/>
            <w:noWrap/>
            <w:vAlign w:val="center"/>
            <w:hideMark/>
          </w:tcPr>
          <w:p w14:paraId="2B695F7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48C2E4F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5B76E4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9511</w:t>
            </w:r>
          </w:p>
        </w:tc>
        <w:tc>
          <w:tcPr>
            <w:tcW w:w="7573" w:type="dxa"/>
            <w:tcBorders>
              <w:top w:val="nil"/>
              <w:left w:val="nil"/>
              <w:bottom w:val="single" w:sz="8" w:space="0" w:color="auto"/>
              <w:right w:val="single" w:sz="8" w:space="0" w:color="auto"/>
            </w:tcBorders>
            <w:shd w:val="clear" w:color="auto" w:fill="auto"/>
            <w:noWrap/>
            <w:vAlign w:val="center"/>
            <w:hideMark/>
          </w:tcPr>
          <w:p w14:paraId="790EFCB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computadores y de equipo periférico.</w:t>
            </w:r>
          </w:p>
        </w:tc>
        <w:tc>
          <w:tcPr>
            <w:tcW w:w="889" w:type="dxa"/>
            <w:tcBorders>
              <w:top w:val="nil"/>
              <w:left w:val="nil"/>
              <w:bottom w:val="single" w:sz="8" w:space="0" w:color="auto"/>
              <w:right w:val="single" w:sz="8" w:space="0" w:color="auto"/>
            </w:tcBorders>
            <w:shd w:val="clear" w:color="auto" w:fill="auto"/>
            <w:noWrap/>
            <w:vAlign w:val="center"/>
            <w:hideMark/>
          </w:tcPr>
          <w:p w14:paraId="4F0332D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DB26D9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7D760D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9512</w:t>
            </w:r>
          </w:p>
        </w:tc>
        <w:tc>
          <w:tcPr>
            <w:tcW w:w="7573" w:type="dxa"/>
            <w:tcBorders>
              <w:top w:val="nil"/>
              <w:left w:val="nil"/>
              <w:bottom w:val="single" w:sz="8" w:space="0" w:color="auto"/>
              <w:right w:val="single" w:sz="8" w:space="0" w:color="auto"/>
            </w:tcBorders>
            <w:shd w:val="clear" w:color="auto" w:fill="auto"/>
            <w:noWrap/>
            <w:vAlign w:val="center"/>
            <w:hideMark/>
          </w:tcPr>
          <w:p w14:paraId="1CAA713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equipos de comunicación.</w:t>
            </w:r>
          </w:p>
        </w:tc>
        <w:tc>
          <w:tcPr>
            <w:tcW w:w="889" w:type="dxa"/>
            <w:tcBorders>
              <w:top w:val="nil"/>
              <w:left w:val="nil"/>
              <w:bottom w:val="single" w:sz="8" w:space="0" w:color="auto"/>
              <w:right w:val="single" w:sz="8" w:space="0" w:color="auto"/>
            </w:tcBorders>
            <w:shd w:val="clear" w:color="auto" w:fill="auto"/>
            <w:noWrap/>
            <w:vAlign w:val="center"/>
            <w:hideMark/>
          </w:tcPr>
          <w:p w14:paraId="51C640D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2F80DE5"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12332D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9521</w:t>
            </w:r>
          </w:p>
        </w:tc>
        <w:tc>
          <w:tcPr>
            <w:tcW w:w="7573" w:type="dxa"/>
            <w:tcBorders>
              <w:top w:val="nil"/>
              <w:left w:val="nil"/>
              <w:bottom w:val="single" w:sz="8" w:space="0" w:color="auto"/>
              <w:right w:val="single" w:sz="8" w:space="0" w:color="auto"/>
            </w:tcBorders>
            <w:shd w:val="clear" w:color="auto" w:fill="auto"/>
            <w:noWrap/>
            <w:vAlign w:val="center"/>
            <w:hideMark/>
          </w:tcPr>
          <w:p w14:paraId="3E632F8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Mantenimiento y reparación de aparatos electrónicos de consumo.</w:t>
            </w:r>
          </w:p>
        </w:tc>
        <w:tc>
          <w:tcPr>
            <w:tcW w:w="889" w:type="dxa"/>
            <w:tcBorders>
              <w:top w:val="nil"/>
              <w:left w:val="nil"/>
              <w:bottom w:val="single" w:sz="8" w:space="0" w:color="auto"/>
              <w:right w:val="single" w:sz="8" w:space="0" w:color="auto"/>
            </w:tcBorders>
            <w:shd w:val="clear" w:color="auto" w:fill="auto"/>
            <w:noWrap/>
            <w:vAlign w:val="center"/>
            <w:hideMark/>
          </w:tcPr>
          <w:p w14:paraId="7E23802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12CAC0A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139C6C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9602</w:t>
            </w:r>
          </w:p>
        </w:tc>
        <w:tc>
          <w:tcPr>
            <w:tcW w:w="7573" w:type="dxa"/>
            <w:tcBorders>
              <w:top w:val="nil"/>
              <w:left w:val="nil"/>
              <w:bottom w:val="single" w:sz="8" w:space="0" w:color="auto"/>
              <w:right w:val="single" w:sz="8" w:space="0" w:color="auto"/>
            </w:tcBorders>
            <w:shd w:val="clear" w:color="auto" w:fill="auto"/>
            <w:noWrap/>
            <w:vAlign w:val="center"/>
            <w:hideMark/>
          </w:tcPr>
          <w:p w14:paraId="508CCB04"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Peluquería y otros tratamientos de belleza</w:t>
            </w:r>
          </w:p>
        </w:tc>
        <w:tc>
          <w:tcPr>
            <w:tcW w:w="889" w:type="dxa"/>
            <w:tcBorders>
              <w:top w:val="nil"/>
              <w:left w:val="nil"/>
              <w:bottom w:val="single" w:sz="8" w:space="0" w:color="auto"/>
              <w:right w:val="single" w:sz="8" w:space="0" w:color="auto"/>
            </w:tcBorders>
            <w:shd w:val="clear" w:color="auto" w:fill="auto"/>
            <w:noWrap/>
            <w:vAlign w:val="center"/>
            <w:hideMark/>
          </w:tcPr>
          <w:p w14:paraId="44552DC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732CEA2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74E975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9603</w:t>
            </w:r>
          </w:p>
        </w:tc>
        <w:tc>
          <w:tcPr>
            <w:tcW w:w="7573" w:type="dxa"/>
            <w:tcBorders>
              <w:top w:val="nil"/>
              <w:left w:val="nil"/>
              <w:bottom w:val="single" w:sz="8" w:space="0" w:color="auto"/>
              <w:right w:val="single" w:sz="8" w:space="0" w:color="auto"/>
            </w:tcBorders>
            <w:shd w:val="clear" w:color="auto" w:fill="auto"/>
            <w:noWrap/>
            <w:vAlign w:val="center"/>
            <w:hideMark/>
          </w:tcPr>
          <w:p w14:paraId="6D1002E6"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Pompas fúnebres y actividades relacionadas</w:t>
            </w:r>
          </w:p>
        </w:tc>
        <w:tc>
          <w:tcPr>
            <w:tcW w:w="889" w:type="dxa"/>
            <w:tcBorders>
              <w:top w:val="nil"/>
              <w:left w:val="nil"/>
              <w:bottom w:val="single" w:sz="8" w:space="0" w:color="auto"/>
              <w:right w:val="single" w:sz="8" w:space="0" w:color="auto"/>
            </w:tcBorders>
            <w:shd w:val="clear" w:color="auto" w:fill="auto"/>
            <w:noWrap/>
            <w:vAlign w:val="center"/>
            <w:hideMark/>
          </w:tcPr>
          <w:p w14:paraId="1A4C10C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31B729E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D1EB82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9609</w:t>
            </w:r>
          </w:p>
        </w:tc>
        <w:tc>
          <w:tcPr>
            <w:tcW w:w="7573" w:type="dxa"/>
            <w:tcBorders>
              <w:top w:val="nil"/>
              <w:left w:val="nil"/>
              <w:bottom w:val="single" w:sz="8" w:space="0" w:color="auto"/>
              <w:right w:val="single" w:sz="8" w:space="0" w:color="auto"/>
            </w:tcBorders>
            <w:shd w:val="clear" w:color="auto" w:fill="auto"/>
            <w:noWrap/>
            <w:vAlign w:val="center"/>
            <w:hideMark/>
          </w:tcPr>
          <w:p w14:paraId="3E8C553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servicios personales n.c.p.</w:t>
            </w:r>
          </w:p>
        </w:tc>
        <w:tc>
          <w:tcPr>
            <w:tcW w:w="889" w:type="dxa"/>
            <w:tcBorders>
              <w:top w:val="nil"/>
              <w:left w:val="nil"/>
              <w:bottom w:val="single" w:sz="8" w:space="0" w:color="auto"/>
              <w:right w:val="single" w:sz="8" w:space="0" w:color="auto"/>
            </w:tcBorders>
            <w:shd w:val="clear" w:color="auto" w:fill="auto"/>
            <w:noWrap/>
            <w:vAlign w:val="center"/>
            <w:hideMark/>
          </w:tcPr>
          <w:p w14:paraId="28ADE1A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10</w:t>
            </w:r>
          </w:p>
        </w:tc>
      </w:tr>
      <w:tr w:rsidR="002C4FC7" w:rsidRPr="002C4FC7" w14:paraId="5672C57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AD0238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0910</w:t>
            </w:r>
          </w:p>
        </w:tc>
        <w:tc>
          <w:tcPr>
            <w:tcW w:w="7573" w:type="dxa"/>
            <w:tcBorders>
              <w:top w:val="nil"/>
              <w:left w:val="nil"/>
              <w:bottom w:val="single" w:sz="8" w:space="0" w:color="auto"/>
              <w:right w:val="single" w:sz="8" w:space="0" w:color="auto"/>
            </w:tcBorders>
            <w:shd w:val="clear" w:color="auto" w:fill="auto"/>
            <w:noWrap/>
            <w:vAlign w:val="center"/>
            <w:hideMark/>
          </w:tcPr>
          <w:p w14:paraId="7DF0590B"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apoyo para la extracción de petróleo y de gas natural.</w:t>
            </w:r>
          </w:p>
        </w:tc>
        <w:tc>
          <w:tcPr>
            <w:tcW w:w="889" w:type="dxa"/>
            <w:tcBorders>
              <w:top w:val="nil"/>
              <w:left w:val="nil"/>
              <w:bottom w:val="single" w:sz="8" w:space="0" w:color="auto"/>
              <w:right w:val="single" w:sz="8" w:space="0" w:color="auto"/>
            </w:tcBorders>
            <w:shd w:val="clear" w:color="auto" w:fill="auto"/>
            <w:noWrap/>
            <w:vAlign w:val="center"/>
            <w:hideMark/>
          </w:tcPr>
          <w:p w14:paraId="0894FB2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2C47630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C0EC4C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4911</w:t>
            </w:r>
          </w:p>
        </w:tc>
        <w:tc>
          <w:tcPr>
            <w:tcW w:w="7573" w:type="dxa"/>
            <w:tcBorders>
              <w:top w:val="nil"/>
              <w:left w:val="nil"/>
              <w:bottom w:val="single" w:sz="8" w:space="0" w:color="auto"/>
              <w:right w:val="single" w:sz="8" w:space="0" w:color="auto"/>
            </w:tcBorders>
            <w:shd w:val="clear" w:color="auto" w:fill="auto"/>
            <w:noWrap/>
            <w:vAlign w:val="center"/>
            <w:hideMark/>
          </w:tcPr>
          <w:p w14:paraId="2D9F7F2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 xml:space="preserve">Transporte férreo de pasajeros. </w:t>
            </w:r>
          </w:p>
        </w:tc>
        <w:tc>
          <w:tcPr>
            <w:tcW w:w="889" w:type="dxa"/>
            <w:tcBorders>
              <w:top w:val="nil"/>
              <w:left w:val="nil"/>
              <w:bottom w:val="single" w:sz="8" w:space="0" w:color="auto"/>
              <w:right w:val="single" w:sz="8" w:space="0" w:color="auto"/>
            </w:tcBorders>
            <w:shd w:val="clear" w:color="auto" w:fill="auto"/>
            <w:noWrap/>
            <w:vAlign w:val="center"/>
            <w:hideMark/>
          </w:tcPr>
          <w:p w14:paraId="5ADEB15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6D5243B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9AFC5E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4921</w:t>
            </w:r>
          </w:p>
        </w:tc>
        <w:tc>
          <w:tcPr>
            <w:tcW w:w="7573" w:type="dxa"/>
            <w:tcBorders>
              <w:top w:val="nil"/>
              <w:left w:val="nil"/>
              <w:bottom w:val="single" w:sz="8" w:space="0" w:color="auto"/>
              <w:right w:val="single" w:sz="8" w:space="0" w:color="auto"/>
            </w:tcBorders>
            <w:shd w:val="clear" w:color="auto" w:fill="auto"/>
            <w:noWrap/>
            <w:vAlign w:val="center"/>
            <w:hideMark/>
          </w:tcPr>
          <w:p w14:paraId="774758F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072D3B8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6E276C9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7FBFBB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4922</w:t>
            </w:r>
          </w:p>
        </w:tc>
        <w:tc>
          <w:tcPr>
            <w:tcW w:w="7573" w:type="dxa"/>
            <w:tcBorders>
              <w:top w:val="nil"/>
              <w:left w:val="nil"/>
              <w:bottom w:val="single" w:sz="8" w:space="0" w:color="auto"/>
              <w:right w:val="single" w:sz="8" w:space="0" w:color="auto"/>
            </w:tcBorders>
            <w:shd w:val="clear" w:color="auto" w:fill="auto"/>
            <w:noWrap/>
            <w:vAlign w:val="center"/>
            <w:hideMark/>
          </w:tcPr>
          <w:p w14:paraId="68F3DB9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mixto.</w:t>
            </w:r>
          </w:p>
        </w:tc>
        <w:tc>
          <w:tcPr>
            <w:tcW w:w="889" w:type="dxa"/>
            <w:tcBorders>
              <w:top w:val="nil"/>
              <w:left w:val="nil"/>
              <w:bottom w:val="single" w:sz="8" w:space="0" w:color="auto"/>
              <w:right w:val="single" w:sz="8" w:space="0" w:color="auto"/>
            </w:tcBorders>
            <w:shd w:val="clear" w:color="auto" w:fill="auto"/>
            <w:noWrap/>
            <w:vAlign w:val="center"/>
            <w:hideMark/>
          </w:tcPr>
          <w:p w14:paraId="6E3B25D6"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35E07A4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97EB63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4923</w:t>
            </w:r>
          </w:p>
        </w:tc>
        <w:tc>
          <w:tcPr>
            <w:tcW w:w="7573" w:type="dxa"/>
            <w:tcBorders>
              <w:top w:val="nil"/>
              <w:left w:val="nil"/>
              <w:bottom w:val="single" w:sz="8" w:space="0" w:color="auto"/>
              <w:right w:val="single" w:sz="8" w:space="0" w:color="auto"/>
            </w:tcBorders>
            <w:shd w:val="clear" w:color="auto" w:fill="auto"/>
            <w:noWrap/>
            <w:vAlign w:val="center"/>
            <w:hideMark/>
          </w:tcPr>
          <w:p w14:paraId="0D20A36A"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de carga por carretera.</w:t>
            </w:r>
          </w:p>
        </w:tc>
        <w:tc>
          <w:tcPr>
            <w:tcW w:w="889" w:type="dxa"/>
            <w:tcBorders>
              <w:top w:val="nil"/>
              <w:left w:val="nil"/>
              <w:bottom w:val="single" w:sz="8" w:space="0" w:color="auto"/>
              <w:right w:val="single" w:sz="8" w:space="0" w:color="auto"/>
            </w:tcBorders>
            <w:shd w:val="clear" w:color="auto" w:fill="auto"/>
            <w:noWrap/>
            <w:vAlign w:val="center"/>
            <w:hideMark/>
          </w:tcPr>
          <w:p w14:paraId="3829C7B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11EF3EA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FBF966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5012</w:t>
            </w:r>
          </w:p>
        </w:tc>
        <w:tc>
          <w:tcPr>
            <w:tcW w:w="7573" w:type="dxa"/>
            <w:tcBorders>
              <w:top w:val="nil"/>
              <w:left w:val="nil"/>
              <w:bottom w:val="single" w:sz="8" w:space="0" w:color="auto"/>
              <w:right w:val="single" w:sz="8" w:space="0" w:color="auto"/>
            </w:tcBorders>
            <w:shd w:val="clear" w:color="auto" w:fill="auto"/>
            <w:noWrap/>
            <w:vAlign w:val="center"/>
            <w:hideMark/>
          </w:tcPr>
          <w:p w14:paraId="73F92E5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de carga marítima y de cabotaje.</w:t>
            </w:r>
          </w:p>
        </w:tc>
        <w:tc>
          <w:tcPr>
            <w:tcW w:w="889" w:type="dxa"/>
            <w:tcBorders>
              <w:top w:val="nil"/>
              <w:left w:val="nil"/>
              <w:bottom w:val="single" w:sz="8" w:space="0" w:color="auto"/>
              <w:right w:val="single" w:sz="8" w:space="0" w:color="auto"/>
            </w:tcBorders>
            <w:shd w:val="clear" w:color="auto" w:fill="auto"/>
            <w:noWrap/>
            <w:vAlign w:val="center"/>
            <w:hideMark/>
          </w:tcPr>
          <w:p w14:paraId="397328C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5D647FA0"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243F5B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5022</w:t>
            </w:r>
          </w:p>
        </w:tc>
        <w:tc>
          <w:tcPr>
            <w:tcW w:w="7573" w:type="dxa"/>
            <w:tcBorders>
              <w:top w:val="nil"/>
              <w:left w:val="nil"/>
              <w:bottom w:val="single" w:sz="8" w:space="0" w:color="auto"/>
              <w:right w:val="single" w:sz="8" w:space="0" w:color="auto"/>
            </w:tcBorders>
            <w:shd w:val="clear" w:color="auto" w:fill="auto"/>
            <w:noWrap/>
            <w:vAlign w:val="center"/>
            <w:hideMark/>
          </w:tcPr>
          <w:p w14:paraId="243583C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fluvial de carga.</w:t>
            </w:r>
          </w:p>
        </w:tc>
        <w:tc>
          <w:tcPr>
            <w:tcW w:w="889" w:type="dxa"/>
            <w:tcBorders>
              <w:top w:val="nil"/>
              <w:left w:val="nil"/>
              <w:bottom w:val="single" w:sz="8" w:space="0" w:color="auto"/>
              <w:right w:val="single" w:sz="8" w:space="0" w:color="auto"/>
            </w:tcBorders>
            <w:shd w:val="clear" w:color="auto" w:fill="auto"/>
            <w:noWrap/>
            <w:vAlign w:val="center"/>
            <w:hideMark/>
          </w:tcPr>
          <w:p w14:paraId="340C780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5B206BFD"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380FEF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5111</w:t>
            </w:r>
          </w:p>
        </w:tc>
        <w:tc>
          <w:tcPr>
            <w:tcW w:w="7573" w:type="dxa"/>
            <w:tcBorders>
              <w:top w:val="nil"/>
              <w:left w:val="nil"/>
              <w:bottom w:val="single" w:sz="8" w:space="0" w:color="auto"/>
              <w:right w:val="single" w:sz="8" w:space="0" w:color="auto"/>
            </w:tcBorders>
            <w:shd w:val="clear" w:color="auto" w:fill="auto"/>
            <w:noWrap/>
            <w:vAlign w:val="center"/>
            <w:hideMark/>
          </w:tcPr>
          <w:p w14:paraId="36C2C59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aéreo nacional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6922122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522E325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DBBDB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5112</w:t>
            </w:r>
          </w:p>
        </w:tc>
        <w:tc>
          <w:tcPr>
            <w:tcW w:w="7573" w:type="dxa"/>
            <w:tcBorders>
              <w:top w:val="nil"/>
              <w:left w:val="nil"/>
              <w:bottom w:val="single" w:sz="8" w:space="0" w:color="auto"/>
              <w:right w:val="single" w:sz="8" w:space="0" w:color="auto"/>
            </w:tcBorders>
            <w:shd w:val="clear" w:color="auto" w:fill="auto"/>
            <w:noWrap/>
            <w:vAlign w:val="center"/>
            <w:hideMark/>
          </w:tcPr>
          <w:p w14:paraId="5A0A42D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aéreo internacional de pasajeros.</w:t>
            </w:r>
          </w:p>
        </w:tc>
        <w:tc>
          <w:tcPr>
            <w:tcW w:w="889" w:type="dxa"/>
            <w:tcBorders>
              <w:top w:val="nil"/>
              <w:left w:val="nil"/>
              <w:bottom w:val="single" w:sz="8" w:space="0" w:color="auto"/>
              <w:right w:val="single" w:sz="8" w:space="0" w:color="auto"/>
            </w:tcBorders>
            <w:shd w:val="clear" w:color="auto" w:fill="auto"/>
            <w:noWrap/>
            <w:vAlign w:val="center"/>
            <w:hideMark/>
          </w:tcPr>
          <w:p w14:paraId="56B3FE4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4A38F37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514E4A4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5121</w:t>
            </w:r>
          </w:p>
        </w:tc>
        <w:tc>
          <w:tcPr>
            <w:tcW w:w="7573" w:type="dxa"/>
            <w:tcBorders>
              <w:top w:val="nil"/>
              <w:left w:val="nil"/>
              <w:bottom w:val="single" w:sz="8" w:space="0" w:color="auto"/>
              <w:right w:val="single" w:sz="8" w:space="0" w:color="auto"/>
            </w:tcBorders>
            <w:shd w:val="clear" w:color="auto" w:fill="auto"/>
            <w:noWrap/>
            <w:vAlign w:val="center"/>
            <w:hideMark/>
          </w:tcPr>
          <w:p w14:paraId="4384B71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aéreo nacional de carga.</w:t>
            </w:r>
          </w:p>
        </w:tc>
        <w:tc>
          <w:tcPr>
            <w:tcW w:w="889" w:type="dxa"/>
            <w:tcBorders>
              <w:top w:val="nil"/>
              <w:left w:val="nil"/>
              <w:bottom w:val="single" w:sz="8" w:space="0" w:color="auto"/>
              <w:right w:val="single" w:sz="8" w:space="0" w:color="auto"/>
            </w:tcBorders>
            <w:shd w:val="clear" w:color="auto" w:fill="auto"/>
            <w:noWrap/>
            <w:vAlign w:val="center"/>
            <w:hideMark/>
          </w:tcPr>
          <w:p w14:paraId="55702499"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2C35F35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5E1466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5122</w:t>
            </w:r>
          </w:p>
        </w:tc>
        <w:tc>
          <w:tcPr>
            <w:tcW w:w="7573" w:type="dxa"/>
            <w:tcBorders>
              <w:top w:val="nil"/>
              <w:left w:val="nil"/>
              <w:bottom w:val="single" w:sz="8" w:space="0" w:color="auto"/>
              <w:right w:val="single" w:sz="8" w:space="0" w:color="auto"/>
            </w:tcBorders>
            <w:shd w:val="clear" w:color="auto" w:fill="auto"/>
            <w:noWrap/>
            <w:vAlign w:val="center"/>
            <w:hideMark/>
          </w:tcPr>
          <w:p w14:paraId="2E56579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Transporte aéreo internacional de carga.</w:t>
            </w:r>
          </w:p>
        </w:tc>
        <w:tc>
          <w:tcPr>
            <w:tcW w:w="889" w:type="dxa"/>
            <w:tcBorders>
              <w:top w:val="nil"/>
              <w:left w:val="nil"/>
              <w:bottom w:val="single" w:sz="8" w:space="0" w:color="auto"/>
              <w:right w:val="single" w:sz="8" w:space="0" w:color="auto"/>
            </w:tcBorders>
            <w:shd w:val="clear" w:color="auto" w:fill="auto"/>
            <w:noWrap/>
            <w:vAlign w:val="center"/>
            <w:hideMark/>
          </w:tcPr>
          <w:p w14:paraId="416A75C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7DF80873"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CC44CF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5210</w:t>
            </w:r>
          </w:p>
        </w:tc>
        <w:tc>
          <w:tcPr>
            <w:tcW w:w="7573" w:type="dxa"/>
            <w:tcBorders>
              <w:top w:val="nil"/>
              <w:left w:val="nil"/>
              <w:bottom w:val="single" w:sz="8" w:space="0" w:color="auto"/>
              <w:right w:val="single" w:sz="8" w:space="0" w:color="auto"/>
            </w:tcBorders>
            <w:shd w:val="clear" w:color="auto" w:fill="auto"/>
            <w:noWrap/>
            <w:vAlign w:val="center"/>
            <w:hideMark/>
          </w:tcPr>
          <w:p w14:paraId="01C9276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Almacenamiento y depósito.</w:t>
            </w:r>
          </w:p>
        </w:tc>
        <w:tc>
          <w:tcPr>
            <w:tcW w:w="889" w:type="dxa"/>
            <w:tcBorders>
              <w:top w:val="nil"/>
              <w:left w:val="nil"/>
              <w:bottom w:val="single" w:sz="8" w:space="0" w:color="auto"/>
              <w:right w:val="single" w:sz="8" w:space="0" w:color="auto"/>
            </w:tcBorders>
            <w:shd w:val="clear" w:color="auto" w:fill="auto"/>
            <w:noWrap/>
            <w:vAlign w:val="center"/>
            <w:hideMark/>
          </w:tcPr>
          <w:p w14:paraId="1CF8559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7146203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F69140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5224</w:t>
            </w:r>
          </w:p>
        </w:tc>
        <w:tc>
          <w:tcPr>
            <w:tcW w:w="7573" w:type="dxa"/>
            <w:tcBorders>
              <w:top w:val="nil"/>
              <w:left w:val="nil"/>
              <w:bottom w:val="single" w:sz="8" w:space="0" w:color="auto"/>
              <w:right w:val="single" w:sz="8" w:space="0" w:color="auto"/>
            </w:tcBorders>
            <w:shd w:val="clear" w:color="auto" w:fill="auto"/>
            <w:noWrap/>
            <w:vAlign w:val="center"/>
            <w:hideMark/>
          </w:tcPr>
          <w:p w14:paraId="6D31E18D"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Manipulación de carga.</w:t>
            </w:r>
          </w:p>
        </w:tc>
        <w:tc>
          <w:tcPr>
            <w:tcW w:w="889" w:type="dxa"/>
            <w:tcBorders>
              <w:top w:val="nil"/>
              <w:left w:val="nil"/>
              <w:bottom w:val="single" w:sz="8" w:space="0" w:color="auto"/>
              <w:right w:val="single" w:sz="8" w:space="0" w:color="auto"/>
            </w:tcBorders>
            <w:shd w:val="clear" w:color="auto" w:fill="auto"/>
            <w:noWrap/>
            <w:vAlign w:val="center"/>
            <w:hideMark/>
          </w:tcPr>
          <w:p w14:paraId="2DA6C0F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4C17B834"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A4FDA2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5310</w:t>
            </w:r>
          </w:p>
        </w:tc>
        <w:tc>
          <w:tcPr>
            <w:tcW w:w="7573" w:type="dxa"/>
            <w:tcBorders>
              <w:top w:val="nil"/>
              <w:left w:val="nil"/>
              <w:bottom w:val="single" w:sz="8" w:space="0" w:color="auto"/>
              <w:right w:val="single" w:sz="8" w:space="0" w:color="auto"/>
            </w:tcBorders>
            <w:shd w:val="clear" w:color="auto" w:fill="auto"/>
            <w:noWrap/>
            <w:vAlign w:val="center"/>
            <w:hideMark/>
          </w:tcPr>
          <w:p w14:paraId="54716FF9"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postales nacionales.</w:t>
            </w:r>
          </w:p>
        </w:tc>
        <w:tc>
          <w:tcPr>
            <w:tcW w:w="889" w:type="dxa"/>
            <w:tcBorders>
              <w:top w:val="nil"/>
              <w:left w:val="nil"/>
              <w:bottom w:val="single" w:sz="8" w:space="0" w:color="auto"/>
              <w:right w:val="single" w:sz="8" w:space="0" w:color="auto"/>
            </w:tcBorders>
            <w:shd w:val="clear" w:color="auto" w:fill="auto"/>
            <w:noWrap/>
            <w:vAlign w:val="center"/>
            <w:hideMark/>
          </w:tcPr>
          <w:p w14:paraId="1EE180D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4C8F0CF7"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5027A6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5320</w:t>
            </w:r>
          </w:p>
        </w:tc>
        <w:tc>
          <w:tcPr>
            <w:tcW w:w="7573" w:type="dxa"/>
            <w:tcBorders>
              <w:top w:val="nil"/>
              <w:left w:val="nil"/>
              <w:bottom w:val="single" w:sz="8" w:space="0" w:color="auto"/>
              <w:right w:val="single" w:sz="8" w:space="0" w:color="auto"/>
            </w:tcBorders>
            <w:shd w:val="clear" w:color="auto" w:fill="auto"/>
            <w:noWrap/>
            <w:vAlign w:val="center"/>
            <w:hideMark/>
          </w:tcPr>
          <w:p w14:paraId="0B1EC79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mensajería.</w:t>
            </w:r>
          </w:p>
        </w:tc>
        <w:tc>
          <w:tcPr>
            <w:tcW w:w="889" w:type="dxa"/>
            <w:tcBorders>
              <w:top w:val="nil"/>
              <w:left w:val="nil"/>
              <w:bottom w:val="single" w:sz="8" w:space="0" w:color="auto"/>
              <w:right w:val="single" w:sz="8" w:space="0" w:color="auto"/>
            </w:tcBorders>
            <w:shd w:val="clear" w:color="auto" w:fill="auto"/>
            <w:noWrap/>
            <w:vAlign w:val="center"/>
            <w:hideMark/>
          </w:tcPr>
          <w:p w14:paraId="36DCB81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013C2D2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6F14BEE"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7410</w:t>
            </w:r>
          </w:p>
        </w:tc>
        <w:tc>
          <w:tcPr>
            <w:tcW w:w="7573" w:type="dxa"/>
            <w:tcBorders>
              <w:top w:val="nil"/>
              <w:left w:val="nil"/>
              <w:bottom w:val="single" w:sz="8" w:space="0" w:color="auto"/>
              <w:right w:val="single" w:sz="8" w:space="0" w:color="auto"/>
            </w:tcBorders>
            <w:shd w:val="clear" w:color="auto" w:fill="auto"/>
            <w:noWrap/>
            <w:vAlign w:val="center"/>
            <w:hideMark/>
          </w:tcPr>
          <w:p w14:paraId="11FAA807"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especializadas de diseño.</w:t>
            </w:r>
          </w:p>
        </w:tc>
        <w:tc>
          <w:tcPr>
            <w:tcW w:w="889" w:type="dxa"/>
            <w:tcBorders>
              <w:top w:val="nil"/>
              <w:left w:val="nil"/>
              <w:bottom w:val="single" w:sz="8" w:space="0" w:color="auto"/>
              <w:right w:val="single" w:sz="8" w:space="0" w:color="auto"/>
            </w:tcBorders>
            <w:shd w:val="clear" w:color="auto" w:fill="auto"/>
            <w:noWrap/>
            <w:vAlign w:val="center"/>
            <w:hideMark/>
          </w:tcPr>
          <w:p w14:paraId="580CE1B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7F3BFE7E"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7C9C2A4B"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7420</w:t>
            </w:r>
          </w:p>
        </w:tc>
        <w:tc>
          <w:tcPr>
            <w:tcW w:w="7573" w:type="dxa"/>
            <w:tcBorders>
              <w:top w:val="nil"/>
              <w:left w:val="nil"/>
              <w:bottom w:val="single" w:sz="8" w:space="0" w:color="auto"/>
              <w:right w:val="single" w:sz="8" w:space="0" w:color="auto"/>
            </w:tcBorders>
            <w:shd w:val="clear" w:color="auto" w:fill="auto"/>
            <w:noWrap/>
            <w:vAlign w:val="center"/>
            <w:hideMark/>
          </w:tcPr>
          <w:p w14:paraId="0E0F814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fotografía.</w:t>
            </w:r>
          </w:p>
        </w:tc>
        <w:tc>
          <w:tcPr>
            <w:tcW w:w="889" w:type="dxa"/>
            <w:tcBorders>
              <w:top w:val="nil"/>
              <w:left w:val="nil"/>
              <w:bottom w:val="single" w:sz="8" w:space="0" w:color="auto"/>
              <w:right w:val="single" w:sz="8" w:space="0" w:color="auto"/>
            </w:tcBorders>
            <w:shd w:val="clear" w:color="auto" w:fill="auto"/>
            <w:noWrap/>
            <w:vAlign w:val="center"/>
            <w:hideMark/>
          </w:tcPr>
          <w:p w14:paraId="03DE38F7"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4BC5DA9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B9F32C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7740</w:t>
            </w:r>
          </w:p>
        </w:tc>
        <w:tc>
          <w:tcPr>
            <w:tcW w:w="7573" w:type="dxa"/>
            <w:tcBorders>
              <w:top w:val="nil"/>
              <w:left w:val="nil"/>
              <w:bottom w:val="single" w:sz="8" w:space="0" w:color="auto"/>
              <w:right w:val="single" w:sz="8" w:space="0" w:color="auto"/>
            </w:tcBorders>
            <w:shd w:val="clear" w:color="auto" w:fill="auto"/>
            <w:noWrap/>
            <w:vAlign w:val="center"/>
            <w:hideMark/>
          </w:tcPr>
          <w:p w14:paraId="656B60F1"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Arrendamiento de propiedad intelectual y productos similares, excepto obras protegidas por derechos de autor</w:t>
            </w:r>
          </w:p>
        </w:tc>
        <w:tc>
          <w:tcPr>
            <w:tcW w:w="889" w:type="dxa"/>
            <w:tcBorders>
              <w:top w:val="nil"/>
              <w:left w:val="nil"/>
              <w:bottom w:val="single" w:sz="8" w:space="0" w:color="auto"/>
              <w:right w:val="single" w:sz="8" w:space="0" w:color="auto"/>
            </w:tcBorders>
            <w:shd w:val="clear" w:color="auto" w:fill="auto"/>
            <w:noWrap/>
            <w:vAlign w:val="center"/>
            <w:hideMark/>
          </w:tcPr>
          <w:p w14:paraId="6372F24A"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163AAE62"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05EFD2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7810</w:t>
            </w:r>
          </w:p>
        </w:tc>
        <w:tc>
          <w:tcPr>
            <w:tcW w:w="7573" w:type="dxa"/>
            <w:tcBorders>
              <w:top w:val="nil"/>
              <w:left w:val="nil"/>
              <w:bottom w:val="single" w:sz="8" w:space="0" w:color="auto"/>
              <w:right w:val="single" w:sz="8" w:space="0" w:color="auto"/>
            </w:tcBorders>
            <w:shd w:val="clear" w:color="auto" w:fill="auto"/>
            <w:noWrap/>
            <w:vAlign w:val="center"/>
            <w:hideMark/>
          </w:tcPr>
          <w:p w14:paraId="5722095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agencias de gestión y colocación empleo.</w:t>
            </w:r>
          </w:p>
        </w:tc>
        <w:tc>
          <w:tcPr>
            <w:tcW w:w="889" w:type="dxa"/>
            <w:tcBorders>
              <w:top w:val="nil"/>
              <w:left w:val="nil"/>
              <w:bottom w:val="single" w:sz="8" w:space="0" w:color="auto"/>
              <w:right w:val="single" w:sz="8" w:space="0" w:color="auto"/>
            </w:tcBorders>
            <w:shd w:val="clear" w:color="auto" w:fill="auto"/>
            <w:noWrap/>
            <w:vAlign w:val="center"/>
            <w:hideMark/>
          </w:tcPr>
          <w:p w14:paraId="4FCD68C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3F3E2606"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6440AFA1"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7820</w:t>
            </w:r>
          </w:p>
        </w:tc>
        <w:tc>
          <w:tcPr>
            <w:tcW w:w="7573" w:type="dxa"/>
            <w:tcBorders>
              <w:top w:val="nil"/>
              <w:left w:val="nil"/>
              <w:bottom w:val="single" w:sz="8" w:space="0" w:color="auto"/>
              <w:right w:val="single" w:sz="8" w:space="0" w:color="auto"/>
            </w:tcBorders>
            <w:shd w:val="clear" w:color="auto" w:fill="auto"/>
            <w:noWrap/>
            <w:vAlign w:val="center"/>
            <w:hideMark/>
          </w:tcPr>
          <w:p w14:paraId="209E9F03"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empresas de servicios temporales.</w:t>
            </w:r>
          </w:p>
        </w:tc>
        <w:tc>
          <w:tcPr>
            <w:tcW w:w="889" w:type="dxa"/>
            <w:tcBorders>
              <w:top w:val="nil"/>
              <w:left w:val="nil"/>
              <w:bottom w:val="single" w:sz="8" w:space="0" w:color="auto"/>
              <w:right w:val="single" w:sz="8" w:space="0" w:color="auto"/>
            </w:tcBorders>
            <w:shd w:val="clear" w:color="auto" w:fill="auto"/>
            <w:noWrap/>
            <w:vAlign w:val="center"/>
            <w:hideMark/>
          </w:tcPr>
          <w:p w14:paraId="004702A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36B7A4E9"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E458E1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lastRenderedPageBreak/>
              <w:t>7830</w:t>
            </w:r>
          </w:p>
        </w:tc>
        <w:tc>
          <w:tcPr>
            <w:tcW w:w="7573" w:type="dxa"/>
            <w:tcBorders>
              <w:top w:val="nil"/>
              <w:left w:val="nil"/>
              <w:bottom w:val="single" w:sz="8" w:space="0" w:color="auto"/>
              <w:right w:val="single" w:sz="8" w:space="0" w:color="auto"/>
            </w:tcBorders>
            <w:shd w:val="clear" w:color="auto" w:fill="auto"/>
            <w:noWrap/>
            <w:vAlign w:val="center"/>
            <w:hideMark/>
          </w:tcPr>
          <w:p w14:paraId="5D6915BE"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Otras actividades de provisión de talento humano.</w:t>
            </w:r>
          </w:p>
        </w:tc>
        <w:tc>
          <w:tcPr>
            <w:tcW w:w="889" w:type="dxa"/>
            <w:tcBorders>
              <w:top w:val="nil"/>
              <w:left w:val="nil"/>
              <w:bottom w:val="single" w:sz="8" w:space="0" w:color="auto"/>
              <w:right w:val="single" w:sz="8" w:space="0" w:color="auto"/>
            </w:tcBorders>
            <w:shd w:val="clear" w:color="auto" w:fill="auto"/>
            <w:noWrap/>
            <w:vAlign w:val="center"/>
            <w:hideMark/>
          </w:tcPr>
          <w:p w14:paraId="237410DD"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2698298C"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E3E4215"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7911</w:t>
            </w:r>
          </w:p>
        </w:tc>
        <w:tc>
          <w:tcPr>
            <w:tcW w:w="7573" w:type="dxa"/>
            <w:tcBorders>
              <w:top w:val="nil"/>
              <w:left w:val="nil"/>
              <w:bottom w:val="single" w:sz="8" w:space="0" w:color="auto"/>
              <w:right w:val="single" w:sz="8" w:space="0" w:color="auto"/>
            </w:tcBorders>
            <w:shd w:val="clear" w:color="auto" w:fill="auto"/>
            <w:noWrap/>
            <w:vAlign w:val="center"/>
            <w:hideMark/>
          </w:tcPr>
          <w:p w14:paraId="7579E562"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las agencias de viaje.</w:t>
            </w:r>
          </w:p>
        </w:tc>
        <w:tc>
          <w:tcPr>
            <w:tcW w:w="889" w:type="dxa"/>
            <w:tcBorders>
              <w:top w:val="nil"/>
              <w:left w:val="nil"/>
              <w:bottom w:val="single" w:sz="8" w:space="0" w:color="auto"/>
              <w:right w:val="single" w:sz="8" w:space="0" w:color="auto"/>
            </w:tcBorders>
            <w:shd w:val="clear" w:color="auto" w:fill="auto"/>
            <w:noWrap/>
            <w:vAlign w:val="center"/>
            <w:hideMark/>
          </w:tcPr>
          <w:p w14:paraId="6061E4E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2E4E6A4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367EA45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7912</w:t>
            </w:r>
          </w:p>
        </w:tc>
        <w:tc>
          <w:tcPr>
            <w:tcW w:w="7573" w:type="dxa"/>
            <w:tcBorders>
              <w:top w:val="nil"/>
              <w:left w:val="nil"/>
              <w:bottom w:val="single" w:sz="8" w:space="0" w:color="auto"/>
              <w:right w:val="single" w:sz="8" w:space="0" w:color="auto"/>
            </w:tcBorders>
            <w:shd w:val="clear" w:color="auto" w:fill="auto"/>
            <w:noWrap/>
            <w:vAlign w:val="center"/>
            <w:hideMark/>
          </w:tcPr>
          <w:p w14:paraId="33739E8F"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operadores turísticos.</w:t>
            </w:r>
          </w:p>
        </w:tc>
        <w:tc>
          <w:tcPr>
            <w:tcW w:w="889" w:type="dxa"/>
            <w:tcBorders>
              <w:top w:val="nil"/>
              <w:left w:val="nil"/>
              <w:bottom w:val="single" w:sz="8" w:space="0" w:color="auto"/>
              <w:right w:val="single" w:sz="8" w:space="0" w:color="auto"/>
            </w:tcBorders>
            <w:shd w:val="clear" w:color="auto" w:fill="auto"/>
            <w:noWrap/>
            <w:vAlign w:val="center"/>
            <w:hideMark/>
          </w:tcPr>
          <w:p w14:paraId="75969E93"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64FC7348"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11512AC0"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8220</w:t>
            </w:r>
          </w:p>
        </w:tc>
        <w:tc>
          <w:tcPr>
            <w:tcW w:w="7573" w:type="dxa"/>
            <w:tcBorders>
              <w:top w:val="nil"/>
              <w:left w:val="nil"/>
              <w:bottom w:val="single" w:sz="8" w:space="0" w:color="auto"/>
              <w:right w:val="single" w:sz="8" w:space="0" w:color="auto"/>
            </w:tcBorders>
            <w:shd w:val="clear" w:color="auto" w:fill="auto"/>
            <w:noWrap/>
            <w:vAlign w:val="center"/>
            <w:hideMark/>
          </w:tcPr>
          <w:p w14:paraId="71E1B74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centros de llamadas (call center).</w:t>
            </w:r>
          </w:p>
        </w:tc>
        <w:tc>
          <w:tcPr>
            <w:tcW w:w="889" w:type="dxa"/>
            <w:tcBorders>
              <w:top w:val="nil"/>
              <w:left w:val="nil"/>
              <w:bottom w:val="single" w:sz="8" w:space="0" w:color="auto"/>
              <w:right w:val="single" w:sz="8" w:space="0" w:color="auto"/>
            </w:tcBorders>
            <w:shd w:val="clear" w:color="auto" w:fill="auto"/>
            <w:noWrap/>
            <w:vAlign w:val="center"/>
            <w:hideMark/>
          </w:tcPr>
          <w:p w14:paraId="7B401898"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3EC0D05F"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43DF78EF"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8230</w:t>
            </w:r>
          </w:p>
        </w:tc>
        <w:tc>
          <w:tcPr>
            <w:tcW w:w="7573" w:type="dxa"/>
            <w:tcBorders>
              <w:top w:val="nil"/>
              <w:left w:val="nil"/>
              <w:bottom w:val="single" w:sz="8" w:space="0" w:color="auto"/>
              <w:right w:val="single" w:sz="8" w:space="0" w:color="auto"/>
            </w:tcBorders>
            <w:shd w:val="clear" w:color="auto" w:fill="auto"/>
            <w:noWrap/>
            <w:vAlign w:val="center"/>
            <w:hideMark/>
          </w:tcPr>
          <w:p w14:paraId="6F2F3240"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Organización de convenciones y eventos comerciales.</w:t>
            </w:r>
          </w:p>
        </w:tc>
        <w:tc>
          <w:tcPr>
            <w:tcW w:w="889" w:type="dxa"/>
            <w:tcBorders>
              <w:top w:val="nil"/>
              <w:left w:val="nil"/>
              <w:bottom w:val="single" w:sz="8" w:space="0" w:color="auto"/>
              <w:right w:val="single" w:sz="8" w:space="0" w:color="auto"/>
            </w:tcBorders>
            <w:shd w:val="clear" w:color="auto" w:fill="auto"/>
            <w:noWrap/>
            <w:vAlign w:val="center"/>
            <w:hideMark/>
          </w:tcPr>
          <w:p w14:paraId="00A7C1C2"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r w:rsidR="002C4FC7" w:rsidRPr="002C4FC7" w14:paraId="2BE269AA" w14:textId="77777777" w:rsidTr="002C4FC7">
        <w:trPr>
          <w:trHeight w:val="330"/>
        </w:trPr>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06069C64"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9700</w:t>
            </w:r>
          </w:p>
        </w:tc>
        <w:tc>
          <w:tcPr>
            <w:tcW w:w="7573" w:type="dxa"/>
            <w:tcBorders>
              <w:top w:val="nil"/>
              <w:left w:val="nil"/>
              <w:bottom w:val="single" w:sz="8" w:space="0" w:color="auto"/>
              <w:right w:val="single" w:sz="8" w:space="0" w:color="auto"/>
            </w:tcBorders>
            <w:shd w:val="clear" w:color="auto" w:fill="auto"/>
            <w:noWrap/>
            <w:vAlign w:val="center"/>
            <w:hideMark/>
          </w:tcPr>
          <w:p w14:paraId="46AA5908" w14:textId="77777777" w:rsidR="002C4FC7" w:rsidRPr="002C4FC7" w:rsidRDefault="002C4FC7" w:rsidP="002C4FC7">
            <w:pPr>
              <w:widowControl/>
              <w:autoSpaceDE/>
              <w:autoSpaceDN/>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Actividades de los hogares individuales como empleadores de personal doméstico.</w:t>
            </w:r>
          </w:p>
        </w:tc>
        <w:tc>
          <w:tcPr>
            <w:tcW w:w="889" w:type="dxa"/>
            <w:tcBorders>
              <w:top w:val="nil"/>
              <w:left w:val="nil"/>
              <w:bottom w:val="single" w:sz="8" w:space="0" w:color="auto"/>
              <w:right w:val="single" w:sz="8" w:space="0" w:color="auto"/>
            </w:tcBorders>
            <w:shd w:val="clear" w:color="auto" w:fill="auto"/>
            <w:noWrap/>
            <w:vAlign w:val="center"/>
            <w:hideMark/>
          </w:tcPr>
          <w:p w14:paraId="1026644C" w14:textId="77777777" w:rsidR="002C4FC7" w:rsidRPr="002C4FC7" w:rsidRDefault="002C4FC7" w:rsidP="002C4FC7">
            <w:pPr>
              <w:widowControl/>
              <w:autoSpaceDE/>
              <w:autoSpaceDN/>
              <w:jc w:val="center"/>
              <w:rPr>
                <w:rFonts w:ascii="Arial" w:eastAsia="Times New Roman" w:hAnsi="Arial" w:cs="Arial"/>
                <w:color w:val="000000"/>
                <w:sz w:val="20"/>
                <w:szCs w:val="20"/>
                <w:lang w:val="es-CO" w:eastAsia="es-CO"/>
              </w:rPr>
            </w:pPr>
            <w:r w:rsidRPr="002C4FC7">
              <w:rPr>
                <w:rFonts w:ascii="Arial" w:eastAsia="Times New Roman" w:hAnsi="Arial" w:cs="Arial"/>
                <w:color w:val="000000"/>
                <w:sz w:val="20"/>
                <w:szCs w:val="20"/>
                <w:lang w:val="es-CO" w:eastAsia="es-CO"/>
              </w:rPr>
              <w:t>4</w:t>
            </w:r>
          </w:p>
        </w:tc>
      </w:tr>
    </w:tbl>
    <w:p w14:paraId="6A3BE40A" w14:textId="77777777" w:rsidR="00C201DA" w:rsidRPr="00E46D3F" w:rsidRDefault="00C201DA" w:rsidP="001742D4">
      <w:pPr>
        <w:spacing w:line="276" w:lineRule="auto"/>
        <w:jc w:val="both"/>
        <w:rPr>
          <w:rFonts w:ascii="Arial Narrow" w:hAnsi="Arial Narrow"/>
          <w:bCs/>
          <w:sz w:val="24"/>
          <w:szCs w:val="24"/>
        </w:rPr>
      </w:pPr>
    </w:p>
    <w:p w14:paraId="5E3566E3" w14:textId="5365A618" w:rsidR="00260D60" w:rsidRPr="00E46D3F" w:rsidRDefault="00FA3CC1" w:rsidP="00F32F23">
      <w:pPr>
        <w:spacing w:line="276" w:lineRule="auto"/>
        <w:jc w:val="both"/>
        <w:rPr>
          <w:rFonts w:ascii="Arial Narrow" w:hAnsi="Arial Narrow"/>
          <w:sz w:val="24"/>
          <w:szCs w:val="24"/>
        </w:rPr>
      </w:pPr>
      <w:r w:rsidRPr="00E46D3F">
        <w:rPr>
          <w:rFonts w:ascii="Arial Narrow" w:hAnsi="Arial Narrow"/>
          <w:bCs/>
          <w:sz w:val="24"/>
          <w:szCs w:val="24"/>
        </w:rPr>
        <w:t>C</w:t>
      </w:r>
      <w:r w:rsidR="00547454" w:rsidRPr="00E46D3F">
        <w:rPr>
          <w:rFonts w:ascii="Arial Narrow" w:hAnsi="Arial Narrow"/>
          <w:sz w:val="24"/>
          <w:szCs w:val="24"/>
        </w:rPr>
        <w:t>on el fin de realizar la distribución del recaudo efectuado en el marco</w:t>
      </w:r>
      <w:r w:rsidR="00611BD1" w:rsidRPr="00E46D3F">
        <w:rPr>
          <w:rFonts w:ascii="Arial Narrow" w:hAnsi="Arial Narrow"/>
          <w:sz w:val="24"/>
          <w:szCs w:val="24"/>
        </w:rPr>
        <w:t xml:space="preserve"> del impuesto de industria y comercio aplicable </w:t>
      </w:r>
      <w:r w:rsidR="007307A2" w:rsidRPr="00E46D3F">
        <w:rPr>
          <w:rFonts w:ascii="Arial Narrow" w:hAnsi="Arial Narrow"/>
          <w:sz w:val="24"/>
          <w:szCs w:val="24"/>
        </w:rPr>
        <w:t xml:space="preserve">a </w:t>
      </w:r>
      <w:r w:rsidR="00611BD1" w:rsidRPr="00E46D3F">
        <w:rPr>
          <w:rFonts w:ascii="Arial Narrow" w:hAnsi="Arial Narrow"/>
          <w:sz w:val="24"/>
          <w:szCs w:val="24"/>
        </w:rPr>
        <w:t>los contribuyentes que opten por el Régimen simple de tributación – SIMPLE de que trata el Art. 903 del estatuto tributario nacional</w:t>
      </w:r>
      <w:r w:rsidR="007307A2" w:rsidRPr="00E46D3F">
        <w:rPr>
          <w:rFonts w:ascii="Arial Narrow" w:hAnsi="Arial Narrow"/>
          <w:sz w:val="24"/>
          <w:szCs w:val="24"/>
        </w:rPr>
        <w:t xml:space="preserve">, el municipio de San José de Cúcuta, </w:t>
      </w:r>
      <w:r w:rsidR="00BF0CFF" w:rsidRPr="00E46D3F">
        <w:rPr>
          <w:rFonts w:ascii="Arial Narrow" w:hAnsi="Arial Narrow"/>
          <w:sz w:val="24"/>
          <w:szCs w:val="24"/>
        </w:rPr>
        <w:t xml:space="preserve">establece el siguiente porcentaje para cada uno de los tributos que hacen parte </w:t>
      </w:r>
      <w:r w:rsidR="000568BC" w:rsidRPr="00E46D3F">
        <w:rPr>
          <w:rFonts w:ascii="Arial Narrow" w:hAnsi="Arial Narrow"/>
          <w:sz w:val="24"/>
          <w:szCs w:val="24"/>
        </w:rPr>
        <w:t>del impuesto consolidado, de conformidad con lo establecido en el Acuerdo 025 de 2018:</w:t>
      </w:r>
    </w:p>
    <w:p w14:paraId="7D99938A" w14:textId="77777777" w:rsidR="00334CCA" w:rsidRPr="00E46D3F" w:rsidRDefault="00334CCA" w:rsidP="00FA3CC1">
      <w:pPr>
        <w:spacing w:line="276" w:lineRule="auto"/>
        <w:jc w:val="both"/>
        <w:rPr>
          <w:rFonts w:ascii="Arial Narrow" w:hAnsi="Arial Narrow"/>
          <w:sz w:val="24"/>
          <w:szCs w:val="24"/>
        </w:rPr>
      </w:pPr>
    </w:p>
    <w:tbl>
      <w:tblPr>
        <w:tblW w:w="0" w:type="auto"/>
        <w:jc w:val="center"/>
        <w:tblCellMar>
          <w:left w:w="70" w:type="dxa"/>
          <w:right w:w="70" w:type="dxa"/>
        </w:tblCellMar>
        <w:tblLook w:val="04A0" w:firstRow="1" w:lastRow="0" w:firstColumn="1" w:lastColumn="0" w:noHBand="0" w:noVBand="1"/>
      </w:tblPr>
      <w:tblGrid>
        <w:gridCol w:w="1679"/>
        <w:gridCol w:w="2029"/>
        <w:gridCol w:w="1714"/>
        <w:gridCol w:w="1936"/>
      </w:tblGrid>
      <w:tr w:rsidR="00334CCA" w:rsidRPr="00E46D3F" w14:paraId="70F6B5C9" w14:textId="77777777" w:rsidTr="00A2184B">
        <w:trPr>
          <w:trHeight w:val="33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B7AAF"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TRIBUTO</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CCE76CC"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Industria y Comercio</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7B0472C"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Avisos y Tableros</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0A765BC"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Sobretasa Bomberil</w:t>
            </w:r>
          </w:p>
        </w:tc>
      </w:tr>
      <w:tr w:rsidR="00334CCA" w:rsidRPr="00E46D3F" w14:paraId="65DA8017" w14:textId="77777777" w:rsidTr="00A2184B">
        <w:trPr>
          <w:trHeight w:val="33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3A8CDB7"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 DISTRIBUCIÓN</w:t>
            </w:r>
          </w:p>
        </w:tc>
        <w:tc>
          <w:tcPr>
            <w:tcW w:w="0" w:type="auto"/>
            <w:tcBorders>
              <w:top w:val="nil"/>
              <w:left w:val="nil"/>
              <w:bottom w:val="single" w:sz="8" w:space="0" w:color="auto"/>
              <w:right w:val="single" w:sz="4" w:space="0" w:color="auto"/>
            </w:tcBorders>
            <w:shd w:val="clear" w:color="auto" w:fill="auto"/>
            <w:noWrap/>
            <w:vAlign w:val="center"/>
            <w:hideMark/>
          </w:tcPr>
          <w:p w14:paraId="3DE8BC53"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83%</w:t>
            </w:r>
          </w:p>
        </w:tc>
        <w:tc>
          <w:tcPr>
            <w:tcW w:w="0" w:type="auto"/>
            <w:tcBorders>
              <w:top w:val="nil"/>
              <w:left w:val="nil"/>
              <w:bottom w:val="single" w:sz="8" w:space="0" w:color="auto"/>
              <w:right w:val="single" w:sz="4" w:space="0" w:color="auto"/>
            </w:tcBorders>
            <w:shd w:val="clear" w:color="auto" w:fill="auto"/>
            <w:noWrap/>
            <w:vAlign w:val="center"/>
            <w:hideMark/>
          </w:tcPr>
          <w:p w14:paraId="248D83A3"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12%</w:t>
            </w:r>
          </w:p>
        </w:tc>
        <w:tc>
          <w:tcPr>
            <w:tcW w:w="0" w:type="auto"/>
            <w:tcBorders>
              <w:top w:val="nil"/>
              <w:left w:val="nil"/>
              <w:bottom w:val="single" w:sz="8" w:space="0" w:color="auto"/>
              <w:right w:val="single" w:sz="8" w:space="0" w:color="auto"/>
            </w:tcBorders>
            <w:shd w:val="clear" w:color="auto" w:fill="auto"/>
            <w:noWrap/>
            <w:vAlign w:val="center"/>
            <w:hideMark/>
          </w:tcPr>
          <w:p w14:paraId="63FFC2A1" w14:textId="77777777" w:rsidR="00334CCA" w:rsidRPr="00E46D3F" w:rsidRDefault="00334CCA" w:rsidP="00A2184B">
            <w:pPr>
              <w:widowControl/>
              <w:autoSpaceDE/>
              <w:autoSpaceDN/>
              <w:jc w:val="center"/>
              <w:rPr>
                <w:rFonts w:ascii="Calibri" w:eastAsia="Times New Roman" w:hAnsi="Calibri" w:cs="Calibri"/>
                <w:b/>
                <w:bCs/>
                <w:color w:val="000000"/>
                <w:lang w:val="es-CO" w:eastAsia="es-CO"/>
              </w:rPr>
            </w:pPr>
            <w:r w:rsidRPr="00E46D3F">
              <w:rPr>
                <w:rFonts w:ascii="Calibri" w:eastAsia="Times New Roman" w:hAnsi="Calibri" w:cs="Calibri"/>
                <w:b/>
                <w:bCs/>
                <w:color w:val="000000"/>
                <w:lang w:val="es-CO" w:eastAsia="es-CO"/>
              </w:rPr>
              <w:t>5%</w:t>
            </w:r>
          </w:p>
        </w:tc>
      </w:tr>
    </w:tbl>
    <w:p w14:paraId="3727080E" w14:textId="77777777" w:rsidR="005264AC" w:rsidRPr="00E46D3F" w:rsidRDefault="005264AC" w:rsidP="00334CCA">
      <w:pPr>
        <w:spacing w:line="276" w:lineRule="auto"/>
        <w:jc w:val="both"/>
        <w:rPr>
          <w:rFonts w:ascii="Arial Narrow" w:hAnsi="Arial Narrow"/>
          <w:sz w:val="24"/>
          <w:szCs w:val="24"/>
        </w:rPr>
      </w:pPr>
    </w:p>
    <w:p w14:paraId="27EF2F85" w14:textId="33F5837E" w:rsidR="00EB5D7B" w:rsidRPr="00B65789" w:rsidRDefault="00EB5D7B" w:rsidP="00EB5D7B">
      <w:pPr>
        <w:spacing w:line="276" w:lineRule="auto"/>
        <w:jc w:val="both"/>
        <w:rPr>
          <w:rFonts w:ascii="Arial Narrow" w:hAnsi="Arial Narrow" w:cs="Arial"/>
          <w:sz w:val="24"/>
          <w:szCs w:val="24"/>
        </w:rPr>
      </w:pPr>
      <w:r w:rsidRPr="00E46D3F">
        <w:rPr>
          <w:rFonts w:ascii="Arial Narrow" w:hAnsi="Arial Narrow"/>
          <w:b/>
          <w:bCs/>
          <w:sz w:val="24"/>
          <w:szCs w:val="24"/>
        </w:rPr>
        <w:t xml:space="preserve">ARTÍCULO </w:t>
      </w:r>
      <w:r w:rsidR="009D21C0">
        <w:rPr>
          <w:rFonts w:ascii="Arial Narrow" w:hAnsi="Arial Narrow"/>
          <w:b/>
          <w:bCs/>
          <w:sz w:val="24"/>
          <w:szCs w:val="24"/>
        </w:rPr>
        <w:t>OCTAVO</w:t>
      </w:r>
      <w:r w:rsidRPr="00E46D3F">
        <w:rPr>
          <w:rFonts w:ascii="Arial Narrow" w:hAnsi="Arial Narrow"/>
          <w:b/>
          <w:bCs/>
          <w:sz w:val="24"/>
          <w:szCs w:val="24"/>
        </w:rPr>
        <w:t xml:space="preserve">. </w:t>
      </w:r>
      <w:r w:rsidRPr="00B65789">
        <w:rPr>
          <w:rFonts w:ascii="Arial Narrow" w:hAnsi="Arial Narrow" w:cs="Arial"/>
          <w:sz w:val="24"/>
          <w:szCs w:val="24"/>
        </w:rPr>
        <w:t xml:space="preserve">Modifíquese el artículo </w:t>
      </w:r>
      <w:r w:rsidR="00894AC6">
        <w:rPr>
          <w:rFonts w:ascii="Arial Narrow" w:hAnsi="Arial Narrow" w:cs="Arial"/>
          <w:sz w:val="24"/>
          <w:szCs w:val="24"/>
        </w:rPr>
        <w:t>48</w:t>
      </w:r>
      <w:r w:rsidRPr="00B65789">
        <w:rPr>
          <w:rFonts w:ascii="Arial Narrow" w:hAnsi="Arial Narrow" w:cs="Arial"/>
          <w:sz w:val="24"/>
          <w:szCs w:val="24"/>
        </w:rPr>
        <w:t xml:space="preserve"> del Acuerdo No. 025 de 28 de diciembre de 2018, el cual quedará así:</w:t>
      </w:r>
    </w:p>
    <w:p w14:paraId="24D8B046" w14:textId="77777777" w:rsidR="00EB5D7B" w:rsidRDefault="00EB5D7B" w:rsidP="00C608B0">
      <w:pPr>
        <w:spacing w:line="276" w:lineRule="auto"/>
        <w:jc w:val="both"/>
        <w:rPr>
          <w:rFonts w:ascii="Arial Narrow" w:hAnsi="Arial Narrow"/>
          <w:b/>
          <w:bCs/>
          <w:sz w:val="24"/>
          <w:szCs w:val="24"/>
        </w:rPr>
      </w:pPr>
    </w:p>
    <w:p w14:paraId="71E737AB" w14:textId="40A7FAE5" w:rsidR="00EB5D7B" w:rsidRDefault="00EB5D7B" w:rsidP="00F24CDE">
      <w:pPr>
        <w:spacing w:line="276" w:lineRule="auto"/>
        <w:ind w:left="1416"/>
        <w:jc w:val="both"/>
        <w:rPr>
          <w:rFonts w:ascii="Arial Narrow" w:hAnsi="Arial Narrow"/>
          <w:b/>
          <w:bCs/>
          <w:sz w:val="24"/>
          <w:szCs w:val="24"/>
        </w:rPr>
      </w:pPr>
      <w:r>
        <w:rPr>
          <w:rFonts w:ascii="Arial Narrow" w:hAnsi="Arial Narrow"/>
          <w:b/>
          <w:bCs/>
          <w:sz w:val="24"/>
          <w:szCs w:val="24"/>
        </w:rPr>
        <w:t>“</w:t>
      </w:r>
      <w:r w:rsidR="00AE4ABB" w:rsidRPr="00AE4ABB">
        <w:rPr>
          <w:rFonts w:ascii="Arial Narrow" w:hAnsi="Arial Narrow"/>
          <w:b/>
          <w:bCs/>
          <w:sz w:val="24"/>
          <w:szCs w:val="24"/>
        </w:rPr>
        <w:t>ARTÍCULO 48. Exenciones del impuesto de industria y comercio</w:t>
      </w:r>
      <w:r w:rsidR="00AF4BA8">
        <w:rPr>
          <w:rFonts w:ascii="Arial Narrow" w:hAnsi="Arial Narrow"/>
          <w:b/>
          <w:bCs/>
          <w:sz w:val="24"/>
          <w:szCs w:val="24"/>
        </w:rPr>
        <w:t xml:space="preserve"> y </w:t>
      </w:r>
      <w:r w:rsidR="001742D4">
        <w:rPr>
          <w:rFonts w:ascii="Arial Narrow" w:hAnsi="Arial Narrow"/>
          <w:b/>
          <w:bCs/>
          <w:sz w:val="24"/>
          <w:szCs w:val="24"/>
        </w:rPr>
        <w:t>complementario:</w:t>
      </w:r>
      <w:r w:rsidR="00AE4ABB" w:rsidRPr="00AE4ABB">
        <w:rPr>
          <w:rFonts w:ascii="Arial Narrow" w:hAnsi="Arial Narrow"/>
          <w:b/>
          <w:bCs/>
          <w:sz w:val="24"/>
          <w:szCs w:val="24"/>
        </w:rPr>
        <w:t xml:space="preserve"> </w:t>
      </w:r>
      <w:r w:rsidR="00AE4ABB" w:rsidRPr="00AE4ABB">
        <w:rPr>
          <w:rFonts w:ascii="Arial Narrow" w:hAnsi="Arial Narrow"/>
          <w:sz w:val="24"/>
          <w:szCs w:val="24"/>
        </w:rPr>
        <w:t>Concédase a favor de las nuevas empresas</w:t>
      </w:r>
      <w:r w:rsidR="00910D87">
        <w:rPr>
          <w:rFonts w:ascii="Arial Narrow" w:hAnsi="Arial Narrow"/>
          <w:sz w:val="24"/>
          <w:szCs w:val="24"/>
        </w:rPr>
        <w:t xml:space="preserve"> industriales </w:t>
      </w:r>
      <w:r w:rsidR="001742D4">
        <w:rPr>
          <w:rFonts w:ascii="Arial Narrow" w:hAnsi="Arial Narrow"/>
          <w:sz w:val="24"/>
          <w:szCs w:val="24"/>
        </w:rPr>
        <w:t xml:space="preserve">o comerciales </w:t>
      </w:r>
      <w:r w:rsidR="001742D4" w:rsidRPr="00AE4ABB">
        <w:rPr>
          <w:rFonts w:ascii="Arial Narrow" w:hAnsi="Arial Narrow"/>
          <w:sz w:val="24"/>
          <w:szCs w:val="24"/>
        </w:rPr>
        <w:t>que</w:t>
      </w:r>
      <w:r w:rsidR="00AE4ABB" w:rsidRPr="00AE4ABB">
        <w:rPr>
          <w:rFonts w:ascii="Arial Narrow" w:hAnsi="Arial Narrow"/>
          <w:sz w:val="24"/>
          <w:szCs w:val="24"/>
        </w:rPr>
        <w:t xml:space="preserve"> s</w:t>
      </w:r>
      <w:r w:rsidR="00337A9A">
        <w:rPr>
          <w:rFonts w:ascii="Arial Narrow" w:hAnsi="Arial Narrow"/>
          <w:sz w:val="24"/>
          <w:szCs w:val="24"/>
        </w:rPr>
        <w:t xml:space="preserve">e trasladen </w:t>
      </w:r>
      <w:r w:rsidR="008479E7">
        <w:rPr>
          <w:rFonts w:ascii="Arial Narrow" w:hAnsi="Arial Narrow"/>
          <w:sz w:val="24"/>
          <w:szCs w:val="24"/>
        </w:rPr>
        <w:t xml:space="preserve">y </w:t>
      </w:r>
      <w:r w:rsidR="001742D4">
        <w:rPr>
          <w:rFonts w:ascii="Arial Narrow" w:hAnsi="Arial Narrow"/>
          <w:sz w:val="24"/>
          <w:szCs w:val="24"/>
        </w:rPr>
        <w:t xml:space="preserve">radiquen </w:t>
      </w:r>
      <w:r w:rsidR="001742D4" w:rsidRPr="00AE4ABB">
        <w:rPr>
          <w:rFonts w:ascii="Arial Narrow" w:hAnsi="Arial Narrow"/>
          <w:sz w:val="24"/>
          <w:szCs w:val="24"/>
        </w:rPr>
        <w:t>en</w:t>
      </w:r>
      <w:r w:rsidR="00AE4ABB" w:rsidRPr="00AE4ABB">
        <w:rPr>
          <w:rFonts w:ascii="Arial Narrow" w:hAnsi="Arial Narrow"/>
          <w:sz w:val="24"/>
          <w:szCs w:val="24"/>
        </w:rPr>
        <w:t xml:space="preserve"> la ciudad de San José de Cúcuta y que generen nuevos empleos permanentes y directos y que se creen acorde con el plan de ordenamiento territorial, exención del impuesto de industria y comercio y su complementario de avisos y tableros en los porcentajes y tiempo establecidos en la siguiente tabla</w:t>
      </w:r>
      <w:r w:rsidR="008522EE">
        <w:rPr>
          <w:rFonts w:ascii="Arial Narrow" w:hAnsi="Arial Narrow"/>
          <w:sz w:val="24"/>
          <w:szCs w:val="24"/>
        </w:rPr>
        <w:t>:</w:t>
      </w:r>
    </w:p>
    <w:p w14:paraId="6DDF975B" w14:textId="77777777" w:rsidR="00AF60B2" w:rsidRDefault="00AF60B2" w:rsidP="00F24CDE">
      <w:pPr>
        <w:spacing w:line="276" w:lineRule="auto"/>
        <w:ind w:left="708" w:firstLine="708"/>
        <w:jc w:val="both"/>
        <w:rPr>
          <w:rFonts w:ascii="Arial Narrow" w:hAnsi="Arial Narrow"/>
          <w:b/>
          <w:bCs/>
          <w:sz w:val="24"/>
          <w:szCs w:val="24"/>
        </w:rPr>
      </w:pPr>
    </w:p>
    <w:p w14:paraId="20CAEF01" w14:textId="2F48E4B0" w:rsidR="00AE4ABB" w:rsidRDefault="005A689A" w:rsidP="00292427">
      <w:pPr>
        <w:spacing w:line="276" w:lineRule="auto"/>
        <w:ind w:left="708" w:firstLine="708"/>
        <w:jc w:val="both"/>
        <w:rPr>
          <w:rFonts w:ascii="Arial Narrow" w:hAnsi="Arial Narrow"/>
          <w:b/>
          <w:bCs/>
          <w:sz w:val="24"/>
          <w:szCs w:val="24"/>
        </w:rPr>
      </w:pPr>
      <w:r>
        <w:rPr>
          <w:rFonts w:ascii="Arial Narrow" w:hAnsi="Arial Narrow"/>
          <w:b/>
          <w:bCs/>
          <w:sz w:val="24"/>
          <w:szCs w:val="24"/>
        </w:rPr>
        <w:t xml:space="preserve">Tabla de referencia para ACTIVIDADES COMERCIALES </w:t>
      </w:r>
    </w:p>
    <w:tbl>
      <w:tblPr>
        <w:tblStyle w:val="Tablaconcuadrcula"/>
        <w:tblW w:w="7924" w:type="dxa"/>
        <w:tblInd w:w="1427" w:type="dxa"/>
        <w:tblLook w:val="04A0" w:firstRow="1" w:lastRow="0" w:firstColumn="1" w:lastColumn="0" w:noHBand="0" w:noVBand="1"/>
      </w:tblPr>
      <w:tblGrid>
        <w:gridCol w:w="2396"/>
        <w:gridCol w:w="2693"/>
        <w:gridCol w:w="2835"/>
      </w:tblGrid>
      <w:tr w:rsidR="00CF7E8D" w:rsidRPr="005A689A" w14:paraId="2C959275" w14:textId="77777777" w:rsidTr="007A09B7">
        <w:tc>
          <w:tcPr>
            <w:tcW w:w="2396" w:type="dxa"/>
            <w:shd w:val="clear" w:color="auto" w:fill="E7E6E6" w:themeFill="background2"/>
          </w:tcPr>
          <w:p w14:paraId="487B443C" w14:textId="552D215A" w:rsidR="00CF7E8D" w:rsidRPr="006C4213" w:rsidRDefault="00C54284" w:rsidP="00EB5D7B">
            <w:pPr>
              <w:spacing w:line="276" w:lineRule="auto"/>
              <w:jc w:val="both"/>
              <w:rPr>
                <w:rFonts w:ascii="Arial Narrow" w:hAnsi="Arial Narrow"/>
                <w:b/>
                <w:bCs/>
                <w:sz w:val="24"/>
                <w:szCs w:val="24"/>
              </w:rPr>
            </w:pPr>
            <w:r w:rsidRPr="006C4213">
              <w:rPr>
                <w:rFonts w:ascii="Arial Narrow" w:hAnsi="Arial Narrow"/>
                <w:b/>
                <w:bCs/>
                <w:sz w:val="24"/>
                <w:szCs w:val="24"/>
              </w:rPr>
              <w:t>NÚMERO DE EMPLEOS</w:t>
            </w:r>
          </w:p>
        </w:tc>
        <w:tc>
          <w:tcPr>
            <w:tcW w:w="2693" w:type="dxa"/>
            <w:shd w:val="clear" w:color="auto" w:fill="E7E6E6" w:themeFill="background2"/>
          </w:tcPr>
          <w:p w14:paraId="3BF596E0" w14:textId="7228161A" w:rsidR="00CF7E8D" w:rsidRPr="006C4213" w:rsidRDefault="00C54284" w:rsidP="00EB5D7B">
            <w:pPr>
              <w:spacing w:line="276" w:lineRule="auto"/>
              <w:jc w:val="both"/>
              <w:rPr>
                <w:rFonts w:ascii="Arial Narrow" w:hAnsi="Arial Narrow"/>
                <w:b/>
                <w:bCs/>
                <w:sz w:val="24"/>
                <w:szCs w:val="24"/>
              </w:rPr>
            </w:pPr>
            <w:r w:rsidRPr="006C4213">
              <w:rPr>
                <w:rFonts w:ascii="Arial Narrow" w:hAnsi="Arial Narrow"/>
                <w:b/>
                <w:bCs/>
                <w:sz w:val="24"/>
                <w:szCs w:val="24"/>
              </w:rPr>
              <w:t xml:space="preserve">PORCENTAJE DE EXENCIÓN </w:t>
            </w:r>
          </w:p>
        </w:tc>
        <w:tc>
          <w:tcPr>
            <w:tcW w:w="2835" w:type="dxa"/>
            <w:shd w:val="clear" w:color="auto" w:fill="E7E6E6" w:themeFill="background2"/>
          </w:tcPr>
          <w:p w14:paraId="57A9EA7D" w14:textId="454E0EE1" w:rsidR="00CF7E8D" w:rsidRPr="006C4213" w:rsidRDefault="00C54284" w:rsidP="00EB5D7B">
            <w:pPr>
              <w:spacing w:line="276" w:lineRule="auto"/>
              <w:jc w:val="both"/>
              <w:rPr>
                <w:rFonts w:ascii="Arial Narrow" w:hAnsi="Arial Narrow"/>
                <w:b/>
                <w:bCs/>
                <w:sz w:val="24"/>
                <w:szCs w:val="24"/>
              </w:rPr>
            </w:pPr>
            <w:r w:rsidRPr="006C4213">
              <w:rPr>
                <w:rFonts w:ascii="Arial Narrow" w:hAnsi="Arial Narrow"/>
                <w:b/>
                <w:bCs/>
                <w:sz w:val="24"/>
                <w:szCs w:val="24"/>
              </w:rPr>
              <w:t>TIEMPO DE EXENCIÓN</w:t>
            </w:r>
          </w:p>
        </w:tc>
      </w:tr>
      <w:tr w:rsidR="00CF7E8D" w:rsidRPr="005A689A" w14:paraId="1619BDCD" w14:textId="77777777" w:rsidTr="007A09B7">
        <w:tc>
          <w:tcPr>
            <w:tcW w:w="2396" w:type="dxa"/>
          </w:tcPr>
          <w:p w14:paraId="01204C34" w14:textId="0750FE9C" w:rsidR="00CF7E8D" w:rsidRPr="005A689A" w:rsidRDefault="008522EE" w:rsidP="001742D4">
            <w:pPr>
              <w:spacing w:line="276" w:lineRule="auto"/>
              <w:jc w:val="center"/>
              <w:rPr>
                <w:rFonts w:ascii="Arial Narrow" w:hAnsi="Arial Narrow"/>
                <w:sz w:val="24"/>
                <w:szCs w:val="24"/>
              </w:rPr>
            </w:pPr>
            <w:r w:rsidRPr="005A689A">
              <w:rPr>
                <w:rFonts w:ascii="Arial Narrow" w:hAnsi="Arial Narrow"/>
                <w:sz w:val="24"/>
                <w:szCs w:val="24"/>
              </w:rPr>
              <w:t>50</w:t>
            </w:r>
          </w:p>
        </w:tc>
        <w:tc>
          <w:tcPr>
            <w:tcW w:w="2693" w:type="dxa"/>
          </w:tcPr>
          <w:p w14:paraId="4F18151F" w14:textId="6A80D442" w:rsidR="00CF7E8D" w:rsidRPr="005A689A" w:rsidRDefault="008522EE" w:rsidP="001742D4">
            <w:pPr>
              <w:spacing w:line="276" w:lineRule="auto"/>
              <w:jc w:val="center"/>
              <w:rPr>
                <w:rFonts w:ascii="Arial Narrow" w:hAnsi="Arial Narrow"/>
                <w:sz w:val="24"/>
                <w:szCs w:val="24"/>
              </w:rPr>
            </w:pPr>
            <w:r w:rsidRPr="005A689A">
              <w:rPr>
                <w:rFonts w:ascii="Arial Narrow" w:hAnsi="Arial Narrow"/>
                <w:sz w:val="24"/>
                <w:szCs w:val="24"/>
              </w:rPr>
              <w:t>100</w:t>
            </w:r>
            <w:r w:rsidR="00F93F56" w:rsidRPr="005A689A">
              <w:rPr>
                <w:rFonts w:ascii="Arial Narrow" w:hAnsi="Arial Narrow"/>
                <w:sz w:val="24"/>
                <w:szCs w:val="24"/>
              </w:rPr>
              <w:t>%</w:t>
            </w:r>
          </w:p>
        </w:tc>
        <w:tc>
          <w:tcPr>
            <w:tcW w:w="2835" w:type="dxa"/>
          </w:tcPr>
          <w:p w14:paraId="69EF22DF" w14:textId="49444ADD" w:rsidR="00CF7E8D" w:rsidRPr="005A689A" w:rsidRDefault="008522EE" w:rsidP="001742D4">
            <w:pPr>
              <w:spacing w:line="276" w:lineRule="auto"/>
              <w:jc w:val="center"/>
              <w:rPr>
                <w:rFonts w:ascii="Arial Narrow" w:hAnsi="Arial Narrow"/>
                <w:sz w:val="24"/>
                <w:szCs w:val="24"/>
              </w:rPr>
            </w:pPr>
            <w:r w:rsidRPr="005A689A">
              <w:rPr>
                <w:rFonts w:ascii="Arial Narrow" w:hAnsi="Arial Narrow"/>
                <w:sz w:val="24"/>
                <w:szCs w:val="24"/>
              </w:rPr>
              <w:t>10 años</w:t>
            </w:r>
          </w:p>
        </w:tc>
      </w:tr>
    </w:tbl>
    <w:p w14:paraId="3A550016" w14:textId="77777777" w:rsidR="00AE4ABB" w:rsidRDefault="00AE4ABB" w:rsidP="00F24CDE">
      <w:pPr>
        <w:spacing w:line="276" w:lineRule="auto"/>
        <w:ind w:left="708" w:firstLine="708"/>
        <w:jc w:val="both"/>
        <w:rPr>
          <w:rFonts w:ascii="Arial Narrow" w:hAnsi="Arial Narrow"/>
          <w:b/>
          <w:bCs/>
          <w:sz w:val="24"/>
          <w:szCs w:val="24"/>
        </w:rPr>
      </w:pPr>
    </w:p>
    <w:p w14:paraId="2BA66D22" w14:textId="6A6208BD" w:rsidR="005A689A" w:rsidRDefault="005A689A" w:rsidP="00F24CDE">
      <w:pPr>
        <w:spacing w:line="276" w:lineRule="auto"/>
        <w:ind w:left="708" w:firstLine="708"/>
        <w:jc w:val="both"/>
        <w:rPr>
          <w:rFonts w:ascii="Arial Narrow" w:hAnsi="Arial Narrow"/>
          <w:b/>
          <w:bCs/>
          <w:sz w:val="24"/>
          <w:szCs w:val="24"/>
        </w:rPr>
      </w:pPr>
      <w:r>
        <w:rPr>
          <w:rFonts w:ascii="Arial Narrow" w:hAnsi="Arial Narrow"/>
          <w:b/>
          <w:bCs/>
          <w:sz w:val="24"/>
          <w:szCs w:val="24"/>
        </w:rPr>
        <w:t xml:space="preserve">Tabla de referencia para ACTIVIDADES INDUSTRIALES </w:t>
      </w:r>
    </w:p>
    <w:tbl>
      <w:tblPr>
        <w:tblStyle w:val="Tablaconcuadrcula"/>
        <w:tblW w:w="7977" w:type="dxa"/>
        <w:tblInd w:w="1413" w:type="dxa"/>
        <w:tblLook w:val="04A0" w:firstRow="1" w:lastRow="0" w:firstColumn="1" w:lastColumn="0" w:noHBand="0" w:noVBand="1"/>
      </w:tblPr>
      <w:tblGrid>
        <w:gridCol w:w="2410"/>
        <w:gridCol w:w="2689"/>
        <w:gridCol w:w="2878"/>
      </w:tblGrid>
      <w:tr w:rsidR="00F93F56" w:rsidRPr="005A689A" w14:paraId="17A56E41" w14:textId="77777777" w:rsidTr="007A09B7">
        <w:tc>
          <w:tcPr>
            <w:tcW w:w="2410" w:type="dxa"/>
            <w:shd w:val="clear" w:color="auto" w:fill="E7E6E6" w:themeFill="background2"/>
          </w:tcPr>
          <w:p w14:paraId="7F7907E2" w14:textId="77777777" w:rsidR="00F93F56" w:rsidRPr="006C4213" w:rsidRDefault="00F93F56" w:rsidP="007443A0">
            <w:pPr>
              <w:spacing w:line="276" w:lineRule="auto"/>
              <w:jc w:val="both"/>
              <w:rPr>
                <w:rFonts w:ascii="Arial Narrow" w:hAnsi="Arial Narrow"/>
                <w:b/>
                <w:bCs/>
                <w:sz w:val="24"/>
                <w:szCs w:val="24"/>
              </w:rPr>
            </w:pPr>
            <w:r w:rsidRPr="006C4213">
              <w:rPr>
                <w:rFonts w:ascii="Arial Narrow" w:hAnsi="Arial Narrow"/>
                <w:b/>
                <w:bCs/>
                <w:sz w:val="24"/>
                <w:szCs w:val="24"/>
              </w:rPr>
              <w:t>NÚMERO DE EMPLEOS</w:t>
            </w:r>
          </w:p>
        </w:tc>
        <w:tc>
          <w:tcPr>
            <w:tcW w:w="2689" w:type="dxa"/>
            <w:shd w:val="clear" w:color="auto" w:fill="E7E6E6" w:themeFill="background2"/>
          </w:tcPr>
          <w:p w14:paraId="61305C31" w14:textId="77777777" w:rsidR="00F93F56" w:rsidRPr="006C4213" w:rsidRDefault="00F93F56" w:rsidP="007443A0">
            <w:pPr>
              <w:spacing w:line="276" w:lineRule="auto"/>
              <w:jc w:val="both"/>
              <w:rPr>
                <w:rFonts w:ascii="Arial Narrow" w:hAnsi="Arial Narrow"/>
                <w:b/>
                <w:bCs/>
                <w:sz w:val="24"/>
                <w:szCs w:val="24"/>
              </w:rPr>
            </w:pPr>
            <w:r w:rsidRPr="006C4213">
              <w:rPr>
                <w:rFonts w:ascii="Arial Narrow" w:hAnsi="Arial Narrow"/>
                <w:b/>
                <w:bCs/>
                <w:sz w:val="24"/>
                <w:szCs w:val="24"/>
              </w:rPr>
              <w:t xml:space="preserve">PORCENTAJE DE EXENCIÓN </w:t>
            </w:r>
          </w:p>
        </w:tc>
        <w:tc>
          <w:tcPr>
            <w:tcW w:w="2878" w:type="dxa"/>
            <w:shd w:val="clear" w:color="auto" w:fill="E7E6E6" w:themeFill="background2"/>
          </w:tcPr>
          <w:p w14:paraId="174D9DA5" w14:textId="77777777" w:rsidR="00F93F56" w:rsidRPr="006C4213" w:rsidRDefault="00F93F56" w:rsidP="007443A0">
            <w:pPr>
              <w:spacing w:line="276" w:lineRule="auto"/>
              <w:jc w:val="both"/>
              <w:rPr>
                <w:rFonts w:ascii="Arial Narrow" w:hAnsi="Arial Narrow"/>
                <w:b/>
                <w:bCs/>
                <w:sz w:val="24"/>
                <w:szCs w:val="24"/>
              </w:rPr>
            </w:pPr>
            <w:r w:rsidRPr="006C4213">
              <w:rPr>
                <w:rFonts w:ascii="Arial Narrow" w:hAnsi="Arial Narrow"/>
                <w:b/>
                <w:bCs/>
                <w:sz w:val="24"/>
                <w:szCs w:val="24"/>
              </w:rPr>
              <w:t>TIEMPO DE EXENCIÓN</w:t>
            </w:r>
          </w:p>
        </w:tc>
      </w:tr>
      <w:tr w:rsidR="00F93F56" w:rsidRPr="005A689A" w14:paraId="397355D5" w14:textId="77777777" w:rsidTr="007A09B7">
        <w:tc>
          <w:tcPr>
            <w:tcW w:w="2410" w:type="dxa"/>
          </w:tcPr>
          <w:p w14:paraId="408366A4" w14:textId="3778D09E" w:rsidR="00F93F56" w:rsidRPr="005A689A" w:rsidRDefault="006C4213" w:rsidP="001742D4">
            <w:pPr>
              <w:spacing w:line="276" w:lineRule="auto"/>
              <w:jc w:val="center"/>
              <w:rPr>
                <w:rFonts w:ascii="Arial Narrow" w:hAnsi="Arial Narrow"/>
                <w:sz w:val="24"/>
                <w:szCs w:val="24"/>
              </w:rPr>
            </w:pPr>
            <w:r>
              <w:rPr>
                <w:rFonts w:ascii="Arial Narrow" w:hAnsi="Arial Narrow"/>
                <w:sz w:val="24"/>
                <w:szCs w:val="24"/>
              </w:rPr>
              <w:t>100</w:t>
            </w:r>
          </w:p>
        </w:tc>
        <w:tc>
          <w:tcPr>
            <w:tcW w:w="2689" w:type="dxa"/>
          </w:tcPr>
          <w:p w14:paraId="0C056FCF" w14:textId="77777777" w:rsidR="00F93F56" w:rsidRPr="005A689A" w:rsidRDefault="00F93F56" w:rsidP="001742D4">
            <w:pPr>
              <w:spacing w:line="276" w:lineRule="auto"/>
              <w:jc w:val="center"/>
              <w:rPr>
                <w:rFonts w:ascii="Arial Narrow" w:hAnsi="Arial Narrow"/>
                <w:sz w:val="24"/>
                <w:szCs w:val="24"/>
              </w:rPr>
            </w:pPr>
            <w:r w:rsidRPr="005A689A">
              <w:rPr>
                <w:rFonts w:ascii="Arial Narrow" w:hAnsi="Arial Narrow"/>
                <w:sz w:val="24"/>
                <w:szCs w:val="24"/>
              </w:rPr>
              <w:t>100%</w:t>
            </w:r>
          </w:p>
        </w:tc>
        <w:tc>
          <w:tcPr>
            <w:tcW w:w="2878" w:type="dxa"/>
          </w:tcPr>
          <w:p w14:paraId="479EFD97" w14:textId="5BF8CFDC" w:rsidR="00F93F56" w:rsidRPr="005A689A" w:rsidRDefault="00F93F56" w:rsidP="001742D4">
            <w:pPr>
              <w:spacing w:line="276" w:lineRule="auto"/>
              <w:jc w:val="center"/>
              <w:rPr>
                <w:rFonts w:ascii="Arial Narrow" w:hAnsi="Arial Narrow"/>
                <w:sz w:val="24"/>
                <w:szCs w:val="24"/>
              </w:rPr>
            </w:pPr>
            <w:r w:rsidRPr="005A689A">
              <w:rPr>
                <w:rFonts w:ascii="Arial Narrow" w:hAnsi="Arial Narrow"/>
                <w:sz w:val="24"/>
                <w:szCs w:val="24"/>
              </w:rPr>
              <w:t>10 años</w:t>
            </w:r>
          </w:p>
        </w:tc>
      </w:tr>
    </w:tbl>
    <w:p w14:paraId="4B044FDF" w14:textId="77777777" w:rsidR="00F93F56" w:rsidRDefault="00F93F56" w:rsidP="00F24CDE">
      <w:pPr>
        <w:spacing w:line="276" w:lineRule="auto"/>
        <w:ind w:left="708" w:firstLine="708"/>
        <w:jc w:val="both"/>
        <w:rPr>
          <w:rFonts w:ascii="Arial Narrow" w:hAnsi="Arial Narrow"/>
          <w:b/>
          <w:bCs/>
          <w:sz w:val="24"/>
          <w:szCs w:val="24"/>
        </w:rPr>
      </w:pPr>
    </w:p>
    <w:p w14:paraId="64C65CB8" w14:textId="30CEE168" w:rsidR="00AE4ABB" w:rsidRDefault="002C694F" w:rsidP="00F24CDE">
      <w:pPr>
        <w:spacing w:line="276" w:lineRule="auto"/>
        <w:ind w:left="1413"/>
        <w:jc w:val="both"/>
        <w:rPr>
          <w:rFonts w:ascii="Arial Narrow" w:hAnsi="Arial Narrow"/>
          <w:sz w:val="24"/>
          <w:szCs w:val="24"/>
        </w:rPr>
      </w:pPr>
      <w:r w:rsidRPr="002C694F">
        <w:rPr>
          <w:rFonts w:ascii="Arial Narrow" w:hAnsi="Arial Narrow"/>
          <w:sz w:val="24"/>
          <w:szCs w:val="24"/>
        </w:rPr>
        <w:lastRenderedPageBreak/>
        <w:t>Se entenderá por empleo permanente aquellos que se creen para un periodo no menor al de una vigencia fiscal, es decir un año. El beneficio no aplicará a las empresas que ya estaban ubicadas en la ciudad y que simplemente realicen cambios en su razón social.</w:t>
      </w:r>
      <w:r w:rsidRPr="002C694F">
        <w:rPr>
          <w:rFonts w:ascii="Arial Narrow" w:hAnsi="Arial Narrow"/>
          <w:sz w:val="24"/>
          <w:szCs w:val="24"/>
        </w:rPr>
        <w:cr/>
      </w:r>
    </w:p>
    <w:p w14:paraId="5B2246B5" w14:textId="77777777" w:rsidR="0027008A" w:rsidRDefault="0027008A" w:rsidP="00F24CDE">
      <w:pPr>
        <w:spacing w:line="276" w:lineRule="auto"/>
        <w:ind w:left="1413"/>
        <w:jc w:val="both"/>
        <w:rPr>
          <w:rFonts w:ascii="Arial Narrow" w:hAnsi="Arial Narrow"/>
          <w:sz w:val="24"/>
          <w:szCs w:val="24"/>
        </w:rPr>
      </w:pPr>
      <w:r w:rsidRPr="00F24CDE">
        <w:rPr>
          <w:rFonts w:ascii="Arial Narrow" w:hAnsi="Arial Narrow"/>
          <w:b/>
          <w:bCs/>
          <w:sz w:val="24"/>
          <w:szCs w:val="24"/>
        </w:rPr>
        <w:t>Parágrafo primero:</w:t>
      </w:r>
      <w:r w:rsidRPr="0027008A">
        <w:rPr>
          <w:rFonts w:ascii="Arial Narrow" w:hAnsi="Arial Narrow"/>
          <w:sz w:val="24"/>
          <w:szCs w:val="24"/>
        </w:rPr>
        <w:t xml:space="preserve"> Para obtener la exención a que se refiere el presente artículo el</w:t>
      </w:r>
      <w:r>
        <w:rPr>
          <w:rFonts w:ascii="Arial Narrow" w:hAnsi="Arial Narrow"/>
          <w:sz w:val="24"/>
          <w:szCs w:val="24"/>
        </w:rPr>
        <w:t xml:space="preserve"> </w:t>
      </w:r>
      <w:r w:rsidRPr="0027008A">
        <w:rPr>
          <w:rFonts w:ascii="Arial Narrow" w:hAnsi="Arial Narrow"/>
          <w:sz w:val="24"/>
          <w:szCs w:val="24"/>
        </w:rPr>
        <w:t>contribuyente deberá acreditar:</w:t>
      </w:r>
      <w:r>
        <w:rPr>
          <w:rFonts w:ascii="Arial Narrow" w:hAnsi="Arial Narrow"/>
          <w:sz w:val="24"/>
          <w:szCs w:val="24"/>
        </w:rPr>
        <w:t xml:space="preserve"> </w:t>
      </w:r>
    </w:p>
    <w:p w14:paraId="4C35D606" w14:textId="4F0BF92F" w:rsidR="0027008A" w:rsidRPr="0027008A" w:rsidRDefault="0027008A" w:rsidP="00F24CDE">
      <w:pPr>
        <w:spacing w:line="276" w:lineRule="auto"/>
        <w:ind w:left="1413"/>
        <w:jc w:val="both"/>
        <w:rPr>
          <w:rFonts w:ascii="Arial Narrow" w:hAnsi="Arial Narrow"/>
          <w:sz w:val="24"/>
          <w:szCs w:val="24"/>
        </w:rPr>
      </w:pPr>
      <w:r w:rsidRPr="0027008A">
        <w:rPr>
          <w:rFonts w:ascii="Arial Narrow" w:hAnsi="Arial Narrow"/>
          <w:sz w:val="24"/>
          <w:szCs w:val="24"/>
        </w:rPr>
        <w:t>a. Registrarse dentro de los 60 días calendario siguientes a la iniciación de</w:t>
      </w:r>
      <w:r>
        <w:rPr>
          <w:rFonts w:ascii="Arial Narrow" w:hAnsi="Arial Narrow"/>
          <w:sz w:val="24"/>
          <w:szCs w:val="24"/>
        </w:rPr>
        <w:t xml:space="preserve"> </w:t>
      </w:r>
      <w:r w:rsidRPr="0027008A">
        <w:rPr>
          <w:rFonts w:ascii="Arial Narrow" w:hAnsi="Arial Narrow"/>
          <w:sz w:val="24"/>
          <w:szCs w:val="24"/>
        </w:rPr>
        <w:t>actividades grava bies con el impuesto de industria y comercio en la Sub</w:t>
      </w:r>
      <w:r>
        <w:rPr>
          <w:rFonts w:ascii="Arial Narrow" w:hAnsi="Arial Narrow"/>
          <w:sz w:val="24"/>
          <w:szCs w:val="24"/>
        </w:rPr>
        <w:t xml:space="preserve"> </w:t>
      </w:r>
      <w:r w:rsidRPr="0027008A">
        <w:rPr>
          <w:rFonts w:ascii="Arial Narrow" w:hAnsi="Arial Narrow"/>
          <w:sz w:val="24"/>
          <w:szCs w:val="24"/>
        </w:rPr>
        <w:t>secretaría de rentas</w:t>
      </w:r>
      <w:r>
        <w:rPr>
          <w:rFonts w:ascii="Arial Narrow" w:hAnsi="Arial Narrow"/>
          <w:sz w:val="24"/>
          <w:szCs w:val="24"/>
        </w:rPr>
        <w:t>.</w:t>
      </w:r>
    </w:p>
    <w:p w14:paraId="61615C23" w14:textId="77777777" w:rsidR="0027008A" w:rsidRDefault="0027008A" w:rsidP="00F24CDE">
      <w:pPr>
        <w:spacing w:line="276" w:lineRule="auto"/>
        <w:ind w:left="1413"/>
        <w:jc w:val="both"/>
        <w:rPr>
          <w:rFonts w:ascii="Arial Narrow" w:hAnsi="Arial Narrow"/>
          <w:sz w:val="24"/>
          <w:szCs w:val="24"/>
        </w:rPr>
      </w:pPr>
      <w:r w:rsidRPr="0027008A">
        <w:rPr>
          <w:rFonts w:ascii="Arial Narrow" w:hAnsi="Arial Narrow"/>
          <w:sz w:val="24"/>
          <w:szCs w:val="24"/>
        </w:rPr>
        <w:t>b. Encontrarse a paz y salvo con el Municipio por todo concepto de impuestos,</w:t>
      </w:r>
      <w:r>
        <w:rPr>
          <w:rFonts w:ascii="Arial Narrow" w:hAnsi="Arial Narrow"/>
          <w:sz w:val="24"/>
          <w:szCs w:val="24"/>
        </w:rPr>
        <w:t xml:space="preserve"> </w:t>
      </w:r>
      <w:r w:rsidRPr="0027008A">
        <w:rPr>
          <w:rFonts w:ascii="Arial Narrow" w:hAnsi="Arial Narrow"/>
          <w:sz w:val="24"/>
          <w:szCs w:val="24"/>
        </w:rPr>
        <w:t>tasas, multas y contribuciones</w:t>
      </w:r>
      <w:r>
        <w:rPr>
          <w:rFonts w:ascii="Arial Narrow" w:hAnsi="Arial Narrow"/>
          <w:sz w:val="24"/>
          <w:szCs w:val="24"/>
        </w:rPr>
        <w:t xml:space="preserve"> </w:t>
      </w:r>
    </w:p>
    <w:p w14:paraId="203C8E7D" w14:textId="63DAE970" w:rsidR="0027008A" w:rsidRDefault="0027008A" w:rsidP="00F24CDE">
      <w:pPr>
        <w:spacing w:line="276" w:lineRule="auto"/>
        <w:ind w:left="1413"/>
        <w:jc w:val="both"/>
        <w:rPr>
          <w:rFonts w:ascii="Arial Narrow" w:hAnsi="Arial Narrow"/>
          <w:sz w:val="24"/>
          <w:szCs w:val="24"/>
        </w:rPr>
      </w:pPr>
      <w:r w:rsidRPr="0027008A">
        <w:rPr>
          <w:rFonts w:ascii="Arial Narrow" w:hAnsi="Arial Narrow"/>
          <w:sz w:val="24"/>
          <w:szCs w:val="24"/>
        </w:rPr>
        <w:t>c. Acreditar la existencia de la empresa presentando certificado de existencia y</w:t>
      </w:r>
      <w:r>
        <w:rPr>
          <w:rFonts w:ascii="Arial Narrow" w:hAnsi="Arial Narrow"/>
          <w:sz w:val="24"/>
          <w:szCs w:val="24"/>
        </w:rPr>
        <w:t xml:space="preserve"> </w:t>
      </w:r>
      <w:r w:rsidRPr="0027008A">
        <w:rPr>
          <w:rFonts w:ascii="Arial Narrow" w:hAnsi="Arial Narrow"/>
          <w:sz w:val="24"/>
          <w:szCs w:val="24"/>
        </w:rPr>
        <w:t>representación expedida por la cámara de comercio</w:t>
      </w:r>
      <w:r w:rsidR="00834EB3">
        <w:rPr>
          <w:rFonts w:ascii="Arial Narrow" w:hAnsi="Arial Narrow"/>
          <w:sz w:val="24"/>
          <w:szCs w:val="24"/>
        </w:rPr>
        <w:t>.</w:t>
      </w:r>
    </w:p>
    <w:p w14:paraId="20B6D6E0" w14:textId="6DB13BC3" w:rsidR="00834EB3" w:rsidRPr="00834EB3" w:rsidRDefault="00834EB3" w:rsidP="00F24CDE">
      <w:pPr>
        <w:spacing w:line="276" w:lineRule="auto"/>
        <w:ind w:left="1413"/>
        <w:jc w:val="both"/>
        <w:rPr>
          <w:rFonts w:ascii="Arial Narrow" w:hAnsi="Arial Narrow"/>
          <w:sz w:val="24"/>
          <w:szCs w:val="24"/>
        </w:rPr>
      </w:pPr>
      <w:r w:rsidRPr="00834EB3">
        <w:rPr>
          <w:rFonts w:ascii="Arial Narrow" w:hAnsi="Arial Narrow"/>
          <w:sz w:val="24"/>
          <w:szCs w:val="24"/>
        </w:rPr>
        <w:t>d. Que cumplan con las normas de uso de suelo establecidas en el POT en el</w:t>
      </w:r>
      <w:r>
        <w:rPr>
          <w:rFonts w:ascii="Arial Narrow" w:hAnsi="Arial Narrow"/>
          <w:sz w:val="24"/>
          <w:szCs w:val="24"/>
        </w:rPr>
        <w:t xml:space="preserve"> </w:t>
      </w:r>
      <w:r w:rsidRPr="00834EB3">
        <w:rPr>
          <w:rFonts w:ascii="Arial Narrow" w:hAnsi="Arial Narrow"/>
          <w:sz w:val="24"/>
          <w:szCs w:val="24"/>
        </w:rPr>
        <w:t xml:space="preserve">desarrollo y ubicación de la actividad </w:t>
      </w:r>
      <w:r w:rsidR="0064721E">
        <w:rPr>
          <w:rFonts w:ascii="Arial Narrow" w:hAnsi="Arial Narrow"/>
          <w:sz w:val="24"/>
          <w:szCs w:val="24"/>
        </w:rPr>
        <w:t xml:space="preserve">industrial </w:t>
      </w:r>
      <w:r w:rsidR="0040401F">
        <w:rPr>
          <w:rFonts w:ascii="Arial Narrow" w:hAnsi="Arial Narrow"/>
          <w:sz w:val="24"/>
          <w:szCs w:val="24"/>
        </w:rPr>
        <w:t>y comercial</w:t>
      </w:r>
      <w:r w:rsidRPr="00834EB3">
        <w:rPr>
          <w:rFonts w:ascii="Arial Narrow" w:hAnsi="Arial Narrow"/>
          <w:sz w:val="24"/>
          <w:szCs w:val="24"/>
        </w:rPr>
        <w:t>.</w:t>
      </w:r>
    </w:p>
    <w:p w14:paraId="2E7518CF" w14:textId="5D7D98B1" w:rsidR="00834EB3" w:rsidRPr="00834EB3" w:rsidRDefault="00834EB3" w:rsidP="00F24CDE">
      <w:pPr>
        <w:spacing w:line="276" w:lineRule="auto"/>
        <w:ind w:left="1413"/>
        <w:jc w:val="both"/>
        <w:rPr>
          <w:rFonts w:ascii="Arial Narrow" w:hAnsi="Arial Narrow"/>
          <w:sz w:val="24"/>
          <w:szCs w:val="24"/>
        </w:rPr>
      </w:pPr>
      <w:r w:rsidRPr="00834EB3">
        <w:rPr>
          <w:rFonts w:ascii="Arial Narrow" w:hAnsi="Arial Narrow"/>
          <w:sz w:val="24"/>
          <w:szCs w:val="24"/>
        </w:rPr>
        <w:t>e. Acreditar el número de empleados permanentes con la última nómina y aportes</w:t>
      </w:r>
      <w:r>
        <w:rPr>
          <w:rFonts w:ascii="Arial Narrow" w:hAnsi="Arial Narrow"/>
          <w:sz w:val="24"/>
          <w:szCs w:val="24"/>
        </w:rPr>
        <w:t xml:space="preserve"> </w:t>
      </w:r>
      <w:r w:rsidRPr="00834EB3">
        <w:rPr>
          <w:rFonts w:ascii="Arial Narrow" w:hAnsi="Arial Narrow"/>
          <w:sz w:val="24"/>
          <w:szCs w:val="24"/>
        </w:rPr>
        <w:t>al sistema de seguridad social en salud y aportas parafiscales.</w:t>
      </w:r>
    </w:p>
    <w:p w14:paraId="57AAC53A" w14:textId="48280830" w:rsidR="00834EB3" w:rsidRDefault="00834EB3" w:rsidP="00F24CDE">
      <w:pPr>
        <w:spacing w:line="276" w:lineRule="auto"/>
        <w:ind w:left="1413"/>
        <w:jc w:val="both"/>
        <w:rPr>
          <w:rFonts w:ascii="Arial Narrow" w:hAnsi="Arial Narrow"/>
          <w:sz w:val="24"/>
          <w:szCs w:val="24"/>
        </w:rPr>
      </w:pPr>
      <w:r w:rsidRPr="00834EB3">
        <w:rPr>
          <w:rFonts w:ascii="Arial Narrow" w:hAnsi="Arial Narrow"/>
          <w:sz w:val="24"/>
          <w:szCs w:val="24"/>
        </w:rPr>
        <w:t xml:space="preserve">f. Certificar bajo gravedad de juramento que por lo menos el </w:t>
      </w:r>
      <w:r w:rsidR="0040401F">
        <w:rPr>
          <w:rFonts w:ascii="Arial Narrow" w:hAnsi="Arial Narrow"/>
          <w:sz w:val="24"/>
          <w:szCs w:val="24"/>
        </w:rPr>
        <w:t>50</w:t>
      </w:r>
      <w:r w:rsidRPr="00834EB3">
        <w:rPr>
          <w:rFonts w:ascii="Arial Narrow" w:hAnsi="Arial Narrow"/>
          <w:sz w:val="24"/>
          <w:szCs w:val="24"/>
        </w:rPr>
        <w:t>% de los empleos</w:t>
      </w:r>
      <w:r>
        <w:rPr>
          <w:rFonts w:ascii="Arial Narrow" w:hAnsi="Arial Narrow"/>
          <w:sz w:val="24"/>
          <w:szCs w:val="24"/>
        </w:rPr>
        <w:t xml:space="preserve"> </w:t>
      </w:r>
      <w:r w:rsidRPr="00834EB3">
        <w:rPr>
          <w:rFonts w:ascii="Arial Narrow" w:hAnsi="Arial Narrow"/>
          <w:sz w:val="24"/>
          <w:szCs w:val="24"/>
        </w:rPr>
        <w:t>nuevos generados y que son objeto del estímulo tributario, son provistos con</w:t>
      </w:r>
      <w:r>
        <w:rPr>
          <w:rFonts w:ascii="Arial Narrow" w:hAnsi="Arial Narrow"/>
          <w:sz w:val="24"/>
          <w:szCs w:val="24"/>
        </w:rPr>
        <w:t xml:space="preserve"> </w:t>
      </w:r>
      <w:r w:rsidRPr="00834EB3">
        <w:rPr>
          <w:rFonts w:ascii="Arial Narrow" w:hAnsi="Arial Narrow"/>
          <w:sz w:val="24"/>
          <w:szCs w:val="24"/>
        </w:rPr>
        <w:t>personas domiciliados en el Municipio de San José de Cúcuta, con no menos de</w:t>
      </w:r>
      <w:r>
        <w:rPr>
          <w:rFonts w:ascii="Arial Narrow" w:hAnsi="Arial Narrow"/>
          <w:sz w:val="24"/>
          <w:szCs w:val="24"/>
        </w:rPr>
        <w:t xml:space="preserve"> </w:t>
      </w:r>
      <w:r w:rsidRPr="00834EB3">
        <w:rPr>
          <w:rFonts w:ascii="Arial Narrow" w:hAnsi="Arial Narrow"/>
          <w:sz w:val="24"/>
          <w:szCs w:val="24"/>
        </w:rPr>
        <w:t>cinco (05) años de pertenecer en esta jurisdicción</w:t>
      </w:r>
      <w:r w:rsidR="00AA378A">
        <w:rPr>
          <w:rFonts w:ascii="Arial Narrow" w:hAnsi="Arial Narrow"/>
          <w:sz w:val="24"/>
          <w:szCs w:val="24"/>
        </w:rPr>
        <w:t>.</w:t>
      </w:r>
    </w:p>
    <w:p w14:paraId="45FF71D8" w14:textId="77777777" w:rsidR="009C0EED" w:rsidRDefault="009C0EED" w:rsidP="00834EB3">
      <w:pPr>
        <w:spacing w:line="276" w:lineRule="auto"/>
        <w:ind w:left="705"/>
        <w:jc w:val="both"/>
        <w:rPr>
          <w:rFonts w:ascii="Arial Narrow" w:hAnsi="Arial Narrow"/>
          <w:b/>
          <w:bCs/>
          <w:sz w:val="24"/>
          <w:szCs w:val="24"/>
        </w:rPr>
      </w:pPr>
    </w:p>
    <w:p w14:paraId="375DF1A3" w14:textId="45FAEA68" w:rsidR="00834EB3" w:rsidRPr="002C694F" w:rsidRDefault="00834EB3" w:rsidP="003E566F">
      <w:pPr>
        <w:spacing w:line="276" w:lineRule="auto"/>
        <w:ind w:left="1413"/>
        <w:jc w:val="both"/>
        <w:rPr>
          <w:rFonts w:ascii="Arial Narrow" w:hAnsi="Arial Narrow"/>
          <w:sz w:val="24"/>
          <w:szCs w:val="24"/>
        </w:rPr>
      </w:pPr>
      <w:r w:rsidRPr="00B265A4">
        <w:rPr>
          <w:rFonts w:ascii="Arial Narrow" w:hAnsi="Arial Narrow"/>
          <w:b/>
          <w:bCs/>
          <w:sz w:val="24"/>
          <w:szCs w:val="24"/>
        </w:rPr>
        <w:t>Parágrafo segundo.</w:t>
      </w:r>
      <w:r w:rsidRPr="00834EB3">
        <w:rPr>
          <w:rFonts w:ascii="Arial Narrow" w:hAnsi="Arial Narrow"/>
          <w:sz w:val="24"/>
          <w:szCs w:val="24"/>
        </w:rPr>
        <w:t xml:space="preserve"> El beneficio contemplado en el presente artículo no exonera al</w:t>
      </w:r>
      <w:r w:rsidR="00AA378A">
        <w:rPr>
          <w:rFonts w:ascii="Arial Narrow" w:hAnsi="Arial Narrow"/>
          <w:sz w:val="24"/>
          <w:szCs w:val="24"/>
        </w:rPr>
        <w:t xml:space="preserve"> </w:t>
      </w:r>
      <w:r w:rsidRPr="00834EB3">
        <w:rPr>
          <w:rFonts w:ascii="Arial Narrow" w:hAnsi="Arial Narrow"/>
          <w:sz w:val="24"/>
          <w:szCs w:val="24"/>
        </w:rPr>
        <w:t>contribuyente de la responsabilidad de presentar oportunamente la declaración privada en</w:t>
      </w:r>
      <w:r w:rsidR="00AA378A">
        <w:rPr>
          <w:rFonts w:ascii="Arial Narrow" w:hAnsi="Arial Narrow"/>
          <w:sz w:val="24"/>
          <w:szCs w:val="24"/>
        </w:rPr>
        <w:t xml:space="preserve"> </w:t>
      </w:r>
      <w:r w:rsidRPr="00834EB3">
        <w:rPr>
          <w:rFonts w:ascii="Arial Narrow" w:hAnsi="Arial Narrow"/>
          <w:sz w:val="24"/>
          <w:szCs w:val="24"/>
        </w:rPr>
        <w:t>los formularios establecidos para tal efecto. Estos contribuyentes continuaran siendo</w:t>
      </w:r>
      <w:r w:rsidR="00AA378A">
        <w:rPr>
          <w:rFonts w:ascii="Arial Narrow" w:hAnsi="Arial Narrow"/>
          <w:sz w:val="24"/>
          <w:szCs w:val="24"/>
        </w:rPr>
        <w:t xml:space="preserve"> </w:t>
      </w:r>
      <w:r w:rsidRPr="00834EB3">
        <w:rPr>
          <w:rFonts w:ascii="Arial Narrow" w:hAnsi="Arial Narrow"/>
          <w:sz w:val="24"/>
          <w:szCs w:val="24"/>
        </w:rPr>
        <w:t>responsables en el porcentaje y condiciones correspondientes al régimen general del</w:t>
      </w:r>
      <w:r w:rsidR="00AA378A">
        <w:rPr>
          <w:rFonts w:ascii="Arial Narrow" w:hAnsi="Arial Narrow"/>
          <w:sz w:val="24"/>
          <w:szCs w:val="24"/>
        </w:rPr>
        <w:t xml:space="preserve"> </w:t>
      </w:r>
      <w:r w:rsidRPr="00834EB3">
        <w:rPr>
          <w:rFonts w:ascii="Arial Narrow" w:hAnsi="Arial Narrow"/>
          <w:sz w:val="24"/>
          <w:szCs w:val="24"/>
        </w:rPr>
        <w:t>impuesto de industria y comercio y su complementario de avisos y tableros, así como en</w:t>
      </w:r>
      <w:r w:rsidR="00AA378A">
        <w:rPr>
          <w:rFonts w:ascii="Arial Narrow" w:hAnsi="Arial Narrow"/>
          <w:sz w:val="24"/>
          <w:szCs w:val="24"/>
        </w:rPr>
        <w:t xml:space="preserve"> </w:t>
      </w:r>
      <w:r w:rsidRPr="00834EB3">
        <w:rPr>
          <w:rFonts w:ascii="Arial Narrow" w:hAnsi="Arial Narrow"/>
          <w:sz w:val="24"/>
          <w:szCs w:val="24"/>
        </w:rPr>
        <w:t>sus obligaciones como agente retenedor del impuesto.</w:t>
      </w:r>
    </w:p>
    <w:p w14:paraId="31F25BEF" w14:textId="77777777" w:rsidR="00AE4ABB" w:rsidRDefault="00AE4ABB" w:rsidP="00EB5D7B">
      <w:pPr>
        <w:spacing w:line="276" w:lineRule="auto"/>
        <w:ind w:firstLine="708"/>
        <w:jc w:val="both"/>
        <w:rPr>
          <w:rFonts w:ascii="Arial Narrow" w:hAnsi="Arial Narrow"/>
          <w:b/>
          <w:bCs/>
          <w:sz w:val="24"/>
          <w:szCs w:val="24"/>
        </w:rPr>
      </w:pPr>
    </w:p>
    <w:p w14:paraId="7A68FAF7" w14:textId="6AF635E1" w:rsidR="00C608B0" w:rsidRPr="00554F16" w:rsidRDefault="004529D6" w:rsidP="00C608B0">
      <w:pPr>
        <w:spacing w:line="276" w:lineRule="auto"/>
        <w:jc w:val="both"/>
        <w:rPr>
          <w:rFonts w:ascii="Arial Narrow" w:hAnsi="Arial Narrow"/>
          <w:b/>
          <w:bCs/>
          <w:sz w:val="24"/>
          <w:szCs w:val="24"/>
        </w:rPr>
      </w:pPr>
      <w:r w:rsidRPr="00E46D3F">
        <w:rPr>
          <w:rFonts w:ascii="Arial Narrow" w:hAnsi="Arial Narrow"/>
          <w:b/>
          <w:bCs/>
          <w:sz w:val="24"/>
          <w:szCs w:val="24"/>
        </w:rPr>
        <w:t>ARTÍCULO</w:t>
      </w:r>
      <w:r w:rsidR="00B1187D">
        <w:rPr>
          <w:rFonts w:ascii="Arial Narrow" w:hAnsi="Arial Narrow"/>
          <w:b/>
          <w:bCs/>
          <w:sz w:val="24"/>
          <w:szCs w:val="24"/>
        </w:rPr>
        <w:t xml:space="preserve"> NOVEN</w:t>
      </w:r>
      <w:r w:rsidR="000E1B49">
        <w:rPr>
          <w:rFonts w:ascii="Arial Narrow" w:hAnsi="Arial Narrow"/>
          <w:b/>
          <w:bCs/>
          <w:sz w:val="24"/>
          <w:szCs w:val="24"/>
        </w:rPr>
        <w:t>O</w:t>
      </w:r>
      <w:r w:rsidR="00EB5D7B">
        <w:rPr>
          <w:rFonts w:ascii="Arial Narrow" w:hAnsi="Arial Narrow"/>
          <w:b/>
          <w:bCs/>
          <w:sz w:val="24"/>
          <w:szCs w:val="24"/>
        </w:rPr>
        <w:t>.</w:t>
      </w:r>
      <w:r w:rsidR="00201AFE">
        <w:rPr>
          <w:rFonts w:ascii="Arial Narrow" w:hAnsi="Arial Narrow"/>
          <w:b/>
          <w:bCs/>
          <w:sz w:val="24"/>
          <w:szCs w:val="24"/>
        </w:rPr>
        <w:t xml:space="preserve"> </w:t>
      </w:r>
      <w:r w:rsidR="00C608B0" w:rsidRPr="00B65789">
        <w:rPr>
          <w:rFonts w:ascii="Arial Narrow" w:hAnsi="Arial Narrow" w:cs="Arial"/>
          <w:sz w:val="24"/>
          <w:szCs w:val="24"/>
        </w:rPr>
        <w:t>Modifíquese el artículo 76 del Acuerdo No. 025 de 28 de diciembre de 2018, el cual quedará así:</w:t>
      </w:r>
    </w:p>
    <w:p w14:paraId="2870CA05" w14:textId="77777777" w:rsidR="00C608B0" w:rsidRPr="00B65789" w:rsidRDefault="00C608B0" w:rsidP="00C608B0">
      <w:pPr>
        <w:spacing w:line="276" w:lineRule="auto"/>
        <w:jc w:val="both"/>
        <w:rPr>
          <w:rFonts w:ascii="Arial Narrow" w:hAnsi="Arial Narrow" w:cs="Arial"/>
          <w:sz w:val="24"/>
          <w:szCs w:val="24"/>
        </w:rPr>
      </w:pPr>
    </w:p>
    <w:p w14:paraId="0A02F810" w14:textId="77777777" w:rsidR="00C608B0" w:rsidRPr="00B65789" w:rsidRDefault="00C608B0" w:rsidP="00C608B0">
      <w:pPr>
        <w:spacing w:line="276" w:lineRule="auto"/>
        <w:jc w:val="both"/>
        <w:rPr>
          <w:rFonts w:ascii="Arial Narrow" w:hAnsi="Arial Narrow" w:cs="Arial"/>
          <w:sz w:val="24"/>
          <w:szCs w:val="24"/>
        </w:rPr>
      </w:pPr>
      <w:r w:rsidRPr="00B65789">
        <w:rPr>
          <w:rFonts w:ascii="Arial Narrow" w:hAnsi="Arial Narrow" w:cs="Arial"/>
          <w:sz w:val="24"/>
          <w:szCs w:val="24"/>
        </w:rPr>
        <w:tab/>
      </w:r>
      <w:r w:rsidRPr="00B65789">
        <w:rPr>
          <w:rFonts w:ascii="Arial Narrow" w:hAnsi="Arial Narrow" w:cs="Arial"/>
          <w:b/>
          <w:bCs/>
          <w:sz w:val="24"/>
          <w:szCs w:val="24"/>
        </w:rPr>
        <w:t>"ARTICULO 76.</w:t>
      </w:r>
      <w:r w:rsidRPr="00B65789">
        <w:rPr>
          <w:rFonts w:ascii="Arial Narrow" w:hAnsi="Arial Narrow" w:cs="Arial"/>
          <w:sz w:val="24"/>
          <w:szCs w:val="24"/>
        </w:rPr>
        <w:t xml:space="preserve"> Exclusiones. Se exceptúan del pago de la estampilla pro cultura: </w:t>
      </w:r>
    </w:p>
    <w:p w14:paraId="2EF333E9" w14:textId="77777777" w:rsidR="00C608B0" w:rsidRPr="00B65789" w:rsidRDefault="00C608B0" w:rsidP="00C608B0">
      <w:pPr>
        <w:spacing w:line="276" w:lineRule="auto"/>
        <w:jc w:val="both"/>
        <w:rPr>
          <w:rFonts w:ascii="Arial Narrow" w:hAnsi="Arial Narrow" w:cs="Arial"/>
          <w:sz w:val="24"/>
          <w:szCs w:val="24"/>
        </w:rPr>
      </w:pPr>
    </w:p>
    <w:p w14:paraId="431B5107" w14:textId="77777777" w:rsidR="00C608B0" w:rsidRPr="00B65789" w:rsidRDefault="00C608B0" w:rsidP="00C608B0">
      <w:pPr>
        <w:pStyle w:val="Prrafodelista"/>
        <w:numPr>
          <w:ilvl w:val="0"/>
          <w:numId w:val="18"/>
        </w:numPr>
        <w:spacing w:line="276" w:lineRule="auto"/>
        <w:jc w:val="both"/>
        <w:rPr>
          <w:rFonts w:ascii="Arial Narrow" w:hAnsi="Arial Narrow"/>
          <w:sz w:val="24"/>
          <w:szCs w:val="24"/>
        </w:rPr>
      </w:pPr>
      <w:r w:rsidRPr="00B65789">
        <w:rPr>
          <w:rFonts w:ascii="Arial Narrow" w:hAnsi="Arial Narrow"/>
          <w:sz w:val="24"/>
          <w:szCs w:val="24"/>
        </w:rPr>
        <w:t>Los convenios Interadministrativos y en general, los contratos celebrados entre entes públicos, cualquiera que sea la denominación y/o naturaleza de los mismos.</w:t>
      </w:r>
    </w:p>
    <w:p w14:paraId="0A005C27" w14:textId="77777777" w:rsidR="00C608B0" w:rsidRPr="00B65789" w:rsidRDefault="00C608B0" w:rsidP="00C608B0">
      <w:pPr>
        <w:pStyle w:val="Prrafodelista"/>
        <w:numPr>
          <w:ilvl w:val="0"/>
          <w:numId w:val="18"/>
        </w:numPr>
        <w:spacing w:line="276" w:lineRule="auto"/>
        <w:jc w:val="both"/>
        <w:rPr>
          <w:rFonts w:ascii="Arial Narrow" w:hAnsi="Arial Narrow"/>
          <w:sz w:val="24"/>
          <w:szCs w:val="24"/>
        </w:rPr>
      </w:pPr>
      <w:r w:rsidRPr="00B65789">
        <w:rPr>
          <w:rFonts w:ascii="Arial Narrow" w:hAnsi="Arial Narrow"/>
          <w:sz w:val="24"/>
          <w:szCs w:val="24"/>
        </w:rPr>
        <w:t>Contratos de empréstitos, las operaciones de crédito público, de manejo de deuda y las conexas.</w:t>
      </w:r>
    </w:p>
    <w:p w14:paraId="4ADBF924" w14:textId="77777777" w:rsidR="00C608B0" w:rsidRPr="00B65789" w:rsidRDefault="00C608B0" w:rsidP="00C608B0">
      <w:pPr>
        <w:pStyle w:val="Prrafodelista"/>
        <w:numPr>
          <w:ilvl w:val="0"/>
          <w:numId w:val="18"/>
        </w:numPr>
        <w:spacing w:line="276" w:lineRule="auto"/>
        <w:jc w:val="both"/>
        <w:rPr>
          <w:rFonts w:ascii="Arial Narrow" w:hAnsi="Arial Narrow"/>
          <w:sz w:val="24"/>
          <w:szCs w:val="24"/>
        </w:rPr>
      </w:pPr>
      <w:r w:rsidRPr="00B65789">
        <w:rPr>
          <w:rFonts w:ascii="Arial Narrow" w:hAnsi="Arial Narrow"/>
          <w:sz w:val="24"/>
          <w:szCs w:val="24"/>
        </w:rPr>
        <w:t>Convenios de apoyo cultural cancelados en especie.</w:t>
      </w:r>
    </w:p>
    <w:p w14:paraId="73F1C406" w14:textId="77777777" w:rsidR="00C608B0" w:rsidRPr="00B65789" w:rsidRDefault="00C608B0" w:rsidP="00C608B0">
      <w:pPr>
        <w:spacing w:line="276" w:lineRule="auto"/>
        <w:jc w:val="both"/>
        <w:rPr>
          <w:rFonts w:ascii="Arial Narrow" w:hAnsi="Arial Narrow" w:cs="Arial"/>
          <w:sz w:val="24"/>
          <w:szCs w:val="24"/>
        </w:rPr>
      </w:pPr>
    </w:p>
    <w:p w14:paraId="1CFA143E" w14:textId="79B5DD27" w:rsidR="00C608B0" w:rsidRPr="00B65789" w:rsidRDefault="00C608B0" w:rsidP="003E566F">
      <w:pPr>
        <w:spacing w:line="276" w:lineRule="auto"/>
        <w:ind w:left="708"/>
        <w:jc w:val="both"/>
        <w:rPr>
          <w:rFonts w:ascii="Arial Narrow" w:hAnsi="Arial Narrow" w:cs="Arial"/>
          <w:sz w:val="24"/>
          <w:szCs w:val="24"/>
        </w:rPr>
      </w:pPr>
      <w:r w:rsidRPr="00B65789">
        <w:rPr>
          <w:rFonts w:ascii="Arial Narrow" w:hAnsi="Arial Narrow" w:cs="Arial"/>
          <w:b/>
          <w:bCs/>
          <w:sz w:val="24"/>
          <w:szCs w:val="24"/>
        </w:rPr>
        <w:t xml:space="preserve">PARAGRAFO </w:t>
      </w:r>
      <w:r w:rsidR="003E566F">
        <w:rPr>
          <w:rFonts w:ascii="Arial Narrow" w:hAnsi="Arial Narrow" w:cs="Arial"/>
          <w:b/>
          <w:bCs/>
          <w:sz w:val="24"/>
          <w:szCs w:val="24"/>
        </w:rPr>
        <w:t>PRIMERO</w:t>
      </w:r>
      <w:r w:rsidRPr="00B65789">
        <w:rPr>
          <w:rFonts w:ascii="Arial Narrow" w:hAnsi="Arial Narrow" w:cs="Arial"/>
          <w:b/>
          <w:bCs/>
          <w:sz w:val="24"/>
          <w:szCs w:val="24"/>
        </w:rPr>
        <w:t>.</w:t>
      </w:r>
      <w:r w:rsidRPr="00B65789">
        <w:rPr>
          <w:rFonts w:ascii="Arial Narrow" w:hAnsi="Arial Narrow" w:cs="Arial"/>
          <w:sz w:val="24"/>
          <w:szCs w:val="24"/>
        </w:rPr>
        <w:t xml:space="preserve"> Se exencionan del pago por concepto de estampillas los siguientes contratos: Convenios interadministrativos, contratos interadministrativos, asociaciones públicas y privadas, cuando tengan como finalidad la protección de áreas estratégicas, de reserva hídrica, de protección de cuencas, microcuencas de agua, todas aquellas que generen impacto de protección </w:t>
      </w:r>
      <w:r w:rsidR="00F24CDE" w:rsidRPr="00B65789">
        <w:rPr>
          <w:rFonts w:ascii="Arial Narrow" w:hAnsi="Arial Narrow" w:cs="Arial"/>
          <w:sz w:val="24"/>
          <w:szCs w:val="24"/>
        </w:rPr>
        <w:t>ambiental, saneamiento</w:t>
      </w:r>
      <w:r w:rsidRPr="00B65789">
        <w:rPr>
          <w:rFonts w:ascii="Arial Narrow" w:hAnsi="Arial Narrow" w:cs="Arial"/>
          <w:sz w:val="24"/>
          <w:szCs w:val="24"/>
        </w:rPr>
        <w:t xml:space="preserve"> básico y el agua potable, con entidades de nivel nacional, municipal y departamental.  </w:t>
      </w:r>
    </w:p>
    <w:p w14:paraId="0B5258C2" w14:textId="40E73DF4" w:rsidR="002A0DDE" w:rsidRDefault="002A0DDE" w:rsidP="005F269E">
      <w:pPr>
        <w:spacing w:line="276" w:lineRule="auto"/>
        <w:jc w:val="both"/>
        <w:rPr>
          <w:rFonts w:ascii="Arial Narrow" w:hAnsi="Arial Narrow"/>
          <w:b/>
          <w:bCs/>
          <w:sz w:val="24"/>
          <w:szCs w:val="24"/>
        </w:rPr>
      </w:pPr>
    </w:p>
    <w:p w14:paraId="426F1229" w14:textId="52318D2C" w:rsidR="00893668" w:rsidRPr="00B65789" w:rsidRDefault="00C608B0" w:rsidP="00893668">
      <w:pPr>
        <w:spacing w:line="276" w:lineRule="auto"/>
        <w:jc w:val="both"/>
        <w:rPr>
          <w:rFonts w:ascii="Arial Narrow" w:hAnsi="Arial Narrow" w:cs="Arial"/>
          <w:sz w:val="24"/>
          <w:szCs w:val="24"/>
        </w:rPr>
      </w:pPr>
      <w:r w:rsidRPr="00E46D3F">
        <w:rPr>
          <w:rFonts w:ascii="Arial Narrow" w:hAnsi="Arial Narrow"/>
          <w:b/>
          <w:bCs/>
          <w:sz w:val="24"/>
          <w:szCs w:val="24"/>
        </w:rPr>
        <w:t xml:space="preserve">ARTÍCULO </w:t>
      </w:r>
      <w:r w:rsidR="009A3C68">
        <w:rPr>
          <w:rFonts w:ascii="Arial Narrow" w:hAnsi="Arial Narrow"/>
          <w:b/>
          <w:bCs/>
          <w:sz w:val="24"/>
          <w:szCs w:val="24"/>
        </w:rPr>
        <w:t>DECIMO</w:t>
      </w:r>
      <w:r w:rsidRPr="00E46D3F">
        <w:rPr>
          <w:rFonts w:ascii="Arial Narrow" w:hAnsi="Arial Narrow"/>
          <w:b/>
          <w:bCs/>
          <w:sz w:val="24"/>
          <w:szCs w:val="24"/>
        </w:rPr>
        <w:t>.</w:t>
      </w:r>
      <w:r w:rsidR="00893668">
        <w:rPr>
          <w:rFonts w:ascii="Arial Narrow" w:hAnsi="Arial Narrow"/>
          <w:b/>
          <w:bCs/>
          <w:sz w:val="24"/>
          <w:szCs w:val="24"/>
        </w:rPr>
        <w:t xml:space="preserve"> </w:t>
      </w:r>
      <w:r w:rsidR="00893668" w:rsidRPr="00B65789">
        <w:rPr>
          <w:rFonts w:ascii="Arial Narrow" w:hAnsi="Arial Narrow" w:cs="Arial"/>
          <w:sz w:val="24"/>
          <w:szCs w:val="24"/>
        </w:rPr>
        <w:t>Modifíquese el artículo 86 del Acuerdo No. 025 de 28 de diciembre de 2018, el cual quedará así:</w:t>
      </w:r>
    </w:p>
    <w:p w14:paraId="3A1883F0" w14:textId="77777777" w:rsidR="00893668" w:rsidRPr="00B65789" w:rsidRDefault="00893668" w:rsidP="00893668">
      <w:pPr>
        <w:spacing w:line="276" w:lineRule="auto"/>
        <w:jc w:val="both"/>
        <w:rPr>
          <w:rFonts w:ascii="Arial Narrow" w:hAnsi="Arial Narrow" w:cs="Arial"/>
          <w:sz w:val="24"/>
          <w:szCs w:val="24"/>
        </w:rPr>
      </w:pPr>
    </w:p>
    <w:p w14:paraId="2EB43B7B" w14:textId="61BF4C5D" w:rsidR="00893668" w:rsidRDefault="00893668" w:rsidP="00893668">
      <w:pPr>
        <w:spacing w:line="276" w:lineRule="auto"/>
        <w:ind w:firstLine="708"/>
        <w:jc w:val="both"/>
        <w:rPr>
          <w:rFonts w:ascii="Arial Narrow" w:hAnsi="Arial Narrow" w:cs="Arial"/>
          <w:sz w:val="24"/>
          <w:szCs w:val="24"/>
        </w:rPr>
      </w:pPr>
      <w:r w:rsidRPr="00B65789">
        <w:rPr>
          <w:rFonts w:ascii="Arial Narrow" w:hAnsi="Arial Narrow" w:cs="Arial"/>
          <w:b/>
          <w:bCs/>
          <w:sz w:val="24"/>
          <w:szCs w:val="24"/>
        </w:rPr>
        <w:t>Artículo 86.</w:t>
      </w:r>
      <w:r w:rsidRPr="00B65789">
        <w:rPr>
          <w:rFonts w:ascii="Arial Narrow" w:hAnsi="Arial Narrow" w:cs="Arial"/>
          <w:sz w:val="24"/>
          <w:szCs w:val="24"/>
        </w:rPr>
        <w:t xml:space="preserve"> Exclusiones. Se exceptúan del pago de la estampilla para el bienestar</w:t>
      </w:r>
      <w:r>
        <w:rPr>
          <w:rFonts w:ascii="Arial Narrow" w:hAnsi="Arial Narrow" w:cs="Arial"/>
          <w:sz w:val="24"/>
          <w:szCs w:val="24"/>
        </w:rPr>
        <w:t xml:space="preserve"> </w:t>
      </w:r>
      <w:r w:rsidRPr="00B65789">
        <w:rPr>
          <w:rFonts w:ascii="Arial Narrow" w:hAnsi="Arial Narrow" w:cs="Arial"/>
          <w:sz w:val="24"/>
          <w:szCs w:val="24"/>
        </w:rPr>
        <w:t>del adulto mayor:</w:t>
      </w:r>
    </w:p>
    <w:p w14:paraId="5AA9BC91" w14:textId="6B79ACC0" w:rsidR="00893668" w:rsidRPr="00B65789" w:rsidRDefault="00893668" w:rsidP="002A4865">
      <w:pPr>
        <w:spacing w:line="276" w:lineRule="auto"/>
        <w:ind w:left="708"/>
        <w:jc w:val="both"/>
        <w:rPr>
          <w:rFonts w:ascii="Arial Narrow" w:hAnsi="Arial Narrow" w:cs="Arial"/>
          <w:sz w:val="24"/>
          <w:szCs w:val="24"/>
        </w:rPr>
      </w:pPr>
      <w:r w:rsidRPr="00B65789">
        <w:rPr>
          <w:rFonts w:ascii="Arial Narrow" w:hAnsi="Arial Narrow" w:cs="Arial"/>
          <w:sz w:val="24"/>
          <w:szCs w:val="24"/>
        </w:rPr>
        <w:t>1. Los convenios Interadministrativos y en general, los contratos celebrados entre entes</w:t>
      </w:r>
      <w:r w:rsidR="002A4865">
        <w:rPr>
          <w:rFonts w:ascii="Arial Narrow" w:hAnsi="Arial Narrow" w:cs="Arial"/>
          <w:sz w:val="24"/>
          <w:szCs w:val="24"/>
        </w:rPr>
        <w:t xml:space="preserve"> </w:t>
      </w:r>
      <w:r w:rsidRPr="00B65789">
        <w:rPr>
          <w:rFonts w:ascii="Arial Narrow" w:hAnsi="Arial Narrow" w:cs="Arial"/>
          <w:sz w:val="24"/>
          <w:szCs w:val="24"/>
        </w:rPr>
        <w:t>públicos, cualquiera que sea la denominación y/o naturaleza de los mismos.</w:t>
      </w:r>
    </w:p>
    <w:p w14:paraId="3CB3E10A" w14:textId="77777777" w:rsidR="00893668" w:rsidRPr="00B65789" w:rsidRDefault="00893668" w:rsidP="00893668">
      <w:pPr>
        <w:spacing w:line="276" w:lineRule="auto"/>
        <w:ind w:firstLine="708"/>
        <w:jc w:val="both"/>
        <w:rPr>
          <w:rFonts w:ascii="Arial Narrow" w:hAnsi="Arial Narrow" w:cs="Arial"/>
          <w:sz w:val="24"/>
          <w:szCs w:val="24"/>
        </w:rPr>
      </w:pPr>
      <w:r w:rsidRPr="00B65789">
        <w:rPr>
          <w:rFonts w:ascii="Arial Narrow" w:hAnsi="Arial Narrow" w:cs="Arial"/>
          <w:sz w:val="24"/>
          <w:szCs w:val="24"/>
        </w:rPr>
        <w:t>2. Contratos de empréstitos, las operaciones de crédito público, de manejo de deuda y las</w:t>
      </w:r>
    </w:p>
    <w:p w14:paraId="5BCD18B8" w14:textId="77777777" w:rsidR="00893668" w:rsidRPr="00B65789" w:rsidRDefault="00893668" w:rsidP="00893668">
      <w:pPr>
        <w:spacing w:line="276" w:lineRule="auto"/>
        <w:ind w:firstLine="708"/>
        <w:jc w:val="both"/>
        <w:rPr>
          <w:rFonts w:ascii="Arial Narrow" w:hAnsi="Arial Narrow" w:cs="Arial"/>
          <w:sz w:val="24"/>
          <w:szCs w:val="24"/>
        </w:rPr>
      </w:pPr>
      <w:r w:rsidRPr="00B65789">
        <w:rPr>
          <w:rFonts w:ascii="Arial Narrow" w:hAnsi="Arial Narrow" w:cs="Arial"/>
          <w:sz w:val="24"/>
          <w:szCs w:val="24"/>
        </w:rPr>
        <w:t>conexas.</w:t>
      </w:r>
    </w:p>
    <w:p w14:paraId="663A2DBF" w14:textId="77777777" w:rsidR="00893668" w:rsidRPr="00B65789" w:rsidRDefault="00893668" w:rsidP="00893668">
      <w:pPr>
        <w:spacing w:line="276" w:lineRule="auto"/>
        <w:ind w:firstLine="708"/>
        <w:jc w:val="both"/>
        <w:rPr>
          <w:rFonts w:ascii="Arial Narrow" w:hAnsi="Arial Narrow" w:cs="Arial"/>
          <w:sz w:val="24"/>
          <w:szCs w:val="24"/>
        </w:rPr>
      </w:pPr>
      <w:r w:rsidRPr="00B65789">
        <w:rPr>
          <w:rFonts w:ascii="Arial Narrow" w:hAnsi="Arial Narrow" w:cs="Arial"/>
          <w:sz w:val="24"/>
          <w:szCs w:val="24"/>
        </w:rPr>
        <w:t>3. Convenios de apoyo cultural cancelados en especie.</w:t>
      </w:r>
      <w:r w:rsidRPr="00B65789">
        <w:rPr>
          <w:rFonts w:ascii="Arial Narrow" w:hAnsi="Arial Narrow" w:cs="Arial"/>
          <w:sz w:val="24"/>
          <w:szCs w:val="24"/>
        </w:rPr>
        <w:cr/>
      </w:r>
    </w:p>
    <w:p w14:paraId="60F9EF99" w14:textId="23FCCE6D" w:rsidR="00893668" w:rsidRPr="00B65789" w:rsidRDefault="00893668" w:rsidP="00893668">
      <w:pPr>
        <w:spacing w:line="276" w:lineRule="auto"/>
        <w:ind w:left="708"/>
        <w:jc w:val="both"/>
        <w:rPr>
          <w:rFonts w:ascii="Arial Narrow" w:hAnsi="Arial Narrow" w:cs="Arial"/>
          <w:sz w:val="24"/>
          <w:szCs w:val="24"/>
        </w:rPr>
      </w:pPr>
      <w:r w:rsidRPr="00B65789">
        <w:rPr>
          <w:rFonts w:ascii="Arial Narrow" w:hAnsi="Arial Narrow" w:cs="Arial"/>
          <w:b/>
          <w:bCs/>
          <w:sz w:val="24"/>
          <w:szCs w:val="24"/>
        </w:rPr>
        <w:t xml:space="preserve">PARAGRAFO </w:t>
      </w:r>
      <w:r w:rsidR="003E566F">
        <w:rPr>
          <w:rFonts w:ascii="Arial Narrow" w:hAnsi="Arial Narrow" w:cs="Arial"/>
          <w:b/>
          <w:bCs/>
          <w:sz w:val="24"/>
          <w:szCs w:val="24"/>
        </w:rPr>
        <w:t>PRIMERO</w:t>
      </w:r>
      <w:r w:rsidRPr="00B65789">
        <w:rPr>
          <w:rFonts w:ascii="Arial Narrow" w:hAnsi="Arial Narrow" w:cs="Arial"/>
          <w:b/>
          <w:bCs/>
          <w:sz w:val="24"/>
          <w:szCs w:val="24"/>
        </w:rPr>
        <w:t>.</w:t>
      </w:r>
      <w:r w:rsidRPr="00B65789">
        <w:rPr>
          <w:rFonts w:ascii="Arial Narrow" w:hAnsi="Arial Narrow" w:cs="Arial"/>
          <w:sz w:val="24"/>
          <w:szCs w:val="24"/>
        </w:rPr>
        <w:t xml:space="preserve"> Se exencionan del pago por concepto de estampillas los siguientes contratos: Convenios interadministrativos, contratos interadministrativos, asociaciones públicas y privadas, cuando tengan como finalidad la protección de áreas estratégicas, de reserva hídrica, de protección de cuencas, microcuencas de agua, todas aquellas que generen impacto de protección ambiental, saneamiento básico y el agua potable, con entidades de nivel nacional, municipal y departamental.  </w:t>
      </w:r>
    </w:p>
    <w:p w14:paraId="02B11186" w14:textId="6F699A0B" w:rsidR="002A0DDE" w:rsidRDefault="002A0DDE" w:rsidP="005F269E">
      <w:pPr>
        <w:spacing w:line="276" w:lineRule="auto"/>
        <w:jc w:val="both"/>
        <w:rPr>
          <w:rFonts w:ascii="Arial Narrow" w:hAnsi="Arial Narrow"/>
          <w:b/>
          <w:bCs/>
          <w:sz w:val="24"/>
          <w:szCs w:val="24"/>
        </w:rPr>
      </w:pPr>
    </w:p>
    <w:p w14:paraId="21B6B40F" w14:textId="66B01ACC" w:rsidR="006A3BC0" w:rsidRPr="00E46D3F" w:rsidRDefault="00893668" w:rsidP="005F269E">
      <w:pPr>
        <w:spacing w:line="276" w:lineRule="auto"/>
        <w:jc w:val="both"/>
        <w:rPr>
          <w:rFonts w:ascii="Arial Narrow" w:hAnsi="Arial Narrow"/>
          <w:sz w:val="24"/>
          <w:szCs w:val="24"/>
        </w:rPr>
      </w:pPr>
      <w:r w:rsidRPr="00292D39">
        <w:rPr>
          <w:rFonts w:ascii="Arial Narrow" w:hAnsi="Arial Narrow"/>
          <w:b/>
          <w:bCs/>
          <w:sz w:val="24"/>
          <w:szCs w:val="24"/>
        </w:rPr>
        <w:t xml:space="preserve">ARTÍCULO </w:t>
      </w:r>
      <w:r w:rsidR="00CB124F" w:rsidRPr="00292D39">
        <w:rPr>
          <w:rFonts w:ascii="Arial Narrow" w:hAnsi="Arial Narrow"/>
          <w:b/>
          <w:bCs/>
          <w:sz w:val="24"/>
          <w:szCs w:val="24"/>
        </w:rPr>
        <w:t xml:space="preserve">DECIMO PRIMERO. </w:t>
      </w:r>
      <w:r w:rsidR="006A3BC0" w:rsidRPr="00E46D3F">
        <w:rPr>
          <w:rFonts w:ascii="Arial Narrow" w:hAnsi="Arial Narrow"/>
          <w:sz w:val="24"/>
          <w:szCs w:val="24"/>
        </w:rPr>
        <w:t>Modifíquese el artículo 158 del Acuerdo No. 025 de 28 de diciembre de 2018, el cual quedará así:</w:t>
      </w:r>
    </w:p>
    <w:p w14:paraId="3DF15086" w14:textId="77777777" w:rsidR="00931976" w:rsidRPr="00E46D3F" w:rsidRDefault="00931976" w:rsidP="00931976">
      <w:pPr>
        <w:spacing w:line="276" w:lineRule="auto"/>
        <w:jc w:val="both"/>
        <w:rPr>
          <w:rFonts w:ascii="Arial Narrow" w:hAnsi="Arial Narrow"/>
          <w:b/>
          <w:bCs/>
          <w:sz w:val="24"/>
          <w:szCs w:val="24"/>
        </w:rPr>
      </w:pPr>
    </w:p>
    <w:p w14:paraId="52912810" w14:textId="78C54871" w:rsidR="00934B4D" w:rsidRPr="00E46D3F" w:rsidRDefault="00934B4D" w:rsidP="00364F5F">
      <w:pPr>
        <w:spacing w:line="276" w:lineRule="auto"/>
        <w:ind w:left="708"/>
        <w:jc w:val="both"/>
        <w:rPr>
          <w:rFonts w:ascii="Arial Narrow" w:hAnsi="Arial Narrow"/>
          <w:sz w:val="24"/>
          <w:szCs w:val="24"/>
        </w:rPr>
      </w:pPr>
      <w:r w:rsidRPr="00E46D3F">
        <w:rPr>
          <w:rFonts w:ascii="Arial Narrow" w:hAnsi="Arial Narrow"/>
          <w:b/>
          <w:bCs/>
          <w:sz w:val="24"/>
          <w:szCs w:val="24"/>
        </w:rPr>
        <w:t xml:space="preserve">ARTÍCULO 158. Utilización de medios electrónicos para el cumplimiento de obligaciones tributarias. </w:t>
      </w:r>
      <w:r w:rsidRPr="00E46D3F">
        <w:rPr>
          <w:rFonts w:ascii="Arial Narrow" w:hAnsi="Arial Narrow"/>
          <w:sz w:val="24"/>
          <w:szCs w:val="24"/>
        </w:rPr>
        <w:t xml:space="preserve">La </w:t>
      </w:r>
      <w:r w:rsidR="006A3715" w:rsidRPr="00E46D3F">
        <w:rPr>
          <w:rFonts w:ascii="Arial Narrow" w:hAnsi="Arial Narrow"/>
          <w:sz w:val="24"/>
          <w:szCs w:val="24"/>
        </w:rPr>
        <w:t>secretaria</w:t>
      </w:r>
      <w:r w:rsidRPr="00E46D3F">
        <w:rPr>
          <w:rFonts w:ascii="Arial Narrow" w:hAnsi="Arial Narrow"/>
          <w:sz w:val="24"/>
          <w:szCs w:val="24"/>
        </w:rPr>
        <w:t xml:space="preserve"> de Hacienda Municipal podrá autorizar la presentación de las declaraciones y pagos tributarios a través de medios electrónicos, en las condiciones y con las seguridades que establezca el reglamento que expida el Gobierno Municipal. Las declaraciones tributarias, presentadas por un medio diferente, por parte del obligado a utilizar el sistema electrónico, se tendrán como no presentadas. </w:t>
      </w:r>
    </w:p>
    <w:p w14:paraId="25BABD63" w14:textId="77777777" w:rsidR="00934B4D" w:rsidRPr="00E46D3F" w:rsidRDefault="00934B4D" w:rsidP="00364F5F">
      <w:pPr>
        <w:spacing w:line="276" w:lineRule="auto"/>
        <w:ind w:left="708"/>
        <w:jc w:val="both"/>
        <w:rPr>
          <w:rFonts w:ascii="Arial Narrow" w:hAnsi="Arial Narrow"/>
          <w:sz w:val="24"/>
          <w:szCs w:val="24"/>
        </w:rPr>
      </w:pPr>
    </w:p>
    <w:p w14:paraId="08005510" w14:textId="2575CCCE" w:rsidR="00934B4D" w:rsidRPr="00E46D3F" w:rsidRDefault="00934B4D" w:rsidP="00364F5F">
      <w:pPr>
        <w:spacing w:line="276" w:lineRule="auto"/>
        <w:ind w:left="708"/>
        <w:jc w:val="both"/>
        <w:rPr>
          <w:rFonts w:ascii="Arial Narrow" w:hAnsi="Arial Narrow"/>
          <w:sz w:val="24"/>
          <w:szCs w:val="24"/>
        </w:rPr>
      </w:pPr>
      <w:r w:rsidRPr="00E46D3F">
        <w:rPr>
          <w:rFonts w:ascii="Arial Narrow" w:hAnsi="Arial Narrow"/>
          <w:sz w:val="24"/>
          <w:szCs w:val="24"/>
        </w:rPr>
        <w:t xml:space="preserve">Cuando por inconvenientes técnicos no haya disponibilidad de los servicios informáticos electrónicos o se presenten situaciones de fuerza mayor que le impidan al contribuyente cumplir dentro del </w:t>
      </w:r>
      <w:r w:rsidRPr="00E46D3F">
        <w:rPr>
          <w:rFonts w:ascii="Arial Narrow" w:hAnsi="Arial Narrow"/>
          <w:sz w:val="24"/>
          <w:szCs w:val="24"/>
        </w:rPr>
        <w:lastRenderedPageBreak/>
        <w:t>vencimiento del plazo fijado para declarar con la presentación de la declaración en forma virtual, no se aplicará la sanción de extemporaneidad establecida en</w:t>
      </w:r>
      <w:r w:rsidR="00E82F26" w:rsidRPr="00E46D3F">
        <w:rPr>
          <w:rFonts w:ascii="Arial Narrow" w:hAnsi="Arial Narrow"/>
          <w:sz w:val="24"/>
          <w:szCs w:val="24"/>
        </w:rPr>
        <w:t xml:space="preserve"> el artículo 195 de</w:t>
      </w:r>
      <w:r w:rsidRPr="00E46D3F">
        <w:rPr>
          <w:rFonts w:ascii="Arial Narrow" w:hAnsi="Arial Narrow"/>
          <w:sz w:val="24"/>
          <w:szCs w:val="24"/>
        </w:rPr>
        <w:t xml:space="preserve"> este Acuerdo, siempre y cuando la declaración virtual se presente a más tardar al día siguiente a aquel en que los servicios informáticos de la administración tributaria Municipal se hayan restablecido o la situación de fuerza mayor se haya superado. En este último evento, el declarante deberá remitir a la Administración Tributaria Municipal prueba de los hechos constitutivos de la fuerza mayor. </w:t>
      </w:r>
    </w:p>
    <w:p w14:paraId="0FCBEEFA" w14:textId="77777777" w:rsidR="00934B4D" w:rsidRPr="00E46D3F" w:rsidRDefault="00934B4D" w:rsidP="00364F5F">
      <w:pPr>
        <w:spacing w:line="276" w:lineRule="auto"/>
        <w:ind w:left="708"/>
        <w:jc w:val="both"/>
        <w:rPr>
          <w:rFonts w:ascii="Arial Narrow" w:hAnsi="Arial Narrow"/>
          <w:b/>
          <w:bCs/>
          <w:sz w:val="24"/>
          <w:szCs w:val="24"/>
        </w:rPr>
      </w:pPr>
    </w:p>
    <w:p w14:paraId="1D9BAE16" w14:textId="77777777" w:rsidR="00934B4D" w:rsidRPr="00E46D3F" w:rsidRDefault="00934B4D" w:rsidP="00364F5F">
      <w:pPr>
        <w:spacing w:line="276" w:lineRule="auto"/>
        <w:ind w:left="708"/>
        <w:jc w:val="both"/>
        <w:rPr>
          <w:rFonts w:ascii="Arial Narrow" w:hAnsi="Arial Narrow"/>
          <w:sz w:val="24"/>
          <w:szCs w:val="24"/>
        </w:rPr>
      </w:pPr>
      <w:r w:rsidRPr="00E46D3F">
        <w:rPr>
          <w:rFonts w:ascii="Arial Narrow" w:hAnsi="Arial Narrow"/>
          <w:sz w:val="24"/>
          <w:szCs w:val="24"/>
        </w:rPr>
        <w:t>Cuando se adopten dichos medios, el cumplimiento de la obligación de declarar no requerirá para su validez de la firma autógrafa del documento.</w:t>
      </w:r>
    </w:p>
    <w:p w14:paraId="78723D7B" w14:textId="77777777" w:rsidR="00934B4D" w:rsidRPr="00E46D3F" w:rsidRDefault="00934B4D" w:rsidP="005F269E">
      <w:pPr>
        <w:spacing w:line="276" w:lineRule="auto"/>
        <w:jc w:val="both"/>
        <w:rPr>
          <w:rFonts w:ascii="Arial Narrow" w:hAnsi="Arial Narrow"/>
          <w:b/>
          <w:bCs/>
          <w:sz w:val="24"/>
          <w:szCs w:val="24"/>
        </w:rPr>
      </w:pPr>
    </w:p>
    <w:p w14:paraId="51ADA06D" w14:textId="135354B4" w:rsidR="00934B4D" w:rsidRPr="00E46D3F" w:rsidRDefault="00934B4D" w:rsidP="00364F5F">
      <w:pPr>
        <w:spacing w:line="276" w:lineRule="auto"/>
        <w:ind w:left="708"/>
        <w:jc w:val="both"/>
        <w:rPr>
          <w:rFonts w:ascii="Arial Narrow" w:hAnsi="Arial Narrow"/>
          <w:sz w:val="24"/>
          <w:szCs w:val="24"/>
        </w:rPr>
      </w:pPr>
      <w:r w:rsidRPr="00E46D3F">
        <w:rPr>
          <w:rFonts w:ascii="Arial Narrow" w:hAnsi="Arial Narrow"/>
          <w:b/>
          <w:bCs/>
          <w:sz w:val="24"/>
          <w:szCs w:val="24"/>
        </w:rPr>
        <w:t xml:space="preserve">PARÁGRAFO PRIMERO. Firma en la declaración virtual. </w:t>
      </w:r>
      <w:r w:rsidRPr="00E46D3F">
        <w:rPr>
          <w:rFonts w:ascii="Arial Narrow" w:hAnsi="Arial Narrow"/>
          <w:sz w:val="24"/>
          <w:szCs w:val="24"/>
        </w:rPr>
        <w:t>Cuando se utilicen medios virtuales para la presentación de las declaraciones de los impuestos municipales, según las condiciones que para el efecto señale la administración tributaria, se presumirá legalmente que el diligenciamiento del formulario electrónico hace las veces de firma bien sea mecánica o electrónica, salvo para aquellos casos en que se requiere utilizar el mecanismo de firma digital autorizado por la misma administración, caso en el cual se indicará expresamente. Lo dispuesto en este artículo entrará en vigencia cuando la Administración Tributaria Municipal adopte las condiciones técnicas necesarias para su implementación.</w:t>
      </w:r>
    </w:p>
    <w:p w14:paraId="0CF06279" w14:textId="77777777" w:rsidR="00934B4D" w:rsidRPr="00E46D3F" w:rsidRDefault="00934B4D" w:rsidP="00364F5F">
      <w:pPr>
        <w:spacing w:line="276" w:lineRule="auto"/>
        <w:ind w:left="708"/>
        <w:jc w:val="both"/>
        <w:rPr>
          <w:rFonts w:ascii="Arial Narrow" w:hAnsi="Arial Narrow"/>
          <w:sz w:val="24"/>
          <w:szCs w:val="24"/>
        </w:rPr>
      </w:pPr>
    </w:p>
    <w:p w14:paraId="7CFE6C82" w14:textId="3D72C7F9" w:rsidR="00934B4D" w:rsidRPr="00E46D3F" w:rsidRDefault="00934B4D" w:rsidP="00364F5F">
      <w:pPr>
        <w:spacing w:line="276" w:lineRule="auto"/>
        <w:ind w:left="708"/>
        <w:jc w:val="both"/>
        <w:rPr>
          <w:rFonts w:ascii="Arial Narrow" w:hAnsi="Arial Narrow"/>
          <w:sz w:val="24"/>
          <w:szCs w:val="24"/>
        </w:rPr>
      </w:pPr>
      <w:r w:rsidRPr="00E46D3F">
        <w:rPr>
          <w:rFonts w:ascii="Arial Narrow" w:hAnsi="Arial Narrow"/>
          <w:b/>
          <w:bCs/>
          <w:sz w:val="24"/>
          <w:szCs w:val="24"/>
        </w:rPr>
        <w:t>PARÁGRAFO SEGUNDO.</w:t>
      </w:r>
      <w:r w:rsidRPr="00E46D3F">
        <w:rPr>
          <w:rFonts w:ascii="Arial Narrow" w:hAnsi="Arial Narrow"/>
          <w:sz w:val="24"/>
          <w:szCs w:val="24"/>
        </w:rPr>
        <w:t xml:space="preserve"> </w:t>
      </w:r>
      <w:r w:rsidRPr="00E46D3F">
        <w:rPr>
          <w:rFonts w:ascii="Arial Narrow" w:hAnsi="Arial Narrow"/>
          <w:b/>
          <w:bCs/>
          <w:sz w:val="24"/>
          <w:szCs w:val="24"/>
        </w:rPr>
        <w:t>Pago electrónico de Impuestos a pagar en liquidación factura.</w:t>
      </w:r>
      <w:r w:rsidRPr="00E46D3F">
        <w:rPr>
          <w:rFonts w:ascii="Arial Narrow" w:hAnsi="Arial Narrow"/>
          <w:sz w:val="24"/>
          <w:szCs w:val="24"/>
        </w:rPr>
        <w:t xml:space="preserve"> El pago de los impuestos con liquidación factura se podrá realizar a través de mecanismos electrónicos tales como comunicación telefónica, cajero automático o cualquier dispositivo electrónico que permite enviar, recibir y archivar o procesar los mensajes de datos relacionados con la información de los pagos y demás obligaciones tributarias. En estos casos, para la validez del cumplimiento de los deberes y/</w:t>
      </w:r>
      <w:r w:rsidR="000B60DC" w:rsidRPr="00E46D3F">
        <w:rPr>
          <w:rFonts w:ascii="Arial Narrow" w:hAnsi="Arial Narrow"/>
          <w:sz w:val="24"/>
          <w:szCs w:val="24"/>
        </w:rPr>
        <w:t>o</w:t>
      </w:r>
      <w:r w:rsidRPr="00E46D3F">
        <w:rPr>
          <w:rFonts w:ascii="Arial Narrow" w:hAnsi="Arial Narrow"/>
          <w:sz w:val="24"/>
          <w:szCs w:val="24"/>
        </w:rPr>
        <w:t xml:space="preserve"> obligaciones tributarias no será necesaria la firma ni mecánica, ni eléctrica, ni manuscrita del contribuyente. Lo aquí dispuesto entrará en vigencia cuando la Administración Tributaria Municipal adopte las condiciones técnicas necesarias para la implementación del pago electrónico a que se refiere el presente artículo.</w:t>
      </w:r>
      <w:r w:rsidR="00E23B03" w:rsidRPr="00E46D3F">
        <w:rPr>
          <w:rFonts w:ascii="Arial Narrow" w:hAnsi="Arial Narrow"/>
          <w:sz w:val="24"/>
          <w:szCs w:val="24"/>
        </w:rPr>
        <w:t>”</w:t>
      </w:r>
    </w:p>
    <w:p w14:paraId="61D0E6AF" w14:textId="77777777" w:rsidR="00973587" w:rsidRPr="00E46D3F" w:rsidRDefault="00973587" w:rsidP="005F269E">
      <w:pPr>
        <w:spacing w:line="276" w:lineRule="auto"/>
        <w:jc w:val="both"/>
        <w:rPr>
          <w:rFonts w:ascii="Arial Narrow" w:hAnsi="Arial Narrow"/>
          <w:b/>
          <w:bCs/>
          <w:sz w:val="24"/>
          <w:szCs w:val="24"/>
        </w:rPr>
      </w:pPr>
    </w:p>
    <w:p w14:paraId="70A80FEB" w14:textId="44D77A61" w:rsidR="00921EAD" w:rsidRPr="00E46D3F" w:rsidRDefault="002A176F" w:rsidP="00921EAD">
      <w:pPr>
        <w:spacing w:line="276" w:lineRule="auto"/>
        <w:jc w:val="both"/>
        <w:rPr>
          <w:rFonts w:ascii="Arial Narrow" w:hAnsi="Arial Narrow"/>
          <w:sz w:val="24"/>
          <w:szCs w:val="24"/>
        </w:rPr>
      </w:pPr>
      <w:r w:rsidRPr="00E46D3F">
        <w:rPr>
          <w:rFonts w:ascii="Arial Narrow" w:hAnsi="Arial Narrow"/>
          <w:b/>
          <w:bCs/>
          <w:sz w:val="24"/>
          <w:szCs w:val="24"/>
        </w:rPr>
        <w:t>ART</w:t>
      </w:r>
      <w:r w:rsidR="00292D39">
        <w:rPr>
          <w:rFonts w:ascii="Arial Narrow" w:hAnsi="Arial Narrow"/>
          <w:b/>
          <w:bCs/>
          <w:sz w:val="24"/>
          <w:szCs w:val="24"/>
        </w:rPr>
        <w:t>Í</w:t>
      </w:r>
      <w:r w:rsidRPr="00E46D3F">
        <w:rPr>
          <w:rFonts w:ascii="Arial Narrow" w:hAnsi="Arial Narrow"/>
          <w:b/>
          <w:bCs/>
          <w:sz w:val="24"/>
          <w:szCs w:val="24"/>
        </w:rPr>
        <w:t>CULO</w:t>
      </w:r>
      <w:r w:rsidR="00844902">
        <w:rPr>
          <w:rFonts w:ascii="Arial Narrow" w:hAnsi="Arial Narrow"/>
          <w:b/>
          <w:bCs/>
          <w:sz w:val="24"/>
          <w:szCs w:val="24"/>
        </w:rPr>
        <w:t xml:space="preserve"> DECIMO </w:t>
      </w:r>
      <w:r w:rsidR="00386D76">
        <w:rPr>
          <w:rFonts w:ascii="Arial Narrow" w:hAnsi="Arial Narrow"/>
          <w:b/>
          <w:bCs/>
          <w:sz w:val="24"/>
          <w:szCs w:val="24"/>
        </w:rPr>
        <w:t>SEGUNDO.</w:t>
      </w:r>
      <w:r w:rsidR="006C713C" w:rsidRPr="00E46D3F">
        <w:rPr>
          <w:rFonts w:ascii="Arial Narrow" w:hAnsi="Arial Narrow"/>
          <w:b/>
          <w:bCs/>
          <w:sz w:val="24"/>
          <w:szCs w:val="24"/>
        </w:rPr>
        <w:t xml:space="preserve"> </w:t>
      </w:r>
      <w:r w:rsidR="00921EAD" w:rsidRPr="00E46D3F">
        <w:rPr>
          <w:rFonts w:ascii="Arial Narrow" w:hAnsi="Arial Narrow"/>
          <w:sz w:val="24"/>
          <w:szCs w:val="24"/>
        </w:rPr>
        <w:t>Modifíquese el artículo 172 del Acuerdo No. 025 de 28 de diciembre de 2018, el cual quedará así:</w:t>
      </w:r>
    </w:p>
    <w:p w14:paraId="25EB2EEF" w14:textId="7A77A5DA" w:rsidR="00921EAD" w:rsidRPr="00E46D3F" w:rsidRDefault="00921EAD" w:rsidP="005F269E">
      <w:pPr>
        <w:spacing w:line="276" w:lineRule="auto"/>
        <w:jc w:val="both"/>
        <w:rPr>
          <w:rFonts w:ascii="Arial Narrow" w:hAnsi="Arial Narrow"/>
          <w:b/>
          <w:bCs/>
          <w:sz w:val="24"/>
          <w:szCs w:val="24"/>
        </w:rPr>
      </w:pPr>
    </w:p>
    <w:p w14:paraId="0A3CD24D" w14:textId="6E8C1DD5" w:rsidR="00F23169" w:rsidRPr="00E46D3F" w:rsidRDefault="00F32F23" w:rsidP="000B60DC">
      <w:pPr>
        <w:spacing w:line="276" w:lineRule="auto"/>
        <w:ind w:left="708"/>
        <w:jc w:val="both"/>
        <w:rPr>
          <w:rFonts w:ascii="Arial Narrow" w:hAnsi="Arial Narrow"/>
          <w:sz w:val="24"/>
          <w:szCs w:val="24"/>
        </w:rPr>
      </w:pPr>
      <w:r w:rsidRPr="00E46D3F">
        <w:rPr>
          <w:rFonts w:ascii="Arial Narrow" w:hAnsi="Arial Narrow"/>
          <w:b/>
          <w:bCs/>
          <w:sz w:val="24"/>
          <w:szCs w:val="24"/>
        </w:rPr>
        <w:t>“</w:t>
      </w:r>
      <w:r w:rsidR="00BE16C0" w:rsidRPr="00E46D3F">
        <w:rPr>
          <w:rFonts w:ascii="Arial Narrow" w:hAnsi="Arial Narrow"/>
          <w:b/>
          <w:bCs/>
          <w:sz w:val="24"/>
          <w:szCs w:val="24"/>
        </w:rPr>
        <w:t>ARTÍCULO 172. Obligados a presentar la declaración de industria y comercio.</w:t>
      </w:r>
      <w:r w:rsidR="00F77560" w:rsidRPr="00E46D3F">
        <w:rPr>
          <w:rFonts w:ascii="Arial Narrow" w:hAnsi="Arial Narrow"/>
          <w:b/>
          <w:bCs/>
          <w:sz w:val="24"/>
          <w:szCs w:val="24"/>
        </w:rPr>
        <w:t xml:space="preserve"> </w:t>
      </w:r>
      <w:r w:rsidR="00BE16C0" w:rsidRPr="00E46D3F">
        <w:rPr>
          <w:rFonts w:ascii="Arial Narrow" w:hAnsi="Arial Narrow"/>
          <w:sz w:val="24"/>
          <w:szCs w:val="24"/>
        </w:rPr>
        <w:t>Están obligados a presentar una Declaración anual del Impuesto de Industria y Comercio por cada periodo, las personas naturales, jurídicas y sociedades de hecho, que realicen dentro del territorio de la jurisdicción del Municipio de San José de Cúcuta, y que estén en las condiciones como grandes contribuyentes o contribuyentes del régimen común,</w:t>
      </w:r>
      <w:r w:rsidR="00A90E3C" w:rsidRPr="00E46D3F">
        <w:rPr>
          <w:rFonts w:ascii="Arial Narrow" w:hAnsi="Arial Narrow"/>
          <w:sz w:val="24"/>
          <w:szCs w:val="24"/>
        </w:rPr>
        <w:t xml:space="preserve"> y régimen simplificado y realicen</w:t>
      </w:r>
      <w:r w:rsidR="00BE16C0" w:rsidRPr="00E46D3F">
        <w:rPr>
          <w:rFonts w:ascii="Arial Narrow" w:hAnsi="Arial Narrow"/>
          <w:sz w:val="24"/>
          <w:szCs w:val="24"/>
        </w:rPr>
        <w:t xml:space="preserve"> las actividades </w:t>
      </w:r>
      <w:r w:rsidR="00BE16C0" w:rsidRPr="00E46D3F">
        <w:rPr>
          <w:rFonts w:ascii="Arial Narrow" w:hAnsi="Arial Narrow"/>
          <w:sz w:val="24"/>
          <w:szCs w:val="24"/>
        </w:rPr>
        <w:lastRenderedPageBreak/>
        <w:t>que de conformidad con las normas sustanciales están gravadas</w:t>
      </w:r>
      <w:r w:rsidR="000B60DC" w:rsidRPr="00E46D3F">
        <w:rPr>
          <w:rFonts w:ascii="Arial Narrow" w:hAnsi="Arial Narrow"/>
          <w:sz w:val="24"/>
          <w:szCs w:val="24"/>
        </w:rPr>
        <w:t>.</w:t>
      </w:r>
    </w:p>
    <w:p w14:paraId="2BE48B85" w14:textId="77777777" w:rsidR="00F23169" w:rsidRPr="00E46D3F" w:rsidRDefault="00F23169" w:rsidP="000B60DC">
      <w:pPr>
        <w:spacing w:line="276" w:lineRule="auto"/>
        <w:ind w:left="708"/>
        <w:jc w:val="both"/>
        <w:rPr>
          <w:rFonts w:ascii="Arial Narrow" w:hAnsi="Arial Narrow"/>
          <w:sz w:val="24"/>
          <w:szCs w:val="24"/>
        </w:rPr>
      </w:pPr>
    </w:p>
    <w:p w14:paraId="4E27737F" w14:textId="65437EFF" w:rsidR="0012168F" w:rsidRPr="00E46D3F" w:rsidRDefault="00BE16C0" w:rsidP="000B60DC">
      <w:pPr>
        <w:spacing w:line="276" w:lineRule="auto"/>
        <w:ind w:left="708"/>
        <w:jc w:val="both"/>
        <w:rPr>
          <w:rFonts w:ascii="Arial Narrow" w:hAnsi="Arial Narrow"/>
          <w:sz w:val="24"/>
          <w:szCs w:val="24"/>
        </w:rPr>
      </w:pPr>
      <w:r w:rsidRPr="00E46D3F">
        <w:rPr>
          <w:rFonts w:ascii="Arial Narrow" w:hAnsi="Arial Narrow"/>
          <w:sz w:val="24"/>
          <w:szCs w:val="24"/>
        </w:rPr>
        <w:t xml:space="preserve">Los contribuyentes que pertenezcan al régimen simplificado, a partir del año 2019 </w:t>
      </w:r>
      <w:r w:rsidR="00C048A6" w:rsidRPr="00E46D3F">
        <w:rPr>
          <w:rFonts w:ascii="Arial Narrow" w:hAnsi="Arial Narrow"/>
          <w:sz w:val="24"/>
          <w:szCs w:val="24"/>
        </w:rPr>
        <w:t>deberán</w:t>
      </w:r>
      <w:r w:rsidRPr="00E46D3F">
        <w:rPr>
          <w:rFonts w:ascii="Arial Narrow" w:hAnsi="Arial Narrow"/>
          <w:sz w:val="24"/>
          <w:szCs w:val="24"/>
        </w:rPr>
        <w:t>, presentar declaración anual del impuesto de industria y comercio</w:t>
      </w:r>
      <w:r w:rsidR="0012168F" w:rsidRPr="00E46D3F">
        <w:rPr>
          <w:rFonts w:ascii="Arial Narrow" w:hAnsi="Arial Narrow"/>
          <w:sz w:val="24"/>
          <w:szCs w:val="24"/>
        </w:rPr>
        <w:t>,</w:t>
      </w:r>
      <w:r w:rsidR="00F716FB" w:rsidRPr="00E46D3F">
        <w:rPr>
          <w:rFonts w:ascii="Arial Narrow" w:hAnsi="Arial Narrow"/>
          <w:sz w:val="24"/>
          <w:szCs w:val="24"/>
        </w:rPr>
        <w:t xml:space="preserve"> por realizar cualquiera que se denomine la actividad generadora de ingresos, sea actividades industriales, comerciales</w:t>
      </w:r>
      <w:r w:rsidR="0056517D" w:rsidRPr="00E46D3F">
        <w:rPr>
          <w:rFonts w:ascii="Arial Narrow" w:hAnsi="Arial Narrow"/>
          <w:sz w:val="24"/>
          <w:szCs w:val="24"/>
        </w:rPr>
        <w:t xml:space="preserve"> o</w:t>
      </w:r>
      <w:r w:rsidR="00F716FB" w:rsidRPr="00E46D3F">
        <w:rPr>
          <w:rFonts w:ascii="Arial Narrow" w:hAnsi="Arial Narrow"/>
          <w:sz w:val="24"/>
          <w:szCs w:val="24"/>
        </w:rPr>
        <w:t xml:space="preserve"> de servicios</w:t>
      </w:r>
      <w:r w:rsidR="002D3026" w:rsidRPr="00E46D3F">
        <w:rPr>
          <w:rFonts w:ascii="Arial Narrow" w:hAnsi="Arial Narrow"/>
          <w:sz w:val="24"/>
          <w:szCs w:val="24"/>
        </w:rPr>
        <w:t>, con las mismas reglas y condiciones existentes en el presente Acuerdo para los contribuyentes del Régimen Común Municipal.</w:t>
      </w:r>
    </w:p>
    <w:p w14:paraId="401CC9E9" w14:textId="77777777" w:rsidR="0012168F" w:rsidRPr="00E46D3F" w:rsidRDefault="0012168F" w:rsidP="000B60DC">
      <w:pPr>
        <w:spacing w:line="276" w:lineRule="auto"/>
        <w:ind w:left="708" w:firstLine="708"/>
        <w:jc w:val="both"/>
        <w:rPr>
          <w:rFonts w:ascii="Arial Narrow" w:hAnsi="Arial Narrow"/>
          <w:sz w:val="24"/>
          <w:szCs w:val="24"/>
        </w:rPr>
      </w:pPr>
    </w:p>
    <w:p w14:paraId="0BF0309A" w14:textId="47D53DEE" w:rsidR="00BE16C0" w:rsidRPr="00E46D3F" w:rsidRDefault="0012168F" w:rsidP="003019C3">
      <w:pPr>
        <w:spacing w:line="276" w:lineRule="auto"/>
        <w:ind w:left="708"/>
        <w:jc w:val="both"/>
        <w:rPr>
          <w:rFonts w:ascii="Arial Narrow" w:hAnsi="Arial Narrow"/>
          <w:sz w:val="24"/>
          <w:szCs w:val="24"/>
        </w:rPr>
      </w:pPr>
      <w:r w:rsidRPr="00E46D3F">
        <w:rPr>
          <w:rFonts w:ascii="Arial Narrow" w:hAnsi="Arial Narrow"/>
          <w:sz w:val="24"/>
          <w:szCs w:val="24"/>
        </w:rPr>
        <w:t xml:space="preserve">Los contribuyentes catalogados como grandes contribuyentes </w:t>
      </w:r>
      <w:r w:rsidR="00EF7535" w:rsidRPr="00E46D3F">
        <w:rPr>
          <w:rFonts w:ascii="Arial Narrow" w:hAnsi="Arial Narrow"/>
          <w:sz w:val="24"/>
          <w:szCs w:val="24"/>
        </w:rPr>
        <w:t>y los</w:t>
      </w:r>
      <w:r w:rsidRPr="00E46D3F">
        <w:rPr>
          <w:rFonts w:ascii="Arial Narrow" w:hAnsi="Arial Narrow"/>
          <w:sz w:val="24"/>
          <w:szCs w:val="24"/>
        </w:rPr>
        <w:t xml:space="preserve"> contribuyentes del régimen común, si </w:t>
      </w:r>
      <w:r w:rsidR="00BE16C0" w:rsidRPr="00E46D3F">
        <w:rPr>
          <w:rFonts w:ascii="Arial Narrow" w:hAnsi="Arial Narrow"/>
          <w:sz w:val="24"/>
          <w:szCs w:val="24"/>
        </w:rPr>
        <w:t>encuentran que al sumar los valores autor</w:t>
      </w:r>
      <w:r w:rsidR="00F716FB" w:rsidRPr="00E46D3F">
        <w:rPr>
          <w:rFonts w:ascii="Arial Narrow" w:hAnsi="Arial Narrow"/>
          <w:sz w:val="24"/>
          <w:szCs w:val="24"/>
        </w:rPr>
        <w:t>r</w:t>
      </w:r>
      <w:r w:rsidR="00BE16C0" w:rsidRPr="00E46D3F">
        <w:rPr>
          <w:rFonts w:ascii="Arial Narrow" w:hAnsi="Arial Narrow"/>
          <w:sz w:val="24"/>
          <w:szCs w:val="24"/>
        </w:rPr>
        <w:t>etenidos y las retenciones que le practicaron durante el período, este monto supera el valor que les correspondería pagar</w:t>
      </w:r>
      <w:r w:rsidR="00C64FC2" w:rsidRPr="00E46D3F">
        <w:rPr>
          <w:rFonts w:ascii="Arial Narrow" w:hAnsi="Arial Narrow"/>
          <w:sz w:val="24"/>
          <w:szCs w:val="24"/>
        </w:rPr>
        <w:t xml:space="preserve"> por impuesto de industria y comercio anual</w:t>
      </w:r>
      <w:r w:rsidR="00BE16C0" w:rsidRPr="00E46D3F">
        <w:rPr>
          <w:rFonts w:ascii="Arial Narrow" w:hAnsi="Arial Narrow"/>
          <w:sz w:val="24"/>
          <w:szCs w:val="24"/>
        </w:rPr>
        <w:t xml:space="preserve">, </w:t>
      </w:r>
      <w:r w:rsidR="00C64FC2" w:rsidRPr="00E46D3F">
        <w:rPr>
          <w:rFonts w:ascii="Arial Narrow" w:hAnsi="Arial Narrow"/>
          <w:sz w:val="24"/>
          <w:szCs w:val="24"/>
        </w:rPr>
        <w:t>e</w:t>
      </w:r>
      <w:r w:rsidR="00BE16C0" w:rsidRPr="00E46D3F">
        <w:rPr>
          <w:rFonts w:ascii="Arial Narrow" w:hAnsi="Arial Narrow"/>
          <w:sz w:val="24"/>
          <w:szCs w:val="24"/>
        </w:rPr>
        <w:t>n este evento, se descontará en la declaración lo pagado en exceso a título de pagos en cuotas para el año siguiente.</w:t>
      </w:r>
    </w:p>
    <w:p w14:paraId="6F0ED8DA" w14:textId="77777777" w:rsidR="00BE16C0" w:rsidRPr="00E46D3F" w:rsidRDefault="00BE16C0" w:rsidP="000B60DC">
      <w:pPr>
        <w:spacing w:line="276" w:lineRule="auto"/>
        <w:ind w:left="708"/>
        <w:jc w:val="both"/>
        <w:rPr>
          <w:rFonts w:ascii="Arial Narrow" w:hAnsi="Arial Narrow"/>
          <w:sz w:val="24"/>
          <w:szCs w:val="24"/>
        </w:rPr>
      </w:pPr>
    </w:p>
    <w:p w14:paraId="1D02DC36" w14:textId="265A6FC3" w:rsidR="00921EAD" w:rsidRPr="00E46D3F" w:rsidRDefault="00DB663E" w:rsidP="00DB663E">
      <w:pPr>
        <w:spacing w:line="276" w:lineRule="auto"/>
        <w:ind w:left="708"/>
        <w:jc w:val="both"/>
        <w:rPr>
          <w:rFonts w:ascii="Arial Narrow" w:hAnsi="Arial Narrow"/>
          <w:sz w:val="24"/>
          <w:szCs w:val="24"/>
        </w:rPr>
      </w:pPr>
      <w:r w:rsidRPr="00E46D3F">
        <w:rPr>
          <w:rFonts w:ascii="Arial Narrow" w:hAnsi="Arial Narrow"/>
          <w:sz w:val="24"/>
          <w:szCs w:val="24"/>
        </w:rPr>
        <w:t xml:space="preserve">Los contribuyentes y agentes de retención y de autorretención, que no hayan tenido operaciones en el período no estarán obligados a presentar declaración. </w:t>
      </w:r>
      <w:r w:rsidR="00BE16C0" w:rsidRPr="00E46D3F">
        <w:rPr>
          <w:rFonts w:ascii="Arial Narrow" w:hAnsi="Arial Narrow"/>
          <w:sz w:val="24"/>
          <w:szCs w:val="24"/>
        </w:rPr>
        <w:t>Los contribuyentes que</w:t>
      </w:r>
      <w:r w:rsidR="00C21156" w:rsidRPr="00E46D3F">
        <w:rPr>
          <w:rFonts w:ascii="Arial Narrow" w:hAnsi="Arial Narrow"/>
          <w:sz w:val="24"/>
          <w:szCs w:val="24"/>
        </w:rPr>
        <w:t xml:space="preserve"> realicen actividades ocasionales y que </w:t>
      </w:r>
      <w:r w:rsidR="00BE16C0" w:rsidRPr="00E46D3F">
        <w:rPr>
          <w:rFonts w:ascii="Arial Narrow" w:hAnsi="Arial Narrow"/>
          <w:sz w:val="24"/>
          <w:szCs w:val="24"/>
        </w:rPr>
        <w:t>no tengan establecimiento de comercio en la ciudad</w:t>
      </w:r>
      <w:r w:rsidR="00C21156" w:rsidRPr="00E46D3F">
        <w:rPr>
          <w:rFonts w:ascii="Arial Narrow" w:hAnsi="Arial Narrow"/>
          <w:sz w:val="24"/>
          <w:szCs w:val="24"/>
        </w:rPr>
        <w:t xml:space="preserve">, </w:t>
      </w:r>
      <w:r w:rsidR="00BE16C0" w:rsidRPr="00E46D3F">
        <w:rPr>
          <w:rFonts w:ascii="Arial Narrow" w:hAnsi="Arial Narrow"/>
          <w:sz w:val="24"/>
          <w:szCs w:val="24"/>
        </w:rPr>
        <w:t>sobre las cuales les hayan practicado retención en la fuente</w:t>
      </w:r>
      <w:r w:rsidR="005E4DB7" w:rsidRPr="00E46D3F">
        <w:rPr>
          <w:rFonts w:ascii="Arial Narrow" w:hAnsi="Arial Narrow"/>
          <w:sz w:val="24"/>
          <w:szCs w:val="24"/>
        </w:rPr>
        <w:t>,</w:t>
      </w:r>
      <w:r w:rsidR="00BE16C0" w:rsidRPr="00E46D3F">
        <w:rPr>
          <w:rFonts w:ascii="Arial Narrow" w:hAnsi="Arial Narrow"/>
          <w:sz w:val="24"/>
          <w:szCs w:val="24"/>
        </w:rPr>
        <w:t xml:space="preserve"> </w:t>
      </w:r>
      <w:r w:rsidR="000660AC" w:rsidRPr="00E46D3F">
        <w:rPr>
          <w:rFonts w:ascii="Arial Narrow" w:hAnsi="Arial Narrow"/>
          <w:sz w:val="24"/>
          <w:szCs w:val="24"/>
        </w:rPr>
        <w:t>su obligación se entenderá</w:t>
      </w:r>
      <w:r w:rsidR="00BE16C0" w:rsidRPr="00E46D3F">
        <w:rPr>
          <w:rFonts w:ascii="Arial Narrow" w:hAnsi="Arial Narrow"/>
          <w:sz w:val="24"/>
          <w:szCs w:val="24"/>
        </w:rPr>
        <w:t xml:space="preserve"> cumplid</w:t>
      </w:r>
      <w:r w:rsidR="005E4DB7" w:rsidRPr="00E46D3F">
        <w:rPr>
          <w:rFonts w:ascii="Arial Narrow" w:hAnsi="Arial Narrow"/>
          <w:sz w:val="24"/>
          <w:szCs w:val="24"/>
        </w:rPr>
        <w:t>a</w:t>
      </w:r>
      <w:r w:rsidR="00BE16C0" w:rsidRPr="00E46D3F">
        <w:rPr>
          <w:rFonts w:ascii="Arial Narrow" w:hAnsi="Arial Narrow"/>
          <w:sz w:val="24"/>
          <w:szCs w:val="24"/>
        </w:rPr>
        <w:t xml:space="preserve"> con las certificaciones de las retenciones en la fuente </w:t>
      </w:r>
      <w:r w:rsidRPr="00E46D3F">
        <w:rPr>
          <w:rFonts w:ascii="Arial Narrow" w:hAnsi="Arial Narrow"/>
          <w:sz w:val="24"/>
          <w:szCs w:val="24"/>
        </w:rPr>
        <w:t>que les practicaron</w:t>
      </w:r>
      <w:r w:rsidR="00BE16C0" w:rsidRPr="00E46D3F">
        <w:rPr>
          <w:rFonts w:ascii="Arial Narrow" w:hAnsi="Arial Narrow"/>
          <w:sz w:val="24"/>
          <w:szCs w:val="24"/>
        </w:rPr>
        <w:t>.</w:t>
      </w:r>
    </w:p>
    <w:p w14:paraId="65F0A558" w14:textId="77777777" w:rsidR="000D23D4" w:rsidRPr="00E46D3F" w:rsidRDefault="000D23D4" w:rsidP="00DB663E">
      <w:pPr>
        <w:spacing w:line="276" w:lineRule="auto"/>
        <w:ind w:left="708"/>
        <w:jc w:val="both"/>
        <w:rPr>
          <w:rFonts w:ascii="Arial Narrow" w:hAnsi="Arial Narrow"/>
          <w:sz w:val="24"/>
          <w:szCs w:val="24"/>
        </w:rPr>
      </w:pPr>
    </w:p>
    <w:p w14:paraId="221B0D75" w14:textId="17A0787B" w:rsidR="000D23D4" w:rsidRPr="00E46D3F" w:rsidRDefault="000D23D4" w:rsidP="000D23D4">
      <w:pPr>
        <w:spacing w:line="276" w:lineRule="auto"/>
        <w:ind w:left="708"/>
        <w:jc w:val="both"/>
        <w:rPr>
          <w:rFonts w:ascii="Arial Narrow" w:hAnsi="Arial Narrow"/>
          <w:sz w:val="24"/>
          <w:szCs w:val="24"/>
        </w:rPr>
      </w:pPr>
      <w:r w:rsidRPr="00E46D3F">
        <w:rPr>
          <w:rFonts w:ascii="Arial Narrow" w:hAnsi="Arial Narrow"/>
          <w:sz w:val="24"/>
          <w:szCs w:val="24"/>
        </w:rPr>
        <w:t>En los contratos de cuenta de participación el responsable del cumplimiento de la obligación de declarar es el socio gestor; en los consorcios, socios o participes de los consorcios, uniones temporales, los será el representante de la forma contractual.</w:t>
      </w:r>
    </w:p>
    <w:p w14:paraId="24D3283D" w14:textId="77777777" w:rsidR="000D23D4" w:rsidRPr="00E46D3F" w:rsidRDefault="000D23D4" w:rsidP="000D23D4">
      <w:pPr>
        <w:spacing w:line="276" w:lineRule="auto"/>
        <w:ind w:left="708"/>
        <w:jc w:val="both"/>
        <w:rPr>
          <w:rFonts w:ascii="Arial Narrow" w:hAnsi="Arial Narrow"/>
          <w:sz w:val="24"/>
          <w:szCs w:val="24"/>
        </w:rPr>
      </w:pPr>
    </w:p>
    <w:p w14:paraId="16E18128" w14:textId="62396819" w:rsidR="000D23D4" w:rsidRPr="00E46D3F" w:rsidRDefault="000D23D4" w:rsidP="000D23D4">
      <w:pPr>
        <w:spacing w:line="276" w:lineRule="auto"/>
        <w:ind w:left="708"/>
        <w:jc w:val="both"/>
        <w:rPr>
          <w:rFonts w:ascii="Arial Narrow" w:hAnsi="Arial Narrow"/>
          <w:sz w:val="24"/>
          <w:szCs w:val="24"/>
        </w:rPr>
      </w:pPr>
      <w:r w:rsidRPr="00E46D3F">
        <w:rPr>
          <w:rFonts w:ascii="Arial Narrow" w:hAnsi="Arial Narrow"/>
          <w:sz w:val="24"/>
          <w:szCs w:val="24"/>
        </w:rPr>
        <w:t>Frente a las actividades gravadas desarrolladas por los patrimonios autónomos están obligados a presentar declaración de industria y comercio, los fideicomitentes y/o beneficiarios, de los mismos, conjuntamente con las demás actividades que a título propio desarrollen y con los ingresos percibidos por utilidad o ganancia en la operación fiduciaria.</w:t>
      </w:r>
    </w:p>
    <w:p w14:paraId="2A72CE02" w14:textId="77777777" w:rsidR="003C54BD" w:rsidRPr="00E46D3F" w:rsidRDefault="003C54BD" w:rsidP="000D23D4">
      <w:pPr>
        <w:spacing w:line="276" w:lineRule="auto"/>
        <w:ind w:left="708"/>
        <w:jc w:val="both"/>
        <w:rPr>
          <w:rFonts w:ascii="Arial Narrow" w:hAnsi="Arial Narrow"/>
          <w:sz w:val="24"/>
          <w:szCs w:val="24"/>
        </w:rPr>
      </w:pPr>
    </w:p>
    <w:p w14:paraId="6F262743" w14:textId="78E3D878" w:rsidR="000D23D4" w:rsidRPr="00E46D3F" w:rsidRDefault="000D23D4" w:rsidP="000D23D4">
      <w:pPr>
        <w:spacing w:line="276" w:lineRule="auto"/>
        <w:ind w:left="708"/>
        <w:jc w:val="both"/>
        <w:rPr>
          <w:rFonts w:ascii="Arial Narrow" w:hAnsi="Arial Narrow"/>
          <w:sz w:val="24"/>
          <w:szCs w:val="24"/>
        </w:rPr>
      </w:pPr>
      <w:r w:rsidRPr="00E46D3F">
        <w:rPr>
          <w:rFonts w:ascii="Arial Narrow" w:hAnsi="Arial Narrow"/>
          <w:sz w:val="24"/>
          <w:szCs w:val="24"/>
        </w:rPr>
        <w:t>Cuando los consorciados, miembros de la unión temporal o participes del contrato de</w:t>
      </w:r>
      <w:r w:rsidR="003C54BD" w:rsidRPr="00E46D3F">
        <w:rPr>
          <w:rFonts w:ascii="Arial Narrow" w:hAnsi="Arial Narrow"/>
          <w:sz w:val="24"/>
          <w:szCs w:val="24"/>
        </w:rPr>
        <w:t xml:space="preserve"> </w:t>
      </w:r>
      <w:r w:rsidRPr="00E46D3F">
        <w:rPr>
          <w:rFonts w:ascii="Arial Narrow" w:hAnsi="Arial Narrow"/>
          <w:sz w:val="24"/>
          <w:szCs w:val="24"/>
        </w:rPr>
        <w:t>cuentas en participación, sean declarantes del impuesto de industria y comercio por</w:t>
      </w:r>
      <w:r w:rsidR="003C54BD" w:rsidRPr="00E46D3F">
        <w:rPr>
          <w:rFonts w:ascii="Arial Narrow" w:hAnsi="Arial Narrow"/>
          <w:sz w:val="24"/>
          <w:szCs w:val="24"/>
        </w:rPr>
        <w:t xml:space="preserve"> </w:t>
      </w:r>
      <w:r w:rsidRPr="00E46D3F">
        <w:rPr>
          <w:rFonts w:ascii="Arial Narrow" w:hAnsi="Arial Narrow"/>
          <w:sz w:val="24"/>
          <w:szCs w:val="24"/>
        </w:rPr>
        <w:t>actividades diferentes a las desarrolladas a través de tal forma contractual, dentro de su</w:t>
      </w:r>
      <w:r w:rsidR="003C54BD" w:rsidRPr="00E46D3F">
        <w:rPr>
          <w:rFonts w:ascii="Arial Narrow" w:hAnsi="Arial Narrow"/>
          <w:sz w:val="24"/>
          <w:szCs w:val="24"/>
        </w:rPr>
        <w:t xml:space="preserve"> </w:t>
      </w:r>
      <w:r w:rsidRPr="00E46D3F">
        <w:rPr>
          <w:rFonts w:ascii="Arial Narrow" w:hAnsi="Arial Narrow"/>
          <w:sz w:val="24"/>
          <w:szCs w:val="24"/>
        </w:rPr>
        <w:t>liquidación del impuesto de industria y comercio deducirán de la base gravable el monto</w:t>
      </w:r>
      <w:r w:rsidR="003C54BD" w:rsidRPr="00E46D3F">
        <w:rPr>
          <w:rFonts w:ascii="Arial Narrow" w:hAnsi="Arial Narrow"/>
          <w:sz w:val="24"/>
          <w:szCs w:val="24"/>
        </w:rPr>
        <w:t xml:space="preserve"> </w:t>
      </w:r>
      <w:r w:rsidRPr="00E46D3F">
        <w:rPr>
          <w:rFonts w:ascii="Arial Narrow" w:hAnsi="Arial Narrow"/>
          <w:sz w:val="24"/>
          <w:szCs w:val="24"/>
        </w:rPr>
        <w:t>declarado por parte del consorcio, unión temporal, o contrato de cuentas en participación.</w:t>
      </w:r>
    </w:p>
    <w:p w14:paraId="55310BB4" w14:textId="77777777" w:rsidR="003C54BD" w:rsidRPr="00E46D3F" w:rsidRDefault="003C54BD" w:rsidP="000D23D4">
      <w:pPr>
        <w:spacing w:line="276" w:lineRule="auto"/>
        <w:ind w:left="708"/>
        <w:jc w:val="both"/>
        <w:rPr>
          <w:rFonts w:ascii="Arial Narrow" w:hAnsi="Arial Narrow"/>
          <w:sz w:val="24"/>
          <w:szCs w:val="24"/>
        </w:rPr>
      </w:pPr>
    </w:p>
    <w:p w14:paraId="57145018" w14:textId="5AFC0D47" w:rsidR="000D23D4" w:rsidRPr="00E46D3F" w:rsidRDefault="000D23D4" w:rsidP="000D23D4">
      <w:pPr>
        <w:spacing w:line="276" w:lineRule="auto"/>
        <w:ind w:left="708"/>
        <w:jc w:val="both"/>
        <w:rPr>
          <w:rFonts w:ascii="Arial Narrow" w:hAnsi="Arial Narrow"/>
          <w:sz w:val="24"/>
          <w:szCs w:val="24"/>
        </w:rPr>
      </w:pPr>
      <w:r w:rsidRPr="00E46D3F">
        <w:rPr>
          <w:rFonts w:ascii="Arial Narrow" w:hAnsi="Arial Narrow"/>
          <w:sz w:val="24"/>
          <w:szCs w:val="24"/>
        </w:rPr>
        <w:t>Para este fin, el representante legal de la forma contractual certificará a cada uno de los</w:t>
      </w:r>
      <w:r w:rsidR="003C54BD" w:rsidRPr="00E46D3F">
        <w:rPr>
          <w:rFonts w:ascii="Arial Narrow" w:hAnsi="Arial Narrow"/>
          <w:sz w:val="24"/>
          <w:szCs w:val="24"/>
        </w:rPr>
        <w:t xml:space="preserve"> </w:t>
      </w:r>
      <w:r w:rsidRPr="00E46D3F">
        <w:rPr>
          <w:rFonts w:ascii="Arial Narrow" w:hAnsi="Arial Narrow"/>
          <w:sz w:val="24"/>
          <w:szCs w:val="24"/>
        </w:rPr>
        <w:t>consorciados, socios o partícipes el monto de los ingresos gravados que les</w:t>
      </w:r>
      <w:r w:rsidR="003C54BD" w:rsidRPr="00E46D3F">
        <w:rPr>
          <w:rFonts w:ascii="Arial Narrow" w:hAnsi="Arial Narrow"/>
          <w:sz w:val="24"/>
          <w:szCs w:val="24"/>
        </w:rPr>
        <w:t xml:space="preserve"> </w:t>
      </w:r>
      <w:r w:rsidRPr="00E46D3F">
        <w:rPr>
          <w:rFonts w:ascii="Arial Narrow" w:hAnsi="Arial Narrow"/>
          <w:sz w:val="24"/>
          <w:szCs w:val="24"/>
        </w:rPr>
        <w:t xml:space="preserve">correspondería de </w:t>
      </w:r>
      <w:r w:rsidRPr="00E46D3F">
        <w:rPr>
          <w:rFonts w:ascii="Arial Narrow" w:hAnsi="Arial Narrow"/>
          <w:sz w:val="24"/>
          <w:szCs w:val="24"/>
        </w:rPr>
        <w:lastRenderedPageBreak/>
        <w:t>acuerdo con la participación de cada uno en dichas formas</w:t>
      </w:r>
      <w:r w:rsidR="003C54BD" w:rsidRPr="00E46D3F">
        <w:rPr>
          <w:rFonts w:ascii="Arial Narrow" w:hAnsi="Arial Narrow"/>
          <w:sz w:val="24"/>
          <w:szCs w:val="24"/>
        </w:rPr>
        <w:t xml:space="preserve"> </w:t>
      </w:r>
      <w:r w:rsidRPr="00E46D3F">
        <w:rPr>
          <w:rFonts w:ascii="Arial Narrow" w:hAnsi="Arial Narrow"/>
          <w:sz w:val="24"/>
          <w:szCs w:val="24"/>
        </w:rPr>
        <w:t xml:space="preserve">contractuales; </w:t>
      </w:r>
      <w:r w:rsidR="003C54BD" w:rsidRPr="00E46D3F">
        <w:rPr>
          <w:rFonts w:ascii="Arial Narrow" w:hAnsi="Arial Narrow"/>
          <w:sz w:val="24"/>
          <w:szCs w:val="24"/>
        </w:rPr>
        <w:t>certificación</w:t>
      </w:r>
      <w:r w:rsidRPr="00E46D3F">
        <w:rPr>
          <w:rFonts w:ascii="Arial Narrow" w:hAnsi="Arial Narrow"/>
          <w:sz w:val="24"/>
          <w:szCs w:val="24"/>
        </w:rPr>
        <w:t xml:space="preserve"> que igualmente aplica para el socio gestor frente al socio</w:t>
      </w:r>
      <w:r w:rsidR="003C54BD" w:rsidRPr="00E46D3F">
        <w:rPr>
          <w:rFonts w:ascii="Arial Narrow" w:hAnsi="Arial Narrow"/>
          <w:sz w:val="24"/>
          <w:szCs w:val="24"/>
        </w:rPr>
        <w:t xml:space="preserve"> </w:t>
      </w:r>
      <w:r w:rsidRPr="00E46D3F">
        <w:rPr>
          <w:rFonts w:ascii="Arial Narrow" w:hAnsi="Arial Narrow"/>
          <w:sz w:val="24"/>
          <w:szCs w:val="24"/>
        </w:rPr>
        <w:t>oculto en los contratos de cuentas en participación.</w:t>
      </w:r>
    </w:p>
    <w:p w14:paraId="291F267D" w14:textId="77777777" w:rsidR="003C54BD" w:rsidRPr="00E46D3F" w:rsidRDefault="003C54BD" w:rsidP="000D23D4">
      <w:pPr>
        <w:spacing w:line="276" w:lineRule="auto"/>
        <w:ind w:left="708"/>
        <w:jc w:val="both"/>
        <w:rPr>
          <w:rFonts w:ascii="Arial Narrow" w:hAnsi="Arial Narrow"/>
          <w:sz w:val="24"/>
          <w:szCs w:val="24"/>
        </w:rPr>
      </w:pPr>
    </w:p>
    <w:p w14:paraId="7C3751FD" w14:textId="5145FADA" w:rsidR="003C54BD" w:rsidRPr="00E46D3F" w:rsidRDefault="003C54BD" w:rsidP="003C54BD">
      <w:pPr>
        <w:spacing w:line="276" w:lineRule="auto"/>
        <w:ind w:left="708"/>
        <w:jc w:val="both"/>
        <w:rPr>
          <w:rFonts w:ascii="Arial Narrow" w:hAnsi="Arial Narrow"/>
          <w:sz w:val="24"/>
          <w:szCs w:val="24"/>
        </w:rPr>
      </w:pPr>
      <w:r w:rsidRPr="00E46D3F">
        <w:rPr>
          <w:rFonts w:ascii="Arial Narrow" w:hAnsi="Arial Narrow"/>
          <w:sz w:val="24"/>
          <w:szCs w:val="24"/>
        </w:rPr>
        <w:t>Todo lo anterior sin perjuicio de la facultad de señalar agentes de retención frente a tales ingresos.</w:t>
      </w:r>
    </w:p>
    <w:p w14:paraId="3B742A78" w14:textId="77777777" w:rsidR="003C54BD" w:rsidRPr="00E46D3F" w:rsidRDefault="003C54BD" w:rsidP="003C54BD">
      <w:pPr>
        <w:spacing w:line="276" w:lineRule="auto"/>
        <w:ind w:left="708"/>
        <w:jc w:val="both"/>
        <w:rPr>
          <w:rFonts w:ascii="Arial Narrow" w:hAnsi="Arial Narrow"/>
          <w:sz w:val="24"/>
          <w:szCs w:val="24"/>
        </w:rPr>
      </w:pPr>
    </w:p>
    <w:p w14:paraId="6CE82B5C" w14:textId="755C3009" w:rsidR="00BE16C0" w:rsidRPr="00E46D3F" w:rsidRDefault="003C54BD" w:rsidP="00F32F23">
      <w:pPr>
        <w:spacing w:line="276" w:lineRule="auto"/>
        <w:ind w:left="708"/>
        <w:jc w:val="both"/>
        <w:rPr>
          <w:rFonts w:ascii="Arial Narrow" w:hAnsi="Arial Narrow"/>
          <w:sz w:val="24"/>
          <w:szCs w:val="24"/>
        </w:rPr>
      </w:pPr>
      <w:r w:rsidRPr="00E46D3F">
        <w:rPr>
          <w:rFonts w:ascii="Arial Narrow" w:hAnsi="Arial Narrow"/>
          <w:b/>
          <w:bCs/>
          <w:sz w:val="24"/>
          <w:szCs w:val="24"/>
        </w:rPr>
        <w:t>PARÁGRAFO.</w:t>
      </w:r>
      <w:r w:rsidRPr="00E46D3F">
        <w:rPr>
          <w:rFonts w:ascii="Arial Narrow" w:hAnsi="Arial Narrow"/>
          <w:sz w:val="24"/>
          <w:szCs w:val="24"/>
        </w:rPr>
        <w:t xml:space="preserve"> Cuando el contribuyente realice varias actividades sometidas al impuesto, la</w:t>
      </w:r>
      <w:r w:rsidR="009B0AAF" w:rsidRPr="00E46D3F">
        <w:rPr>
          <w:rFonts w:ascii="Arial Narrow" w:hAnsi="Arial Narrow"/>
          <w:sz w:val="24"/>
          <w:szCs w:val="24"/>
        </w:rPr>
        <w:t xml:space="preserve"> </w:t>
      </w:r>
      <w:r w:rsidRPr="00E46D3F">
        <w:rPr>
          <w:rFonts w:ascii="Arial Narrow" w:hAnsi="Arial Narrow"/>
          <w:sz w:val="24"/>
          <w:szCs w:val="24"/>
        </w:rPr>
        <w:t>declaración deberá comprender los ingresos provenientes de la totalidad de las</w:t>
      </w:r>
      <w:r w:rsidR="009B0AAF" w:rsidRPr="00E46D3F">
        <w:rPr>
          <w:rFonts w:ascii="Arial Narrow" w:hAnsi="Arial Narrow"/>
          <w:sz w:val="24"/>
          <w:szCs w:val="24"/>
        </w:rPr>
        <w:t xml:space="preserve"> </w:t>
      </w:r>
      <w:r w:rsidRPr="00E46D3F">
        <w:rPr>
          <w:rFonts w:ascii="Arial Narrow" w:hAnsi="Arial Narrow"/>
          <w:sz w:val="24"/>
          <w:szCs w:val="24"/>
        </w:rPr>
        <w:t>actividades, así sean ejercidas en uno o varios locales u oficinas.</w:t>
      </w:r>
      <w:r w:rsidR="00F32F23" w:rsidRPr="00E46D3F">
        <w:rPr>
          <w:rFonts w:ascii="Arial Narrow" w:hAnsi="Arial Narrow"/>
          <w:sz w:val="24"/>
          <w:szCs w:val="24"/>
        </w:rPr>
        <w:t>”</w:t>
      </w:r>
    </w:p>
    <w:p w14:paraId="009F8EB9" w14:textId="77777777" w:rsidR="00F13A82" w:rsidRPr="00E46D3F" w:rsidRDefault="00F13A82" w:rsidP="005F269E">
      <w:pPr>
        <w:spacing w:line="276" w:lineRule="auto"/>
        <w:jc w:val="both"/>
        <w:rPr>
          <w:rFonts w:ascii="Arial Narrow" w:hAnsi="Arial Narrow"/>
          <w:sz w:val="24"/>
          <w:szCs w:val="24"/>
        </w:rPr>
      </w:pPr>
    </w:p>
    <w:p w14:paraId="01272621" w14:textId="01B3F74E" w:rsidR="009B0AAF" w:rsidRPr="00E46D3F" w:rsidRDefault="00F13A82" w:rsidP="005F269E">
      <w:pPr>
        <w:spacing w:line="276" w:lineRule="auto"/>
        <w:jc w:val="both"/>
        <w:rPr>
          <w:rFonts w:ascii="Arial Narrow" w:hAnsi="Arial Narrow"/>
          <w:sz w:val="24"/>
          <w:szCs w:val="24"/>
        </w:rPr>
      </w:pPr>
      <w:r w:rsidRPr="00E46D3F">
        <w:rPr>
          <w:rFonts w:ascii="Arial Narrow" w:hAnsi="Arial Narrow"/>
          <w:b/>
          <w:bCs/>
          <w:sz w:val="24"/>
          <w:szCs w:val="24"/>
        </w:rPr>
        <w:t xml:space="preserve">ARTÍCULO </w:t>
      </w:r>
      <w:r w:rsidR="00F74A86">
        <w:rPr>
          <w:rFonts w:ascii="Arial Narrow" w:hAnsi="Arial Narrow"/>
          <w:b/>
          <w:bCs/>
          <w:sz w:val="24"/>
          <w:szCs w:val="24"/>
        </w:rPr>
        <w:t>DECIMO TERCERO</w:t>
      </w:r>
      <w:r w:rsidRPr="00E46D3F">
        <w:rPr>
          <w:rFonts w:ascii="Arial Narrow" w:hAnsi="Arial Narrow"/>
          <w:b/>
          <w:bCs/>
          <w:sz w:val="24"/>
          <w:szCs w:val="24"/>
        </w:rPr>
        <w:t xml:space="preserve">. </w:t>
      </w:r>
      <w:r w:rsidRPr="00E46D3F">
        <w:rPr>
          <w:rFonts w:ascii="Arial Narrow" w:hAnsi="Arial Narrow"/>
          <w:sz w:val="24"/>
          <w:szCs w:val="24"/>
        </w:rPr>
        <w:t>Modifíquese el artículo 18</w:t>
      </w:r>
      <w:r w:rsidR="004B3DF1" w:rsidRPr="00E46D3F">
        <w:rPr>
          <w:rFonts w:ascii="Arial Narrow" w:hAnsi="Arial Narrow"/>
          <w:sz w:val="24"/>
          <w:szCs w:val="24"/>
        </w:rPr>
        <w:t>2</w:t>
      </w:r>
      <w:r w:rsidRPr="00E46D3F">
        <w:rPr>
          <w:rFonts w:ascii="Arial Narrow" w:hAnsi="Arial Narrow"/>
          <w:sz w:val="24"/>
          <w:szCs w:val="24"/>
        </w:rPr>
        <w:t xml:space="preserve"> del Acuerdo No. 025 de 28 de diciembre de 2018, el cual quedará así:</w:t>
      </w:r>
    </w:p>
    <w:p w14:paraId="3157FB9A" w14:textId="77777777" w:rsidR="004B3DF1" w:rsidRPr="00E46D3F" w:rsidRDefault="004B3DF1" w:rsidP="005F269E">
      <w:pPr>
        <w:spacing w:line="276" w:lineRule="auto"/>
        <w:jc w:val="both"/>
        <w:rPr>
          <w:rFonts w:ascii="Arial Narrow" w:hAnsi="Arial Narrow"/>
          <w:sz w:val="24"/>
          <w:szCs w:val="24"/>
        </w:rPr>
      </w:pPr>
    </w:p>
    <w:p w14:paraId="68C0B08B" w14:textId="668601B4" w:rsidR="004B3DF1" w:rsidRPr="00E46D3F" w:rsidRDefault="00F32F23" w:rsidP="009D33DC">
      <w:pPr>
        <w:spacing w:line="276" w:lineRule="auto"/>
        <w:ind w:left="708"/>
        <w:jc w:val="both"/>
        <w:rPr>
          <w:rFonts w:ascii="Arial Narrow" w:hAnsi="Arial Narrow"/>
          <w:sz w:val="24"/>
          <w:szCs w:val="24"/>
        </w:rPr>
      </w:pPr>
      <w:r w:rsidRPr="00E46D3F">
        <w:rPr>
          <w:rFonts w:ascii="Arial Narrow" w:hAnsi="Arial Narrow"/>
          <w:b/>
          <w:bCs/>
          <w:sz w:val="24"/>
          <w:szCs w:val="24"/>
        </w:rPr>
        <w:t>“</w:t>
      </w:r>
      <w:r w:rsidR="004B3DF1" w:rsidRPr="00E46D3F">
        <w:rPr>
          <w:rFonts w:ascii="Arial Narrow" w:hAnsi="Arial Narrow"/>
          <w:b/>
          <w:bCs/>
          <w:sz w:val="24"/>
          <w:szCs w:val="24"/>
        </w:rPr>
        <w:t>ARTÍCULO 182.</w:t>
      </w:r>
      <w:r w:rsidR="004B3DF1" w:rsidRPr="00E46D3F">
        <w:rPr>
          <w:rFonts w:ascii="Arial Narrow" w:hAnsi="Arial Narrow"/>
          <w:sz w:val="24"/>
          <w:szCs w:val="24"/>
        </w:rPr>
        <w:t xml:space="preserve"> </w:t>
      </w:r>
      <w:r w:rsidR="004B3DF1" w:rsidRPr="00E46D3F">
        <w:rPr>
          <w:rFonts w:ascii="Arial Narrow" w:hAnsi="Arial Narrow"/>
          <w:b/>
          <w:bCs/>
          <w:sz w:val="24"/>
          <w:szCs w:val="24"/>
        </w:rPr>
        <w:t>Inscripción en el registro de industria y comercio</w:t>
      </w:r>
      <w:r w:rsidR="004B3DF1" w:rsidRPr="00E46D3F">
        <w:rPr>
          <w:rFonts w:ascii="Arial Narrow" w:hAnsi="Arial Narrow"/>
          <w:sz w:val="24"/>
          <w:szCs w:val="24"/>
        </w:rPr>
        <w:t>. Los contribuyentes de industria y comercio estarán obligados a inscribirse en el registro de industria y comercio, informando los establecimientos donde ejerzan las actividades industriales, comerciales o de servicio, mediante el diligenciamiento del formato que la Administración determine.</w:t>
      </w:r>
    </w:p>
    <w:p w14:paraId="5162C481" w14:textId="77777777" w:rsidR="004B3DF1" w:rsidRPr="00E46D3F" w:rsidRDefault="004B3DF1" w:rsidP="009D33DC">
      <w:pPr>
        <w:spacing w:line="276" w:lineRule="auto"/>
        <w:ind w:left="708"/>
        <w:jc w:val="both"/>
        <w:rPr>
          <w:rFonts w:ascii="Arial Narrow" w:hAnsi="Arial Narrow"/>
          <w:sz w:val="24"/>
          <w:szCs w:val="24"/>
        </w:rPr>
      </w:pPr>
    </w:p>
    <w:p w14:paraId="6055D937" w14:textId="72EB4883" w:rsidR="004B3DF1" w:rsidRPr="00E46D3F" w:rsidRDefault="004B3DF1" w:rsidP="009D33DC">
      <w:pPr>
        <w:spacing w:line="276" w:lineRule="auto"/>
        <w:ind w:left="708"/>
        <w:jc w:val="both"/>
        <w:rPr>
          <w:rFonts w:ascii="Arial Narrow" w:hAnsi="Arial Narrow"/>
          <w:sz w:val="24"/>
          <w:szCs w:val="24"/>
        </w:rPr>
      </w:pPr>
      <w:r w:rsidRPr="00E46D3F">
        <w:rPr>
          <w:rFonts w:ascii="Arial Narrow" w:hAnsi="Arial Narrow"/>
          <w:sz w:val="24"/>
          <w:szCs w:val="24"/>
        </w:rPr>
        <w:t xml:space="preserve">Los contribuyentes y responsables del impuesto de Industria y Comercio quedaran inscritos en el registro de industria y comercio del Municipio en el momento que se inscriba en la Cámara de Comercio. No </w:t>
      </w:r>
      <w:r w:rsidR="00906BEB" w:rsidRPr="00E46D3F">
        <w:rPr>
          <w:rFonts w:ascii="Arial Narrow" w:hAnsi="Arial Narrow"/>
          <w:sz w:val="24"/>
          <w:szCs w:val="24"/>
        </w:rPr>
        <w:t>obstante,</w:t>
      </w:r>
      <w:r w:rsidRPr="00E46D3F">
        <w:rPr>
          <w:rFonts w:ascii="Arial Narrow" w:hAnsi="Arial Narrow"/>
          <w:sz w:val="24"/>
          <w:szCs w:val="24"/>
        </w:rPr>
        <w:t xml:space="preserve"> lo anterior quienes inicien actividades deberá </w:t>
      </w:r>
      <w:r w:rsidR="00906BEB" w:rsidRPr="00E46D3F">
        <w:rPr>
          <w:rFonts w:ascii="Arial Narrow" w:hAnsi="Arial Narrow"/>
          <w:sz w:val="24"/>
          <w:szCs w:val="24"/>
        </w:rPr>
        <w:t xml:space="preserve">verificar que se encuentren en el </w:t>
      </w:r>
      <w:r w:rsidR="002A0B1C" w:rsidRPr="00E46D3F">
        <w:rPr>
          <w:rFonts w:ascii="Arial Narrow" w:hAnsi="Arial Narrow"/>
          <w:sz w:val="24"/>
          <w:szCs w:val="24"/>
        </w:rPr>
        <w:t xml:space="preserve">Registro de Información Tributaria del municipio de San José de Cúcuta (RIT-CUC), de </w:t>
      </w:r>
      <w:r w:rsidR="00114CB5">
        <w:rPr>
          <w:rFonts w:ascii="Arial Narrow" w:hAnsi="Arial Narrow"/>
          <w:sz w:val="24"/>
          <w:szCs w:val="24"/>
        </w:rPr>
        <w:t>no</w:t>
      </w:r>
      <w:r w:rsidR="00F2240D">
        <w:rPr>
          <w:rFonts w:ascii="Arial Narrow" w:hAnsi="Arial Narrow"/>
          <w:sz w:val="24"/>
          <w:szCs w:val="24"/>
        </w:rPr>
        <w:t xml:space="preserve"> </w:t>
      </w:r>
      <w:r w:rsidR="002A0B1C" w:rsidRPr="00E46D3F">
        <w:rPr>
          <w:rFonts w:ascii="Arial Narrow" w:hAnsi="Arial Narrow"/>
          <w:sz w:val="24"/>
          <w:szCs w:val="24"/>
        </w:rPr>
        <w:t>encontrarse inscritos</w:t>
      </w:r>
      <w:r w:rsidR="00434D07" w:rsidRPr="00E46D3F">
        <w:rPr>
          <w:rFonts w:ascii="Arial Narrow" w:hAnsi="Arial Narrow"/>
          <w:sz w:val="24"/>
          <w:szCs w:val="24"/>
        </w:rPr>
        <w:t xml:space="preserve">, deberán solicitar la inscripción </w:t>
      </w:r>
      <w:r w:rsidRPr="00E46D3F">
        <w:rPr>
          <w:rFonts w:ascii="Arial Narrow" w:hAnsi="Arial Narrow"/>
          <w:sz w:val="24"/>
          <w:szCs w:val="24"/>
        </w:rPr>
        <w:t>dentro de los dos (2) meses siguientes al inicio de operaciones.</w:t>
      </w:r>
    </w:p>
    <w:p w14:paraId="5B216DE7" w14:textId="77777777" w:rsidR="002D2E53" w:rsidRPr="00E46D3F" w:rsidRDefault="002D2E53" w:rsidP="009D33DC">
      <w:pPr>
        <w:spacing w:line="276" w:lineRule="auto"/>
        <w:ind w:left="708"/>
        <w:jc w:val="both"/>
        <w:rPr>
          <w:rFonts w:ascii="Arial Narrow" w:hAnsi="Arial Narrow"/>
          <w:sz w:val="24"/>
          <w:szCs w:val="24"/>
        </w:rPr>
      </w:pPr>
    </w:p>
    <w:p w14:paraId="3595137F" w14:textId="5B05E4D4" w:rsidR="009D33DC" w:rsidRPr="00E46D3F" w:rsidRDefault="002D2E53" w:rsidP="009D33DC">
      <w:pPr>
        <w:spacing w:line="276" w:lineRule="auto"/>
        <w:ind w:left="708"/>
        <w:jc w:val="both"/>
        <w:rPr>
          <w:rFonts w:ascii="Arial Narrow" w:hAnsi="Arial Narrow"/>
          <w:sz w:val="24"/>
          <w:szCs w:val="24"/>
        </w:rPr>
      </w:pPr>
      <w:r w:rsidRPr="00E46D3F">
        <w:rPr>
          <w:rFonts w:ascii="Arial Narrow" w:hAnsi="Arial Narrow"/>
          <w:sz w:val="24"/>
          <w:szCs w:val="24"/>
        </w:rPr>
        <w:t xml:space="preserve">Quienes desarrollen actividades gravadas con el impuesto de Industria y Comercio y no se inscriban en el Registro de Información Tributaria del municipio de San José de Cúcuta (RIT-CUC) dentro del término establecido en la normativa vigente, </w:t>
      </w:r>
      <w:r w:rsidR="009D33DC" w:rsidRPr="00E46D3F">
        <w:rPr>
          <w:rFonts w:ascii="Arial Narrow" w:hAnsi="Arial Narrow"/>
          <w:sz w:val="24"/>
          <w:szCs w:val="24"/>
        </w:rPr>
        <w:t>podrán ser inscritos de oficio con la sanción que esto conlleve descrita en el artículo 223 del presente acuerdo.</w:t>
      </w:r>
    </w:p>
    <w:p w14:paraId="7D4BC6FE" w14:textId="77777777" w:rsidR="009D33DC" w:rsidRPr="00E46D3F" w:rsidRDefault="009D33DC" w:rsidP="009D33DC">
      <w:pPr>
        <w:spacing w:line="276" w:lineRule="auto"/>
        <w:ind w:left="708"/>
        <w:jc w:val="both"/>
        <w:rPr>
          <w:rFonts w:ascii="Arial Narrow" w:hAnsi="Arial Narrow"/>
          <w:sz w:val="24"/>
          <w:szCs w:val="24"/>
        </w:rPr>
      </w:pPr>
    </w:p>
    <w:p w14:paraId="04B3E025" w14:textId="589D11A2" w:rsidR="004B3DF1" w:rsidRPr="00E46D3F" w:rsidRDefault="004B3DF1" w:rsidP="009D33DC">
      <w:pPr>
        <w:spacing w:line="276" w:lineRule="auto"/>
        <w:ind w:left="708"/>
        <w:jc w:val="both"/>
        <w:rPr>
          <w:rFonts w:ascii="Arial Narrow" w:hAnsi="Arial Narrow"/>
          <w:sz w:val="24"/>
          <w:szCs w:val="24"/>
        </w:rPr>
      </w:pPr>
      <w:r w:rsidRPr="00E46D3F">
        <w:rPr>
          <w:rFonts w:ascii="Arial Narrow" w:hAnsi="Arial Narrow"/>
          <w:sz w:val="24"/>
          <w:szCs w:val="24"/>
        </w:rPr>
        <w:t>La Subsecretaria de Rentas e Impuestos podrá actualizar los registros de los contribuyentes, responsables, agentes de retención o declarantes, a partir de la información obtenida de terceros. La información que se obtenga de la actualización autorizada en este artículo, una vez comunicada al interesado, tendrá validez legal en lo pertinente, dentro de las actuaciones que se adelanten de conformidad con el presente</w:t>
      </w:r>
      <w:r w:rsidR="00906BEB" w:rsidRPr="00E46D3F">
        <w:rPr>
          <w:rFonts w:ascii="Arial Narrow" w:hAnsi="Arial Narrow"/>
          <w:sz w:val="24"/>
          <w:szCs w:val="24"/>
        </w:rPr>
        <w:t xml:space="preserve"> </w:t>
      </w:r>
      <w:r w:rsidRPr="00E46D3F">
        <w:rPr>
          <w:rFonts w:ascii="Arial Narrow" w:hAnsi="Arial Narrow"/>
          <w:sz w:val="24"/>
          <w:szCs w:val="24"/>
        </w:rPr>
        <w:t>Acuerdo.</w:t>
      </w:r>
    </w:p>
    <w:p w14:paraId="3320A704" w14:textId="77777777" w:rsidR="00906BEB" w:rsidRPr="00E46D3F" w:rsidRDefault="00906BEB" w:rsidP="009D33DC">
      <w:pPr>
        <w:spacing w:line="276" w:lineRule="auto"/>
        <w:ind w:left="708"/>
        <w:jc w:val="both"/>
        <w:rPr>
          <w:rFonts w:ascii="Arial Narrow" w:hAnsi="Arial Narrow"/>
          <w:sz w:val="24"/>
          <w:szCs w:val="24"/>
        </w:rPr>
      </w:pPr>
    </w:p>
    <w:p w14:paraId="43C91CB1" w14:textId="0712EBEB" w:rsidR="004B3DF1" w:rsidRPr="00E46D3F" w:rsidRDefault="004B3DF1" w:rsidP="009D33DC">
      <w:pPr>
        <w:spacing w:line="276" w:lineRule="auto"/>
        <w:ind w:left="708"/>
        <w:jc w:val="both"/>
        <w:rPr>
          <w:rFonts w:ascii="Arial Narrow" w:hAnsi="Arial Narrow"/>
          <w:sz w:val="24"/>
          <w:szCs w:val="24"/>
        </w:rPr>
      </w:pPr>
      <w:r w:rsidRPr="00E46D3F">
        <w:rPr>
          <w:rFonts w:ascii="Arial Narrow" w:hAnsi="Arial Narrow"/>
          <w:sz w:val="24"/>
          <w:szCs w:val="24"/>
        </w:rPr>
        <w:t xml:space="preserve">La </w:t>
      </w:r>
      <w:r w:rsidR="00297E9B" w:rsidRPr="00E46D3F">
        <w:rPr>
          <w:rFonts w:ascii="Arial Narrow" w:hAnsi="Arial Narrow"/>
          <w:sz w:val="24"/>
          <w:szCs w:val="24"/>
        </w:rPr>
        <w:t>secretaria</w:t>
      </w:r>
      <w:r w:rsidR="00906BEB" w:rsidRPr="00E46D3F">
        <w:rPr>
          <w:rFonts w:ascii="Arial Narrow" w:hAnsi="Arial Narrow"/>
          <w:sz w:val="24"/>
          <w:szCs w:val="24"/>
        </w:rPr>
        <w:t xml:space="preserve"> </w:t>
      </w:r>
      <w:r w:rsidRPr="00E46D3F">
        <w:rPr>
          <w:rFonts w:ascii="Arial Narrow" w:hAnsi="Arial Narrow"/>
          <w:sz w:val="24"/>
          <w:szCs w:val="24"/>
        </w:rPr>
        <w:t>de Hacienda podrá celebrar convenios con otras entidades que posean</w:t>
      </w:r>
      <w:r w:rsidR="00906BEB" w:rsidRPr="00E46D3F">
        <w:rPr>
          <w:rFonts w:ascii="Arial Narrow" w:hAnsi="Arial Narrow"/>
          <w:sz w:val="24"/>
          <w:szCs w:val="24"/>
        </w:rPr>
        <w:t xml:space="preserve"> </w:t>
      </w:r>
      <w:r w:rsidRPr="00E46D3F">
        <w:rPr>
          <w:rFonts w:ascii="Arial Narrow" w:hAnsi="Arial Narrow"/>
          <w:sz w:val="24"/>
          <w:szCs w:val="24"/>
        </w:rPr>
        <w:t xml:space="preserve">registros de </w:t>
      </w:r>
      <w:r w:rsidRPr="00E46D3F">
        <w:rPr>
          <w:rFonts w:ascii="Arial Narrow" w:hAnsi="Arial Narrow"/>
          <w:sz w:val="24"/>
          <w:szCs w:val="24"/>
        </w:rPr>
        <w:lastRenderedPageBreak/>
        <w:t>información, para unificar el trámite de inscripción en el registro tributario</w:t>
      </w:r>
      <w:r w:rsidR="00906BEB" w:rsidRPr="00E46D3F">
        <w:rPr>
          <w:rFonts w:ascii="Arial Narrow" w:hAnsi="Arial Narrow"/>
          <w:sz w:val="24"/>
          <w:szCs w:val="24"/>
        </w:rPr>
        <w:t xml:space="preserve"> </w:t>
      </w:r>
      <w:r w:rsidRPr="00E46D3F">
        <w:rPr>
          <w:rFonts w:ascii="Arial Narrow" w:hAnsi="Arial Narrow"/>
          <w:sz w:val="24"/>
          <w:szCs w:val="24"/>
        </w:rPr>
        <w:t>Municipal.</w:t>
      </w:r>
      <w:r w:rsidR="00F32F23" w:rsidRPr="00E46D3F">
        <w:rPr>
          <w:rFonts w:ascii="Arial Narrow" w:hAnsi="Arial Narrow"/>
          <w:sz w:val="24"/>
          <w:szCs w:val="24"/>
        </w:rPr>
        <w:t>”</w:t>
      </w:r>
    </w:p>
    <w:p w14:paraId="33608CB2" w14:textId="77777777" w:rsidR="00F13A82" w:rsidRPr="00E46D3F" w:rsidRDefault="00F13A82" w:rsidP="005F269E">
      <w:pPr>
        <w:spacing w:line="276" w:lineRule="auto"/>
        <w:jc w:val="both"/>
        <w:rPr>
          <w:rFonts w:ascii="Arial Narrow" w:hAnsi="Arial Narrow"/>
          <w:b/>
          <w:bCs/>
          <w:sz w:val="24"/>
          <w:szCs w:val="24"/>
        </w:rPr>
      </w:pPr>
    </w:p>
    <w:p w14:paraId="282B7DC4" w14:textId="703FF9AA" w:rsidR="002A176F" w:rsidRPr="00E46D3F" w:rsidRDefault="00921EAD" w:rsidP="005F269E">
      <w:pPr>
        <w:spacing w:line="276" w:lineRule="auto"/>
        <w:jc w:val="both"/>
        <w:rPr>
          <w:rFonts w:ascii="Arial Narrow" w:hAnsi="Arial Narrow"/>
          <w:sz w:val="24"/>
          <w:szCs w:val="24"/>
        </w:rPr>
      </w:pPr>
      <w:r w:rsidRPr="00E46D3F">
        <w:rPr>
          <w:rFonts w:ascii="Arial Narrow" w:hAnsi="Arial Narrow"/>
          <w:b/>
          <w:bCs/>
          <w:sz w:val="24"/>
          <w:szCs w:val="24"/>
        </w:rPr>
        <w:t xml:space="preserve">ARTÍCULO </w:t>
      </w:r>
      <w:r w:rsidR="006B1549">
        <w:rPr>
          <w:rFonts w:ascii="Arial Narrow" w:hAnsi="Arial Narrow"/>
          <w:b/>
          <w:bCs/>
          <w:sz w:val="24"/>
          <w:szCs w:val="24"/>
        </w:rPr>
        <w:t>DECIMO</w:t>
      </w:r>
      <w:r w:rsidR="00785922">
        <w:rPr>
          <w:rFonts w:ascii="Arial Narrow" w:hAnsi="Arial Narrow"/>
          <w:b/>
          <w:bCs/>
          <w:sz w:val="24"/>
          <w:szCs w:val="24"/>
        </w:rPr>
        <w:t xml:space="preserve"> CUARTO</w:t>
      </w:r>
      <w:r w:rsidRPr="00E46D3F">
        <w:rPr>
          <w:rFonts w:ascii="Arial Narrow" w:hAnsi="Arial Narrow"/>
          <w:b/>
          <w:bCs/>
          <w:sz w:val="24"/>
          <w:szCs w:val="24"/>
        </w:rPr>
        <w:t xml:space="preserve">. </w:t>
      </w:r>
      <w:r w:rsidR="002A176F" w:rsidRPr="00E46D3F">
        <w:rPr>
          <w:rFonts w:ascii="Arial Narrow" w:hAnsi="Arial Narrow"/>
          <w:sz w:val="24"/>
          <w:szCs w:val="24"/>
        </w:rPr>
        <w:t>Modifíquese el artículo 183 del Acuerdo No. 025 de 28 de diciembre de 2018, el cual quedará así:</w:t>
      </w:r>
    </w:p>
    <w:p w14:paraId="02F0462B" w14:textId="77777777" w:rsidR="00E82F26" w:rsidRPr="00E46D3F" w:rsidRDefault="00E82F26" w:rsidP="005F269E">
      <w:pPr>
        <w:spacing w:line="276" w:lineRule="auto"/>
        <w:jc w:val="both"/>
        <w:rPr>
          <w:rFonts w:ascii="Arial Narrow" w:hAnsi="Arial Narrow"/>
          <w:b/>
          <w:bCs/>
          <w:sz w:val="24"/>
          <w:szCs w:val="24"/>
        </w:rPr>
      </w:pPr>
    </w:p>
    <w:p w14:paraId="1351A09B" w14:textId="66F82F63" w:rsidR="006802F9" w:rsidRPr="00E46D3F" w:rsidRDefault="00322D1E" w:rsidP="00A93ADE">
      <w:pPr>
        <w:spacing w:line="276" w:lineRule="auto"/>
        <w:ind w:left="708"/>
        <w:jc w:val="both"/>
        <w:rPr>
          <w:rFonts w:ascii="Arial Narrow" w:hAnsi="Arial Narrow"/>
          <w:sz w:val="24"/>
          <w:szCs w:val="24"/>
        </w:rPr>
      </w:pPr>
      <w:r w:rsidRPr="00E46D3F">
        <w:rPr>
          <w:rFonts w:ascii="Arial Narrow" w:hAnsi="Arial Narrow"/>
          <w:b/>
          <w:bCs/>
          <w:sz w:val="24"/>
          <w:szCs w:val="24"/>
        </w:rPr>
        <w:t>“</w:t>
      </w:r>
      <w:r w:rsidR="002A176F" w:rsidRPr="00E46D3F">
        <w:rPr>
          <w:rFonts w:ascii="Arial Narrow" w:hAnsi="Arial Narrow"/>
          <w:b/>
          <w:bCs/>
          <w:sz w:val="24"/>
          <w:szCs w:val="24"/>
        </w:rPr>
        <w:t>ARTÍCULO 183:</w:t>
      </w:r>
      <w:r w:rsidR="006802F9" w:rsidRPr="00E46D3F">
        <w:rPr>
          <w:rFonts w:ascii="Arial Narrow" w:hAnsi="Arial Narrow"/>
          <w:b/>
          <w:bCs/>
          <w:sz w:val="24"/>
          <w:szCs w:val="24"/>
        </w:rPr>
        <w:t xml:space="preserve"> Obligación de informar el cese de actividades y demás novedades en industria y comercio. </w:t>
      </w:r>
      <w:r w:rsidR="006802F9" w:rsidRPr="00E46D3F">
        <w:rPr>
          <w:rFonts w:ascii="Arial Narrow" w:hAnsi="Arial Narrow"/>
          <w:sz w:val="24"/>
          <w:szCs w:val="24"/>
        </w:rPr>
        <w:t>Los contribuyentes del impuesto de industria, comercio y avisos y tableros que cesen definitivamente en el desarrollo de la totalidad de las actividades sujetas a dicho impuesto, deberán informar tal hecho dentro de lo</w:t>
      </w:r>
      <w:r w:rsidR="002C3E98" w:rsidRPr="00E46D3F">
        <w:rPr>
          <w:rFonts w:ascii="Arial Narrow" w:hAnsi="Arial Narrow"/>
          <w:sz w:val="24"/>
          <w:szCs w:val="24"/>
        </w:rPr>
        <w:t>s dos (2) meses siguientes</w:t>
      </w:r>
      <w:r w:rsidR="006802F9" w:rsidRPr="00E46D3F">
        <w:rPr>
          <w:rFonts w:ascii="Arial Narrow" w:hAnsi="Arial Narrow"/>
          <w:sz w:val="24"/>
          <w:szCs w:val="24"/>
        </w:rPr>
        <w:t>.</w:t>
      </w:r>
    </w:p>
    <w:p w14:paraId="40335D33" w14:textId="77777777" w:rsidR="00A93ADE" w:rsidRPr="00E46D3F" w:rsidRDefault="00A93ADE" w:rsidP="00A93ADE">
      <w:pPr>
        <w:spacing w:line="276" w:lineRule="auto"/>
        <w:ind w:left="708"/>
        <w:jc w:val="both"/>
        <w:rPr>
          <w:rFonts w:ascii="Arial Narrow" w:hAnsi="Arial Narrow"/>
          <w:sz w:val="24"/>
          <w:szCs w:val="24"/>
        </w:rPr>
      </w:pPr>
    </w:p>
    <w:p w14:paraId="221542E3" w14:textId="7CFE5A0D" w:rsidR="006802F9" w:rsidRPr="00E46D3F" w:rsidRDefault="006802F9" w:rsidP="00A93ADE">
      <w:pPr>
        <w:spacing w:line="276" w:lineRule="auto"/>
        <w:ind w:left="708"/>
        <w:jc w:val="both"/>
        <w:rPr>
          <w:rFonts w:ascii="Arial Narrow" w:hAnsi="Arial Narrow"/>
          <w:sz w:val="24"/>
          <w:szCs w:val="24"/>
        </w:rPr>
      </w:pPr>
      <w:r w:rsidRPr="00E46D3F">
        <w:rPr>
          <w:rFonts w:ascii="Arial Narrow" w:hAnsi="Arial Narrow"/>
          <w:sz w:val="24"/>
          <w:szCs w:val="24"/>
        </w:rPr>
        <w:t xml:space="preserve">Recibida la información, la </w:t>
      </w:r>
      <w:r w:rsidR="00F027B8" w:rsidRPr="00E46D3F">
        <w:rPr>
          <w:rFonts w:ascii="Arial Narrow" w:hAnsi="Arial Narrow"/>
          <w:sz w:val="24"/>
          <w:szCs w:val="24"/>
        </w:rPr>
        <w:t>S</w:t>
      </w:r>
      <w:r w:rsidRPr="00E46D3F">
        <w:rPr>
          <w:rFonts w:ascii="Arial Narrow" w:hAnsi="Arial Narrow"/>
          <w:sz w:val="24"/>
          <w:szCs w:val="24"/>
        </w:rPr>
        <w:t xml:space="preserve">ubsecretaría de Rentas e Impuestos procederá a cancelar la inscripción, en el </w:t>
      </w:r>
      <w:bookmarkStart w:id="0" w:name="_Hlk139527027"/>
      <w:r w:rsidRPr="00E46D3F">
        <w:rPr>
          <w:rFonts w:ascii="Arial Narrow" w:hAnsi="Arial Narrow"/>
          <w:sz w:val="24"/>
          <w:szCs w:val="24"/>
        </w:rPr>
        <w:t>Registro de Información Tributaria del municipio de San José de Cúcuta (RIT-CUC)</w:t>
      </w:r>
      <w:bookmarkEnd w:id="0"/>
      <w:r w:rsidRPr="00E46D3F">
        <w:rPr>
          <w:rFonts w:ascii="Arial Narrow" w:hAnsi="Arial Narrow"/>
          <w:sz w:val="24"/>
          <w:szCs w:val="24"/>
        </w:rPr>
        <w:t>, sin perjuicio de la facultad para efectuar las verificaciones y procesos de fiscalización posteriores a que haya lugar.</w:t>
      </w:r>
    </w:p>
    <w:p w14:paraId="59474E51" w14:textId="77777777" w:rsidR="00A93ADE" w:rsidRPr="00E46D3F" w:rsidRDefault="00A93ADE" w:rsidP="00A93ADE">
      <w:pPr>
        <w:spacing w:line="276" w:lineRule="auto"/>
        <w:ind w:left="708"/>
        <w:jc w:val="both"/>
        <w:rPr>
          <w:rFonts w:ascii="Arial Narrow" w:hAnsi="Arial Narrow"/>
          <w:sz w:val="24"/>
          <w:szCs w:val="24"/>
        </w:rPr>
      </w:pPr>
    </w:p>
    <w:p w14:paraId="37395C57" w14:textId="386B0E15" w:rsidR="00E82F26" w:rsidRPr="00E46D3F" w:rsidRDefault="006802F9" w:rsidP="00A93ADE">
      <w:pPr>
        <w:spacing w:line="276" w:lineRule="auto"/>
        <w:ind w:left="708"/>
        <w:jc w:val="both"/>
        <w:rPr>
          <w:rFonts w:ascii="Arial Narrow" w:hAnsi="Arial Narrow"/>
          <w:sz w:val="24"/>
          <w:szCs w:val="24"/>
        </w:rPr>
      </w:pPr>
      <w:r w:rsidRPr="00E46D3F">
        <w:rPr>
          <w:rFonts w:ascii="Arial Narrow" w:hAnsi="Arial Narrow"/>
          <w:sz w:val="24"/>
          <w:szCs w:val="24"/>
        </w:rPr>
        <w:t xml:space="preserve">Igualmente, estarán obligados a informar a la subsecretaría de Rentas e Impuestos, dentro de los dos (2) meses siguientes a la fecha de su ocurrencia, cualquier otra novedad que pueda afectar los registros de dicha dependencia, de conformidad con las instrucciones que se impartan, los documentos </w:t>
      </w:r>
      <w:r w:rsidR="00B6080F" w:rsidRPr="00B6080F">
        <w:rPr>
          <w:rFonts w:ascii="Arial Narrow" w:hAnsi="Arial Narrow"/>
          <w:sz w:val="24"/>
          <w:szCs w:val="24"/>
        </w:rPr>
        <w:t>que se soliciten</w:t>
      </w:r>
      <w:r w:rsidR="00B6080F">
        <w:rPr>
          <w:rFonts w:ascii="Arial Narrow" w:hAnsi="Arial Narrow"/>
          <w:sz w:val="24"/>
          <w:szCs w:val="24"/>
        </w:rPr>
        <w:t xml:space="preserve"> </w:t>
      </w:r>
      <w:r w:rsidRPr="00E46D3F">
        <w:rPr>
          <w:rFonts w:ascii="Arial Narrow" w:hAnsi="Arial Narrow"/>
          <w:sz w:val="24"/>
          <w:szCs w:val="24"/>
        </w:rPr>
        <w:t>y los formatos diseñados para el efecto.</w:t>
      </w:r>
    </w:p>
    <w:p w14:paraId="231B8660" w14:textId="77777777" w:rsidR="00E82F26" w:rsidRPr="00E46D3F" w:rsidRDefault="00E82F26" w:rsidP="00A93ADE">
      <w:pPr>
        <w:spacing w:line="276" w:lineRule="auto"/>
        <w:ind w:left="708"/>
        <w:jc w:val="both"/>
        <w:rPr>
          <w:rFonts w:ascii="Arial Narrow" w:hAnsi="Arial Narrow"/>
          <w:b/>
          <w:bCs/>
          <w:sz w:val="24"/>
          <w:szCs w:val="24"/>
        </w:rPr>
      </w:pPr>
    </w:p>
    <w:p w14:paraId="1F0855C1" w14:textId="443F83E2" w:rsidR="00034E7E" w:rsidRPr="00E46D3F" w:rsidRDefault="0069063C" w:rsidP="00A93ADE">
      <w:pPr>
        <w:spacing w:line="276" w:lineRule="auto"/>
        <w:ind w:left="708"/>
        <w:jc w:val="both"/>
        <w:rPr>
          <w:rFonts w:ascii="Arial Narrow" w:hAnsi="Arial Narrow"/>
          <w:sz w:val="24"/>
          <w:szCs w:val="24"/>
        </w:rPr>
      </w:pPr>
      <w:r w:rsidRPr="00E46D3F">
        <w:rPr>
          <w:rFonts w:ascii="Arial Narrow" w:hAnsi="Arial Narrow"/>
          <w:b/>
          <w:bCs/>
          <w:sz w:val="24"/>
          <w:szCs w:val="24"/>
        </w:rPr>
        <w:t>PARÁGRAFO UNICO</w:t>
      </w:r>
      <w:r w:rsidR="00034E7E" w:rsidRPr="00E46D3F">
        <w:rPr>
          <w:rFonts w:ascii="Arial Narrow" w:hAnsi="Arial Narrow"/>
          <w:b/>
          <w:bCs/>
          <w:sz w:val="24"/>
          <w:szCs w:val="24"/>
        </w:rPr>
        <w:t xml:space="preserve">: </w:t>
      </w:r>
      <w:r w:rsidR="001A3C20" w:rsidRPr="00E46D3F">
        <w:rPr>
          <w:rFonts w:ascii="Arial Narrow" w:hAnsi="Arial Narrow"/>
          <w:sz w:val="24"/>
          <w:szCs w:val="24"/>
        </w:rPr>
        <w:t>La administración tributaria exigirá estar al día en el cumplimiento de las obligaciones formales y sustanciales</w:t>
      </w:r>
      <w:r w:rsidR="00D26DB9" w:rsidRPr="00E46D3F">
        <w:rPr>
          <w:rFonts w:ascii="Arial Narrow" w:hAnsi="Arial Narrow"/>
          <w:sz w:val="24"/>
          <w:szCs w:val="24"/>
        </w:rPr>
        <w:t xml:space="preserve"> hasta la fecha en la cual se informa el cese de actividades y la documentación necesaria y suficiente</w:t>
      </w:r>
      <w:r w:rsidR="001A3C20" w:rsidRPr="00E46D3F">
        <w:rPr>
          <w:rFonts w:ascii="Arial Narrow" w:hAnsi="Arial Narrow"/>
          <w:sz w:val="24"/>
          <w:szCs w:val="24"/>
        </w:rPr>
        <w:t xml:space="preserve">, a fin de </w:t>
      </w:r>
      <w:r w:rsidR="00034E7E" w:rsidRPr="00E46D3F">
        <w:rPr>
          <w:rFonts w:ascii="Arial Narrow" w:hAnsi="Arial Narrow"/>
          <w:sz w:val="24"/>
          <w:szCs w:val="24"/>
        </w:rPr>
        <w:t>r</w:t>
      </w:r>
      <w:r w:rsidR="001A3C20" w:rsidRPr="00E46D3F">
        <w:rPr>
          <w:rFonts w:ascii="Arial Narrow" w:hAnsi="Arial Narrow"/>
          <w:sz w:val="24"/>
          <w:szCs w:val="24"/>
        </w:rPr>
        <w:t>ealizar la cancelación del registro de industria y comercio (</w:t>
      </w:r>
      <w:r w:rsidR="00E91B31" w:rsidRPr="00E46D3F">
        <w:rPr>
          <w:rFonts w:ascii="Arial Narrow" w:hAnsi="Arial Narrow"/>
          <w:sz w:val="24"/>
          <w:szCs w:val="24"/>
        </w:rPr>
        <w:t>RIT</w:t>
      </w:r>
      <w:r w:rsidR="009D6105" w:rsidRPr="00E46D3F">
        <w:rPr>
          <w:rFonts w:ascii="Arial Narrow" w:hAnsi="Arial Narrow"/>
          <w:sz w:val="24"/>
          <w:szCs w:val="24"/>
        </w:rPr>
        <w:t xml:space="preserve"> – CUC</w:t>
      </w:r>
      <w:r w:rsidR="001A3C20" w:rsidRPr="00E46D3F">
        <w:rPr>
          <w:rFonts w:ascii="Arial Narrow" w:hAnsi="Arial Narrow"/>
          <w:sz w:val="24"/>
          <w:szCs w:val="24"/>
        </w:rPr>
        <w:t>)</w:t>
      </w:r>
      <w:r w:rsidR="00034E7E" w:rsidRPr="00E46D3F">
        <w:rPr>
          <w:rFonts w:ascii="Arial Narrow" w:hAnsi="Arial Narrow"/>
          <w:sz w:val="24"/>
          <w:szCs w:val="24"/>
        </w:rPr>
        <w:t>.</w:t>
      </w:r>
      <w:r w:rsidR="00322D1E" w:rsidRPr="00E46D3F">
        <w:rPr>
          <w:rFonts w:ascii="Arial Narrow" w:hAnsi="Arial Narrow"/>
          <w:sz w:val="24"/>
          <w:szCs w:val="24"/>
        </w:rPr>
        <w:t>”</w:t>
      </w:r>
    </w:p>
    <w:p w14:paraId="2BEBE5AE" w14:textId="77777777" w:rsidR="008A6B9E" w:rsidRPr="00E46D3F" w:rsidRDefault="008A6B9E" w:rsidP="008A6B9E">
      <w:pPr>
        <w:spacing w:line="276" w:lineRule="auto"/>
        <w:jc w:val="both"/>
        <w:rPr>
          <w:rFonts w:ascii="Arial Narrow" w:hAnsi="Arial Narrow"/>
          <w:b/>
          <w:bCs/>
          <w:sz w:val="24"/>
          <w:szCs w:val="24"/>
        </w:rPr>
      </w:pPr>
    </w:p>
    <w:p w14:paraId="45F48B38" w14:textId="5E5F7E03" w:rsidR="008A6B9E" w:rsidRPr="00E46D3F" w:rsidRDefault="008A6B9E" w:rsidP="008A6B9E">
      <w:pPr>
        <w:spacing w:line="276" w:lineRule="auto"/>
        <w:jc w:val="both"/>
        <w:rPr>
          <w:rFonts w:ascii="Arial Narrow" w:hAnsi="Arial Narrow"/>
          <w:sz w:val="24"/>
          <w:szCs w:val="24"/>
        </w:rPr>
      </w:pPr>
      <w:r w:rsidRPr="00E46D3F">
        <w:rPr>
          <w:rFonts w:ascii="Arial Narrow" w:hAnsi="Arial Narrow"/>
          <w:b/>
          <w:bCs/>
          <w:sz w:val="24"/>
          <w:szCs w:val="24"/>
        </w:rPr>
        <w:t xml:space="preserve">ARTÍCULO </w:t>
      </w:r>
      <w:r w:rsidR="000A0E75" w:rsidRPr="00E46D3F">
        <w:rPr>
          <w:rFonts w:ascii="Arial Narrow" w:hAnsi="Arial Narrow"/>
          <w:b/>
          <w:bCs/>
          <w:sz w:val="24"/>
          <w:szCs w:val="24"/>
        </w:rPr>
        <w:t>DECIMO</w:t>
      </w:r>
      <w:r w:rsidR="006B1549">
        <w:rPr>
          <w:rFonts w:ascii="Arial Narrow" w:hAnsi="Arial Narrow"/>
          <w:b/>
          <w:bCs/>
          <w:sz w:val="24"/>
          <w:szCs w:val="24"/>
        </w:rPr>
        <w:t xml:space="preserve"> </w:t>
      </w:r>
      <w:r w:rsidR="0055548B">
        <w:rPr>
          <w:rFonts w:ascii="Arial Narrow" w:hAnsi="Arial Narrow"/>
          <w:b/>
          <w:bCs/>
          <w:sz w:val="24"/>
          <w:szCs w:val="24"/>
        </w:rPr>
        <w:t>QUINTO</w:t>
      </w:r>
      <w:r w:rsidRPr="00E46D3F">
        <w:rPr>
          <w:rFonts w:ascii="Arial Narrow" w:hAnsi="Arial Narrow"/>
          <w:b/>
          <w:bCs/>
          <w:sz w:val="24"/>
          <w:szCs w:val="24"/>
        </w:rPr>
        <w:t xml:space="preserve">. </w:t>
      </w:r>
      <w:r w:rsidRPr="00E46D3F">
        <w:rPr>
          <w:rFonts w:ascii="Arial Narrow" w:hAnsi="Arial Narrow"/>
          <w:sz w:val="24"/>
          <w:szCs w:val="24"/>
        </w:rPr>
        <w:t>Modifíquese el artículo 223 del Acuerdo No. 025 de 28 de diciembre de 2018, el cual quedará así:</w:t>
      </w:r>
    </w:p>
    <w:p w14:paraId="518DADE6" w14:textId="77777777" w:rsidR="008A6B9E" w:rsidRPr="00E46D3F" w:rsidRDefault="008A6B9E" w:rsidP="008A6B9E">
      <w:pPr>
        <w:spacing w:line="276" w:lineRule="auto"/>
        <w:jc w:val="both"/>
        <w:rPr>
          <w:rFonts w:ascii="Arial Narrow" w:hAnsi="Arial Narrow"/>
          <w:sz w:val="24"/>
          <w:szCs w:val="24"/>
        </w:rPr>
      </w:pPr>
    </w:p>
    <w:p w14:paraId="43552021" w14:textId="7821863F" w:rsidR="008A6B9E" w:rsidRPr="00E46D3F" w:rsidRDefault="00322D1E" w:rsidP="008A6B9E">
      <w:pPr>
        <w:spacing w:line="276" w:lineRule="auto"/>
        <w:ind w:left="708"/>
        <w:jc w:val="both"/>
        <w:rPr>
          <w:rFonts w:ascii="Arial Narrow" w:hAnsi="Arial Narrow"/>
          <w:sz w:val="24"/>
          <w:szCs w:val="24"/>
          <w:lang w:val="es-CO"/>
        </w:rPr>
      </w:pPr>
      <w:r w:rsidRPr="00E46D3F">
        <w:rPr>
          <w:rFonts w:ascii="Arial Narrow" w:hAnsi="Arial Narrow"/>
          <w:b/>
          <w:bCs/>
          <w:sz w:val="24"/>
          <w:szCs w:val="24"/>
          <w:lang w:val="es-CO"/>
        </w:rPr>
        <w:t>“</w:t>
      </w:r>
      <w:r w:rsidR="008A6B9E" w:rsidRPr="00E46D3F">
        <w:rPr>
          <w:rFonts w:ascii="Arial Narrow" w:hAnsi="Arial Narrow"/>
          <w:b/>
          <w:bCs/>
          <w:sz w:val="24"/>
          <w:szCs w:val="24"/>
          <w:lang w:val="es-CO"/>
        </w:rPr>
        <w:t>Artículo 223.</w:t>
      </w:r>
      <w:r w:rsidR="008A6B9E" w:rsidRPr="00E46D3F">
        <w:rPr>
          <w:rFonts w:ascii="Arial Narrow" w:hAnsi="Arial Narrow"/>
          <w:sz w:val="24"/>
          <w:szCs w:val="24"/>
          <w:lang w:val="es-CO"/>
        </w:rPr>
        <w:t xml:space="preserve"> </w:t>
      </w:r>
      <w:r w:rsidR="008A6B9E" w:rsidRPr="00E46D3F">
        <w:rPr>
          <w:rFonts w:ascii="Arial Narrow" w:hAnsi="Arial Narrow"/>
          <w:b/>
          <w:bCs/>
          <w:sz w:val="24"/>
          <w:szCs w:val="24"/>
          <w:lang w:val="es-CO"/>
        </w:rPr>
        <w:t xml:space="preserve">Sanción por no informar novedades. </w:t>
      </w:r>
      <w:r w:rsidR="008A6B9E" w:rsidRPr="00E46D3F">
        <w:rPr>
          <w:rFonts w:ascii="Arial Narrow" w:hAnsi="Arial Narrow"/>
          <w:sz w:val="24"/>
          <w:szCs w:val="24"/>
          <w:lang w:val="es-CO"/>
        </w:rPr>
        <w:t xml:space="preserve">Los obligados a informar a la Subsecretaria </w:t>
      </w:r>
      <w:r w:rsidR="00216A5D" w:rsidRPr="00E46D3F">
        <w:rPr>
          <w:rFonts w:ascii="Arial Narrow" w:hAnsi="Arial Narrow"/>
          <w:sz w:val="24"/>
          <w:szCs w:val="24"/>
          <w:lang w:val="es-CO"/>
        </w:rPr>
        <w:t>d</w:t>
      </w:r>
      <w:r w:rsidR="008A6B9E" w:rsidRPr="00E46D3F">
        <w:rPr>
          <w:rFonts w:ascii="Arial Narrow" w:hAnsi="Arial Narrow"/>
          <w:sz w:val="24"/>
          <w:szCs w:val="24"/>
          <w:lang w:val="es-CO"/>
        </w:rPr>
        <w:t xml:space="preserve">e Rentas e Impuestos, el cese de actividades y demás novedades que no lo hagan dentro del plazo que tienen para ello y antes de que la Administración </w:t>
      </w:r>
      <w:r w:rsidRPr="00E46D3F">
        <w:rPr>
          <w:rFonts w:ascii="Arial Narrow" w:hAnsi="Arial Narrow"/>
          <w:sz w:val="24"/>
          <w:szCs w:val="24"/>
          <w:lang w:val="es-CO"/>
        </w:rPr>
        <w:t xml:space="preserve">TRIBUTARIA </w:t>
      </w:r>
      <w:r w:rsidR="008A6B9E" w:rsidRPr="00E46D3F">
        <w:rPr>
          <w:rFonts w:ascii="Arial Narrow" w:hAnsi="Arial Narrow"/>
          <w:sz w:val="24"/>
          <w:szCs w:val="24"/>
          <w:lang w:val="es-CO"/>
        </w:rPr>
        <w:t xml:space="preserve">Municipal lo haga de oficio, deberán cancelar una sanción equivalente a cinco (5) salarios mínimos diarios </w:t>
      </w:r>
      <w:r w:rsidR="00216A5D" w:rsidRPr="00E46D3F">
        <w:rPr>
          <w:rFonts w:ascii="Arial Narrow" w:hAnsi="Arial Narrow"/>
          <w:sz w:val="24"/>
          <w:szCs w:val="24"/>
          <w:lang w:val="es-CO"/>
        </w:rPr>
        <w:t xml:space="preserve">legales </w:t>
      </w:r>
      <w:r w:rsidR="008A6B9E" w:rsidRPr="00E46D3F">
        <w:rPr>
          <w:rFonts w:ascii="Arial Narrow" w:hAnsi="Arial Narrow"/>
          <w:sz w:val="24"/>
          <w:szCs w:val="24"/>
          <w:lang w:val="es-CO"/>
        </w:rPr>
        <w:t>vigentes.</w:t>
      </w:r>
    </w:p>
    <w:p w14:paraId="33BE6815" w14:textId="77777777" w:rsidR="008A6B9E" w:rsidRPr="00E46D3F" w:rsidRDefault="008A6B9E" w:rsidP="008A6B9E">
      <w:pPr>
        <w:spacing w:line="276" w:lineRule="auto"/>
        <w:ind w:left="708"/>
        <w:jc w:val="both"/>
        <w:rPr>
          <w:rFonts w:ascii="Arial Narrow" w:hAnsi="Arial Narrow"/>
          <w:sz w:val="24"/>
          <w:szCs w:val="24"/>
          <w:lang w:val="es-CO"/>
        </w:rPr>
      </w:pPr>
    </w:p>
    <w:p w14:paraId="2AABBC28" w14:textId="77777777" w:rsidR="008A6B9E" w:rsidRPr="00E46D3F" w:rsidRDefault="008A6B9E" w:rsidP="008A6B9E">
      <w:pPr>
        <w:spacing w:line="276" w:lineRule="auto"/>
        <w:ind w:left="708"/>
        <w:jc w:val="both"/>
        <w:rPr>
          <w:rFonts w:ascii="Arial Narrow" w:hAnsi="Arial Narrow"/>
          <w:sz w:val="24"/>
          <w:szCs w:val="24"/>
          <w:lang w:val="es-CO"/>
        </w:rPr>
      </w:pPr>
      <w:r w:rsidRPr="00E46D3F">
        <w:rPr>
          <w:rFonts w:ascii="Arial Narrow" w:hAnsi="Arial Narrow"/>
          <w:sz w:val="24"/>
          <w:szCs w:val="24"/>
          <w:lang w:val="es-CO"/>
        </w:rPr>
        <w:t>Cuando la novedad se actualice de oficio, por fuera del plazo que se tiene para informar la novedad, se aplicará una sanción de diez (10) salarios mínimos diarios vigentes.</w:t>
      </w:r>
    </w:p>
    <w:p w14:paraId="195E0BCC" w14:textId="77777777" w:rsidR="008A6B9E" w:rsidRPr="00E46D3F" w:rsidRDefault="008A6B9E" w:rsidP="008A6B9E">
      <w:pPr>
        <w:spacing w:line="276" w:lineRule="auto"/>
        <w:ind w:left="708"/>
        <w:jc w:val="both"/>
        <w:rPr>
          <w:rFonts w:ascii="Arial Narrow" w:hAnsi="Arial Narrow"/>
          <w:sz w:val="24"/>
          <w:szCs w:val="24"/>
        </w:rPr>
      </w:pPr>
    </w:p>
    <w:p w14:paraId="608E1626" w14:textId="77E27A1D" w:rsidR="008A6B9E" w:rsidRPr="00E46D3F" w:rsidRDefault="008A6B9E" w:rsidP="002976CD">
      <w:pPr>
        <w:spacing w:line="276" w:lineRule="auto"/>
        <w:ind w:left="708"/>
        <w:jc w:val="both"/>
        <w:rPr>
          <w:rFonts w:ascii="Arial Narrow" w:hAnsi="Arial Narrow"/>
          <w:sz w:val="24"/>
          <w:szCs w:val="24"/>
        </w:rPr>
      </w:pPr>
      <w:r w:rsidRPr="00E46D3F">
        <w:rPr>
          <w:rFonts w:ascii="Arial Narrow" w:hAnsi="Arial Narrow"/>
          <w:b/>
          <w:bCs/>
          <w:sz w:val="24"/>
          <w:szCs w:val="24"/>
        </w:rPr>
        <w:t>PARAGRAFO UNICO:</w:t>
      </w:r>
      <w:r w:rsidRPr="00E46D3F">
        <w:rPr>
          <w:rFonts w:ascii="Arial Narrow" w:hAnsi="Arial Narrow"/>
          <w:sz w:val="24"/>
          <w:szCs w:val="24"/>
        </w:rPr>
        <w:t xml:space="preserve"> La sanción no podrá ser inferior a la sanción mínima legal vigente calculada </w:t>
      </w:r>
      <w:r w:rsidRPr="00E46D3F">
        <w:rPr>
          <w:rFonts w:ascii="Arial Narrow" w:hAnsi="Arial Narrow"/>
          <w:sz w:val="24"/>
          <w:szCs w:val="24"/>
        </w:rPr>
        <w:lastRenderedPageBreak/>
        <w:t>en UVT en el respectivo periodo gravable.</w:t>
      </w:r>
      <w:r w:rsidR="00322D1E" w:rsidRPr="00E46D3F">
        <w:rPr>
          <w:rFonts w:ascii="Arial Narrow" w:hAnsi="Arial Narrow"/>
          <w:sz w:val="24"/>
          <w:szCs w:val="24"/>
        </w:rPr>
        <w:t>”</w:t>
      </w:r>
    </w:p>
    <w:p w14:paraId="2C71B5EC" w14:textId="77777777" w:rsidR="005C5BC9" w:rsidRPr="00E46D3F" w:rsidRDefault="005C5BC9" w:rsidP="005F269E">
      <w:pPr>
        <w:spacing w:line="276" w:lineRule="auto"/>
        <w:jc w:val="both"/>
        <w:rPr>
          <w:rFonts w:ascii="Arial Narrow" w:hAnsi="Arial Narrow"/>
          <w:sz w:val="24"/>
          <w:szCs w:val="24"/>
        </w:rPr>
      </w:pPr>
    </w:p>
    <w:p w14:paraId="6A9B390C" w14:textId="5D5E2A86" w:rsidR="00DE2927" w:rsidRPr="00E46D3F" w:rsidRDefault="00DE2927" w:rsidP="00B5142D">
      <w:pPr>
        <w:spacing w:line="276" w:lineRule="auto"/>
        <w:ind w:firstLine="1"/>
        <w:jc w:val="both"/>
        <w:rPr>
          <w:rFonts w:ascii="Arial Narrow" w:hAnsi="Arial Narrow"/>
          <w:sz w:val="24"/>
          <w:szCs w:val="24"/>
        </w:rPr>
      </w:pPr>
      <w:r w:rsidRPr="00E46D3F">
        <w:rPr>
          <w:rFonts w:ascii="Arial Narrow" w:hAnsi="Arial Narrow"/>
          <w:b/>
          <w:bCs/>
          <w:sz w:val="24"/>
          <w:szCs w:val="24"/>
        </w:rPr>
        <w:t xml:space="preserve">ARTÍCULO </w:t>
      </w:r>
      <w:r w:rsidR="009A2BF7">
        <w:rPr>
          <w:rFonts w:ascii="Arial Narrow" w:hAnsi="Arial Narrow"/>
          <w:b/>
          <w:bCs/>
          <w:sz w:val="24"/>
          <w:szCs w:val="24"/>
        </w:rPr>
        <w:t xml:space="preserve">DECIMO </w:t>
      </w:r>
      <w:r w:rsidR="005015EC">
        <w:rPr>
          <w:rFonts w:ascii="Arial Narrow" w:hAnsi="Arial Narrow"/>
          <w:b/>
          <w:bCs/>
          <w:sz w:val="24"/>
          <w:szCs w:val="24"/>
        </w:rPr>
        <w:t>SEXTO</w:t>
      </w:r>
      <w:r w:rsidR="00E50231" w:rsidRPr="00E46D3F">
        <w:rPr>
          <w:rFonts w:ascii="Arial Narrow" w:hAnsi="Arial Narrow"/>
          <w:b/>
          <w:bCs/>
          <w:sz w:val="24"/>
          <w:szCs w:val="24"/>
        </w:rPr>
        <w:t>.</w:t>
      </w:r>
      <w:r w:rsidRPr="00E46D3F">
        <w:rPr>
          <w:rFonts w:ascii="Arial Narrow" w:hAnsi="Arial Narrow"/>
          <w:b/>
          <w:bCs/>
          <w:sz w:val="24"/>
          <w:szCs w:val="24"/>
        </w:rPr>
        <w:t xml:space="preserve"> </w:t>
      </w:r>
      <w:r w:rsidRPr="00E46D3F">
        <w:rPr>
          <w:rFonts w:ascii="Arial Narrow" w:hAnsi="Arial Narrow"/>
          <w:sz w:val="24"/>
          <w:szCs w:val="24"/>
        </w:rPr>
        <w:t xml:space="preserve">Modifíquese </w:t>
      </w:r>
      <w:r w:rsidR="00296A8E" w:rsidRPr="00E46D3F">
        <w:rPr>
          <w:rFonts w:ascii="Arial Narrow" w:hAnsi="Arial Narrow"/>
          <w:sz w:val="24"/>
          <w:szCs w:val="24"/>
        </w:rPr>
        <w:t xml:space="preserve">el numeral quinto y </w:t>
      </w:r>
      <w:r w:rsidRPr="00E46D3F">
        <w:rPr>
          <w:rFonts w:ascii="Arial Narrow" w:hAnsi="Arial Narrow"/>
          <w:sz w:val="24"/>
          <w:szCs w:val="24"/>
        </w:rPr>
        <w:t xml:space="preserve">el </w:t>
      </w:r>
      <w:r w:rsidR="00765455" w:rsidRPr="00E46D3F">
        <w:rPr>
          <w:rFonts w:ascii="Arial Narrow" w:hAnsi="Arial Narrow"/>
          <w:sz w:val="24"/>
          <w:szCs w:val="24"/>
        </w:rPr>
        <w:t xml:space="preserve">parágrafo único del </w:t>
      </w:r>
      <w:r w:rsidRPr="00E46D3F">
        <w:rPr>
          <w:rFonts w:ascii="Arial Narrow" w:hAnsi="Arial Narrow"/>
          <w:sz w:val="24"/>
          <w:szCs w:val="24"/>
        </w:rPr>
        <w:t xml:space="preserve">artículo </w:t>
      </w:r>
      <w:r w:rsidR="00765455" w:rsidRPr="00E46D3F">
        <w:rPr>
          <w:rFonts w:ascii="Arial Narrow" w:hAnsi="Arial Narrow"/>
          <w:sz w:val="24"/>
          <w:szCs w:val="24"/>
        </w:rPr>
        <w:t>291</w:t>
      </w:r>
      <w:r w:rsidR="00C62C9B" w:rsidRPr="00E46D3F">
        <w:rPr>
          <w:rFonts w:ascii="Arial Narrow" w:hAnsi="Arial Narrow"/>
          <w:sz w:val="24"/>
          <w:szCs w:val="24"/>
        </w:rPr>
        <w:t xml:space="preserve"> </w:t>
      </w:r>
      <w:r w:rsidRPr="00E46D3F">
        <w:rPr>
          <w:rFonts w:ascii="Arial Narrow" w:hAnsi="Arial Narrow"/>
          <w:sz w:val="24"/>
          <w:szCs w:val="24"/>
        </w:rPr>
        <w:t>del Acuerdo</w:t>
      </w:r>
      <w:r w:rsidR="00B5142D" w:rsidRPr="00E46D3F">
        <w:rPr>
          <w:rFonts w:ascii="Arial Narrow" w:hAnsi="Arial Narrow"/>
          <w:sz w:val="24"/>
          <w:szCs w:val="24"/>
        </w:rPr>
        <w:t xml:space="preserve"> </w:t>
      </w:r>
      <w:r w:rsidRPr="00E46D3F">
        <w:rPr>
          <w:rFonts w:ascii="Arial Narrow" w:hAnsi="Arial Narrow"/>
          <w:sz w:val="24"/>
          <w:szCs w:val="24"/>
        </w:rPr>
        <w:t>No. 025 de 28 de diciembre de 2018, el cual quedará así:</w:t>
      </w:r>
    </w:p>
    <w:p w14:paraId="09D2C135" w14:textId="5DA249B0" w:rsidR="00296A8E" w:rsidRPr="00E46D3F" w:rsidRDefault="00296A8E" w:rsidP="00C62C9B">
      <w:pPr>
        <w:spacing w:line="276" w:lineRule="auto"/>
        <w:ind w:left="708" w:hanging="708"/>
        <w:jc w:val="both"/>
        <w:rPr>
          <w:rFonts w:ascii="Arial Narrow" w:hAnsi="Arial Narrow"/>
          <w:sz w:val="24"/>
          <w:szCs w:val="24"/>
        </w:rPr>
      </w:pPr>
    </w:p>
    <w:p w14:paraId="0285E172" w14:textId="55022AB9" w:rsidR="005C5BC9" w:rsidRPr="00E46D3F" w:rsidRDefault="00296A8E" w:rsidP="005B41D8">
      <w:pPr>
        <w:spacing w:line="276" w:lineRule="auto"/>
        <w:ind w:left="708"/>
        <w:jc w:val="both"/>
        <w:rPr>
          <w:rFonts w:ascii="Arial Narrow" w:hAnsi="Arial Narrow"/>
          <w:sz w:val="24"/>
          <w:szCs w:val="24"/>
        </w:rPr>
      </w:pPr>
      <w:r w:rsidRPr="00E46D3F">
        <w:rPr>
          <w:rFonts w:ascii="Arial Narrow" w:hAnsi="Arial Narrow"/>
          <w:b/>
          <w:sz w:val="24"/>
          <w:szCs w:val="24"/>
        </w:rPr>
        <w:t>5.</w:t>
      </w:r>
      <w:r w:rsidR="005B41D8" w:rsidRPr="00E46D3F">
        <w:rPr>
          <w:rFonts w:ascii="Arial Narrow" w:hAnsi="Arial Narrow"/>
          <w:b/>
          <w:sz w:val="24"/>
          <w:szCs w:val="24"/>
        </w:rPr>
        <w:t xml:space="preserve"> </w:t>
      </w:r>
      <w:r w:rsidR="00A90307" w:rsidRPr="00E46D3F">
        <w:rPr>
          <w:rFonts w:ascii="Arial Narrow" w:hAnsi="Arial Narrow"/>
          <w:bCs/>
          <w:sz w:val="24"/>
          <w:szCs w:val="24"/>
        </w:rPr>
        <w:t>L</w:t>
      </w:r>
      <w:r w:rsidRPr="00E46D3F">
        <w:rPr>
          <w:rFonts w:ascii="Arial Narrow" w:hAnsi="Arial Narrow"/>
          <w:sz w:val="24"/>
          <w:szCs w:val="24"/>
        </w:rPr>
        <w:t>os responsables del régimen común del impuesto de industria y comercio</w:t>
      </w:r>
      <w:r w:rsidR="0085518D" w:rsidRPr="00E46D3F">
        <w:rPr>
          <w:rFonts w:ascii="Arial Narrow" w:hAnsi="Arial Narrow"/>
          <w:sz w:val="24"/>
          <w:szCs w:val="24"/>
        </w:rPr>
        <w:t xml:space="preserve"> que no sean responsables de IVA.</w:t>
      </w:r>
      <w:r w:rsidR="00A90307" w:rsidRPr="00E46D3F">
        <w:rPr>
          <w:rFonts w:ascii="Arial Narrow" w:hAnsi="Arial Narrow"/>
          <w:sz w:val="24"/>
          <w:szCs w:val="24"/>
        </w:rPr>
        <w:t xml:space="preserve"> </w:t>
      </w:r>
      <w:r w:rsidR="00A90307" w:rsidRPr="00E46D3F">
        <w:rPr>
          <w:rFonts w:ascii="Arial Narrow" w:hAnsi="Arial Narrow"/>
          <w:bCs/>
          <w:sz w:val="24"/>
          <w:szCs w:val="24"/>
        </w:rPr>
        <w:t>Los grandes contribuyentes del impuesto de industria y comercio</w:t>
      </w:r>
      <w:r w:rsidRPr="00E46D3F">
        <w:rPr>
          <w:rFonts w:ascii="Arial Narrow" w:hAnsi="Arial Narrow"/>
          <w:sz w:val="24"/>
          <w:szCs w:val="24"/>
        </w:rPr>
        <w:t xml:space="preserve"> </w:t>
      </w:r>
    </w:p>
    <w:p w14:paraId="3731E02F" w14:textId="77777777" w:rsidR="00296A8E" w:rsidRPr="00E46D3F" w:rsidRDefault="00296A8E" w:rsidP="005B41D8">
      <w:pPr>
        <w:spacing w:line="276" w:lineRule="auto"/>
        <w:ind w:left="708"/>
        <w:jc w:val="both"/>
        <w:rPr>
          <w:rFonts w:ascii="Arial Narrow" w:hAnsi="Arial Narrow"/>
          <w:sz w:val="24"/>
          <w:szCs w:val="24"/>
        </w:rPr>
      </w:pPr>
    </w:p>
    <w:p w14:paraId="09D43A1B" w14:textId="5BA6013E" w:rsidR="00C62C9B" w:rsidRPr="00E46D3F" w:rsidRDefault="00765455" w:rsidP="005B41D8">
      <w:pPr>
        <w:spacing w:line="276" w:lineRule="auto"/>
        <w:ind w:left="708"/>
        <w:jc w:val="both"/>
        <w:rPr>
          <w:rFonts w:ascii="Arial Narrow" w:hAnsi="Arial Narrow"/>
          <w:sz w:val="24"/>
          <w:szCs w:val="24"/>
        </w:rPr>
      </w:pPr>
      <w:r w:rsidRPr="00E46D3F">
        <w:rPr>
          <w:rFonts w:ascii="Arial Narrow" w:hAnsi="Arial Narrow"/>
          <w:b/>
          <w:bCs/>
          <w:sz w:val="24"/>
          <w:szCs w:val="24"/>
        </w:rPr>
        <w:t xml:space="preserve">PARÁGRAFO </w:t>
      </w:r>
      <w:r w:rsidR="00BF5C58" w:rsidRPr="00E46D3F">
        <w:rPr>
          <w:rFonts w:ascii="Arial Narrow" w:hAnsi="Arial Narrow"/>
          <w:b/>
          <w:bCs/>
          <w:sz w:val="24"/>
          <w:szCs w:val="24"/>
        </w:rPr>
        <w:t>PRIMERO</w:t>
      </w:r>
      <w:r w:rsidR="00DE2927" w:rsidRPr="00E46D3F">
        <w:rPr>
          <w:rFonts w:ascii="Arial Narrow" w:hAnsi="Arial Narrow"/>
          <w:b/>
          <w:bCs/>
          <w:sz w:val="24"/>
          <w:szCs w:val="24"/>
        </w:rPr>
        <w:t xml:space="preserve">: </w:t>
      </w:r>
      <w:r w:rsidRPr="00E46D3F">
        <w:rPr>
          <w:rFonts w:ascii="Arial Narrow" w:hAnsi="Arial Narrow"/>
          <w:sz w:val="24"/>
          <w:szCs w:val="24"/>
        </w:rPr>
        <w:t>Los contribuyentes del régimen simplificado no practicarán retención en la fuente a título del impuesto de industria y comercio</w:t>
      </w:r>
      <w:r w:rsidR="00296A8E" w:rsidRPr="00E46D3F">
        <w:rPr>
          <w:rFonts w:ascii="Arial Narrow" w:hAnsi="Arial Narrow"/>
          <w:sz w:val="24"/>
          <w:szCs w:val="24"/>
        </w:rPr>
        <w:t>.</w:t>
      </w:r>
    </w:p>
    <w:p w14:paraId="34C36366" w14:textId="77777777" w:rsidR="00BF5C58" w:rsidRPr="00E46D3F" w:rsidRDefault="00BF5C58" w:rsidP="005B41D8">
      <w:pPr>
        <w:spacing w:line="276" w:lineRule="auto"/>
        <w:ind w:left="708"/>
        <w:jc w:val="both"/>
        <w:rPr>
          <w:rFonts w:ascii="Arial Narrow" w:hAnsi="Arial Narrow"/>
          <w:sz w:val="24"/>
          <w:szCs w:val="24"/>
        </w:rPr>
      </w:pPr>
    </w:p>
    <w:p w14:paraId="298653CD" w14:textId="57512BA8" w:rsidR="00BF5C58" w:rsidRPr="00E46D3F" w:rsidRDefault="00BF5C58" w:rsidP="005B41D8">
      <w:pPr>
        <w:spacing w:line="276" w:lineRule="auto"/>
        <w:ind w:left="708"/>
        <w:jc w:val="both"/>
        <w:rPr>
          <w:rFonts w:ascii="Arial Narrow" w:hAnsi="Arial Narrow"/>
          <w:sz w:val="24"/>
          <w:szCs w:val="24"/>
        </w:rPr>
      </w:pPr>
      <w:r w:rsidRPr="00E46D3F">
        <w:rPr>
          <w:rFonts w:ascii="Arial Narrow" w:hAnsi="Arial Narrow"/>
          <w:b/>
          <w:bCs/>
          <w:sz w:val="24"/>
          <w:szCs w:val="24"/>
        </w:rPr>
        <w:t>PARÁGRAFO SEGUNDO:</w:t>
      </w:r>
      <w:r w:rsidRPr="00E46D3F">
        <w:rPr>
          <w:rFonts w:ascii="Arial Narrow" w:hAnsi="Arial Narrow"/>
          <w:sz w:val="24"/>
          <w:szCs w:val="24"/>
        </w:rPr>
        <w:t xml:space="preserve"> Los pequeños contribuyentes pertenecientes al régimen simplificado preferencial de Industria y Comercio, Avisos y Tableros no son sujetos de retención; para tal fin deberán entregar copia de la inscripción al agente retenedor.</w:t>
      </w:r>
      <w:r w:rsidR="002779F8">
        <w:rPr>
          <w:rFonts w:ascii="Arial Narrow" w:hAnsi="Arial Narrow"/>
          <w:sz w:val="24"/>
          <w:szCs w:val="24"/>
        </w:rPr>
        <w:t>”</w:t>
      </w:r>
    </w:p>
    <w:p w14:paraId="1B36B575" w14:textId="77777777" w:rsidR="00C62C9B" w:rsidRPr="00E46D3F" w:rsidRDefault="00C62C9B" w:rsidP="00C62C9B">
      <w:pPr>
        <w:spacing w:line="276" w:lineRule="auto"/>
        <w:ind w:firstLine="708"/>
        <w:jc w:val="both"/>
        <w:rPr>
          <w:rFonts w:ascii="Arial Narrow" w:hAnsi="Arial Narrow"/>
          <w:sz w:val="24"/>
          <w:szCs w:val="24"/>
        </w:rPr>
      </w:pPr>
    </w:p>
    <w:p w14:paraId="06AC0626" w14:textId="43803C9D" w:rsidR="00724BD5" w:rsidRDefault="004529D6" w:rsidP="00724BD5">
      <w:pPr>
        <w:spacing w:line="276" w:lineRule="auto"/>
        <w:ind w:firstLine="1"/>
        <w:jc w:val="both"/>
        <w:rPr>
          <w:rFonts w:ascii="Arial Narrow" w:hAnsi="Arial Narrow"/>
          <w:sz w:val="24"/>
          <w:szCs w:val="24"/>
        </w:rPr>
      </w:pPr>
      <w:r w:rsidRPr="00E46D3F">
        <w:rPr>
          <w:rFonts w:ascii="Arial Narrow" w:hAnsi="Arial Narrow"/>
          <w:b/>
          <w:bCs/>
          <w:sz w:val="24"/>
          <w:szCs w:val="24"/>
        </w:rPr>
        <w:t>ARTÍCULO</w:t>
      </w:r>
      <w:r w:rsidR="002E2E28" w:rsidRPr="00E46D3F">
        <w:rPr>
          <w:rFonts w:ascii="Arial Narrow" w:hAnsi="Arial Narrow"/>
          <w:b/>
          <w:bCs/>
          <w:sz w:val="24"/>
          <w:szCs w:val="24"/>
        </w:rPr>
        <w:t xml:space="preserve"> </w:t>
      </w:r>
      <w:r w:rsidR="009A2BF7">
        <w:rPr>
          <w:rFonts w:ascii="Arial Narrow" w:hAnsi="Arial Narrow"/>
          <w:b/>
          <w:bCs/>
          <w:sz w:val="24"/>
          <w:szCs w:val="24"/>
        </w:rPr>
        <w:t xml:space="preserve">DECIMO </w:t>
      </w:r>
      <w:r w:rsidR="00385ED9">
        <w:rPr>
          <w:rFonts w:ascii="Arial Narrow" w:hAnsi="Arial Narrow"/>
          <w:b/>
          <w:bCs/>
          <w:sz w:val="24"/>
          <w:szCs w:val="24"/>
        </w:rPr>
        <w:t>SEPTIMO</w:t>
      </w:r>
      <w:r w:rsidRPr="00E46D3F">
        <w:rPr>
          <w:rFonts w:ascii="Arial Narrow" w:hAnsi="Arial Narrow"/>
          <w:b/>
          <w:bCs/>
          <w:sz w:val="24"/>
          <w:szCs w:val="24"/>
        </w:rPr>
        <w:t>.</w:t>
      </w:r>
      <w:r w:rsidR="00724BD5">
        <w:rPr>
          <w:rFonts w:ascii="Arial Narrow" w:hAnsi="Arial Narrow"/>
          <w:b/>
          <w:bCs/>
          <w:sz w:val="24"/>
          <w:szCs w:val="24"/>
        </w:rPr>
        <w:t xml:space="preserve"> </w:t>
      </w:r>
      <w:r w:rsidR="00AF48BE">
        <w:rPr>
          <w:rFonts w:ascii="Arial Narrow" w:hAnsi="Arial Narrow"/>
          <w:b/>
          <w:bCs/>
          <w:sz w:val="24"/>
          <w:szCs w:val="24"/>
        </w:rPr>
        <w:t>FE DE ERRATAS</w:t>
      </w:r>
      <w:r w:rsidR="00B11E4D">
        <w:rPr>
          <w:rStyle w:val="Refdenotaalpie"/>
          <w:rFonts w:ascii="Arial Narrow" w:hAnsi="Arial Narrow"/>
          <w:b/>
          <w:bCs/>
          <w:sz w:val="24"/>
          <w:szCs w:val="24"/>
        </w:rPr>
        <w:footnoteReference w:id="1"/>
      </w:r>
      <w:r w:rsidR="00AF48BE">
        <w:rPr>
          <w:rFonts w:ascii="Arial Narrow" w:hAnsi="Arial Narrow"/>
          <w:b/>
          <w:bCs/>
          <w:sz w:val="24"/>
          <w:szCs w:val="24"/>
        </w:rPr>
        <w:t xml:space="preserve">. </w:t>
      </w:r>
      <w:r w:rsidR="00724BD5" w:rsidRPr="00531576">
        <w:rPr>
          <w:rFonts w:ascii="Arial Narrow" w:hAnsi="Arial Narrow"/>
          <w:sz w:val="24"/>
          <w:szCs w:val="24"/>
        </w:rPr>
        <w:t xml:space="preserve">Modifíquese el artículo </w:t>
      </w:r>
      <w:r w:rsidR="00AE6F76" w:rsidRPr="00531576">
        <w:rPr>
          <w:rFonts w:ascii="Arial Narrow" w:hAnsi="Arial Narrow"/>
          <w:sz w:val="24"/>
          <w:szCs w:val="24"/>
        </w:rPr>
        <w:t>374</w:t>
      </w:r>
      <w:r w:rsidR="00724BD5" w:rsidRPr="00531576">
        <w:rPr>
          <w:rFonts w:ascii="Arial Narrow" w:hAnsi="Arial Narrow"/>
          <w:sz w:val="24"/>
          <w:szCs w:val="24"/>
        </w:rPr>
        <w:t xml:space="preserve"> del Acuerdo No. 025 de 28 de diciembre de 2018, el cual quedará así:</w:t>
      </w:r>
    </w:p>
    <w:p w14:paraId="2FD1B15D" w14:textId="77777777" w:rsidR="002779F8" w:rsidRPr="00E46D3F" w:rsidRDefault="002779F8" w:rsidP="00724BD5">
      <w:pPr>
        <w:spacing w:line="276" w:lineRule="auto"/>
        <w:ind w:firstLine="1"/>
        <w:jc w:val="both"/>
        <w:rPr>
          <w:rFonts w:ascii="Arial Narrow" w:hAnsi="Arial Narrow"/>
          <w:sz w:val="24"/>
          <w:szCs w:val="24"/>
        </w:rPr>
      </w:pPr>
    </w:p>
    <w:p w14:paraId="78B0AE54" w14:textId="7A26C618" w:rsidR="00AE6F76" w:rsidRPr="00AE6F76" w:rsidRDefault="00AE6F76" w:rsidP="00AE6F76">
      <w:pPr>
        <w:spacing w:line="276" w:lineRule="auto"/>
        <w:ind w:left="708"/>
        <w:jc w:val="both"/>
        <w:rPr>
          <w:rFonts w:ascii="Arial Narrow" w:hAnsi="Arial Narrow"/>
          <w:sz w:val="24"/>
          <w:szCs w:val="24"/>
        </w:rPr>
      </w:pPr>
      <w:r>
        <w:rPr>
          <w:rFonts w:ascii="Arial Narrow" w:hAnsi="Arial Narrow"/>
          <w:b/>
          <w:bCs/>
          <w:sz w:val="24"/>
          <w:szCs w:val="24"/>
        </w:rPr>
        <w:t>“</w:t>
      </w:r>
      <w:r w:rsidR="002E2E28" w:rsidRPr="00E46D3F">
        <w:rPr>
          <w:rFonts w:ascii="Arial Narrow" w:hAnsi="Arial Narrow"/>
          <w:b/>
          <w:bCs/>
          <w:sz w:val="24"/>
          <w:szCs w:val="24"/>
        </w:rPr>
        <w:t>ARTÍCULO 374</w:t>
      </w:r>
      <w:r w:rsidR="002E2E28" w:rsidRPr="00E46D3F">
        <w:rPr>
          <w:rFonts w:ascii="Arial Narrow" w:hAnsi="Arial Narrow"/>
          <w:sz w:val="24"/>
          <w:szCs w:val="24"/>
        </w:rPr>
        <w:t xml:space="preserve">: </w:t>
      </w:r>
      <w:r w:rsidR="002E2E28" w:rsidRPr="00E46D3F">
        <w:rPr>
          <w:rFonts w:ascii="Arial Narrow" w:hAnsi="Arial Narrow"/>
          <w:b/>
          <w:bCs/>
          <w:sz w:val="24"/>
          <w:szCs w:val="24"/>
        </w:rPr>
        <w:t>Derogatorias</w:t>
      </w:r>
      <w:r w:rsidR="002E2E28" w:rsidRPr="00E46D3F">
        <w:rPr>
          <w:rFonts w:ascii="Arial Narrow" w:hAnsi="Arial Narrow"/>
          <w:sz w:val="24"/>
          <w:szCs w:val="24"/>
        </w:rPr>
        <w:t>.</w:t>
      </w:r>
      <w:r w:rsidR="00EE3A8B" w:rsidRPr="00E46D3F">
        <w:rPr>
          <w:rFonts w:ascii="Arial Narrow" w:hAnsi="Arial Narrow"/>
          <w:sz w:val="24"/>
          <w:szCs w:val="24"/>
        </w:rPr>
        <w:t xml:space="preserve"> </w:t>
      </w:r>
      <w:r w:rsidRPr="00AE6F76">
        <w:rPr>
          <w:rFonts w:ascii="Arial Narrow" w:hAnsi="Arial Narrow"/>
          <w:sz w:val="24"/>
          <w:szCs w:val="24"/>
        </w:rPr>
        <w:t xml:space="preserve">Este Acuerdo deroga del </w:t>
      </w:r>
      <w:r w:rsidRPr="00AF48BE">
        <w:rPr>
          <w:rFonts w:ascii="Arial Narrow" w:hAnsi="Arial Narrow"/>
          <w:b/>
          <w:bCs/>
          <w:sz w:val="24"/>
          <w:szCs w:val="24"/>
          <w:u w:val="single"/>
        </w:rPr>
        <w:t>Acuerdo 040 de 29 de diciembre de 2010</w:t>
      </w:r>
      <w:r w:rsidRPr="00AE6F76">
        <w:rPr>
          <w:rFonts w:ascii="Arial Narrow" w:hAnsi="Arial Narrow"/>
          <w:sz w:val="24"/>
          <w:szCs w:val="24"/>
        </w:rPr>
        <w:t xml:space="preserve"> las disposiciones respecto de Impuesto predial unificado, impuesto de industria y comercio, sobretasa bomberil, impuesto al servicio de alumbrado público, Estampilla Pro Cultura, Estampilla para el Bienestar del Adulto Mayor, Contribución Especial Sobre Contratos de Obra Pública, Participación en Plusvalía, Derechos de tránsito, placas y otros, y la Parte Procedimental contenidas en los siguientes apartes:</w:t>
      </w:r>
    </w:p>
    <w:p w14:paraId="1303F04D" w14:textId="77777777" w:rsidR="00CA5661" w:rsidRDefault="00CA5661" w:rsidP="00AE6F76">
      <w:pPr>
        <w:spacing w:line="276" w:lineRule="auto"/>
        <w:ind w:firstLine="708"/>
        <w:jc w:val="both"/>
        <w:rPr>
          <w:rFonts w:ascii="Arial Narrow" w:hAnsi="Arial Narrow"/>
          <w:sz w:val="24"/>
          <w:szCs w:val="24"/>
        </w:rPr>
      </w:pPr>
    </w:p>
    <w:p w14:paraId="2D1CB2DF" w14:textId="1C94C987" w:rsidR="00AE6F76" w:rsidRPr="00AE6F76" w:rsidRDefault="00AE6F76" w:rsidP="00AE6F76">
      <w:pPr>
        <w:spacing w:line="276" w:lineRule="auto"/>
        <w:ind w:firstLine="708"/>
        <w:jc w:val="both"/>
        <w:rPr>
          <w:rFonts w:ascii="Arial Narrow" w:hAnsi="Arial Narrow"/>
          <w:sz w:val="24"/>
          <w:szCs w:val="24"/>
        </w:rPr>
      </w:pPr>
      <w:r w:rsidRPr="00AE6F76">
        <w:rPr>
          <w:rFonts w:ascii="Arial Narrow" w:hAnsi="Arial Narrow"/>
          <w:sz w:val="24"/>
          <w:szCs w:val="24"/>
        </w:rPr>
        <w:t>Del Título l.</w:t>
      </w:r>
    </w:p>
    <w:p w14:paraId="4106CD48" w14:textId="77777777" w:rsidR="00AE6F76" w:rsidRPr="00AE6F76" w:rsidRDefault="00AE6F76" w:rsidP="00AE6F76">
      <w:pPr>
        <w:spacing w:line="276" w:lineRule="auto"/>
        <w:ind w:firstLine="708"/>
        <w:jc w:val="both"/>
        <w:rPr>
          <w:rFonts w:ascii="Arial Narrow" w:hAnsi="Arial Narrow"/>
          <w:sz w:val="24"/>
          <w:szCs w:val="24"/>
        </w:rPr>
      </w:pPr>
      <w:r w:rsidRPr="00AE6F76">
        <w:rPr>
          <w:rFonts w:ascii="Arial Narrow" w:hAnsi="Arial Narrow"/>
          <w:sz w:val="24"/>
          <w:szCs w:val="24"/>
        </w:rPr>
        <w:t>Capitulo primero Artículos 3 a 27,</w:t>
      </w:r>
    </w:p>
    <w:p w14:paraId="3CFE2CCE" w14:textId="77777777" w:rsidR="00AE6F76" w:rsidRPr="00AE6F76" w:rsidRDefault="00AE6F76" w:rsidP="00AE6F76">
      <w:pPr>
        <w:spacing w:line="276" w:lineRule="auto"/>
        <w:ind w:firstLine="708"/>
        <w:jc w:val="both"/>
        <w:rPr>
          <w:rFonts w:ascii="Arial Narrow" w:hAnsi="Arial Narrow"/>
          <w:sz w:val="24"/>
          <w:szCs w:val="24"/>
        </w:rPr>
      </w:pPr>
      <w:r w:rsidRPr="00AE6F76">
        <w:rPr>
          <w:rFonts w:ascii="Arial Narrow" w:hAnsi="Arial Narrow"/>
          <w:sz w:val="24"/>
          <w:szCs w:val="24"/>
        </w:rPr>
        <w:t>Capitulo segundo Artículos 32 a 71 y 75 a 99, Capitulo décimo Artículos 148 a 153,</w:t>
      </w:r>
    </w:p>
    <w:p w14:paraId="161C5444" w14:textId="7E09B904" w:rsidR="00AE6F76" w:rsidRDefault="00AE6F76" w:rsidP="00AE6F76">
      <w:pPr>
        <w:spacing w:line="276" w:lineRule="auto"/>
        <w:ind w:firstLine="708"/>
        <w:jc w:val="both"/>
        <w:rPr>
          <w:rFonts w:ascii="Arial Narrow" w:hAnsi="Arial Narrow"/>
          <w:sz w:val="24"/>
          <w:szCs w:val="24"/>
        </w:rPr>
      </w:pPr>
      <w:r w:rsidRPr="00AE6F76">
        <w:rPr>
          <w:rFonts w:ascii="Arial Narrow" w:hAnsi="Arial Narrow"/>
          <w:sz w:val="24"/>
          <w:szCs w:val="24"/>
        </w:rPr>
        <w:t>Capítulo décimo primero Artículos 154 a 162,</w:t>
      </w:r>
    </w:p>
    <w:p w14:paraId="721F2800" w14:textId="77777777" w:rsidR="00CA5661" w:rsidRDefault="00CA5661" w:rsidP="00AE6F76">
      <w:pPr>
        <w:spacing w:line="276" w:lineRule="auto"/>
        <w:ind w:left="708"/>
        <w:jc w:val="both"/>
        <w:rPr>
          <w:rFonts w:ascii="Arial Narrow" w:hAnsi="Arial Narrow"/>
          <w:sz w:val="24"/>
          <w:szCs w:val="24"/>
        </w:rPr>
      </w:pPr>
    </w:p>
    <w:p w14:paraId="59A4887C" w14:textId="19266C8D"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Del Título 111.</w:t>
      </w:r>
    </w:p>
    <w:p w14:paraId="1814EBDE"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Capítulo primero Artículos 176 a 185,</w:t>
      </w:r>
    </w:p>
    <w:p w14:paraId="75A96FEC"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Capítulo segundo Artículos 186 a 195, Capítulo tercero Artículos 196 a 207, Capítulo</w:t>
      </w:r>
    </w:p>
    <w:p w14:paraId="0037AD7F"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lastRenderedPageBreak/>
        <w:t>cuarto Artículos 208 a 215, Capítulo quinto Artículos 216 a 218, Capítulo sexto</w:t>
      </w:r>
    </w:p>
    <w:p w14:paraId="3D6C8077" w14:textId="73077EE1" w:rsidR="00073C68"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Artículos 219, Capítulo Séptimo Artículo 220, Capítulo octavo Artículo 221, Capítulo noveno Artículo 222 a 237</w:t>
      </w:r>
    </w:p>
    <w:p w14:paraId="4BA4747D" w14:textId="77777777" w:rsidR="00CA5661" w:rsidRDefault="00CA5661" w:rsidP="00AE6F76">
      <w:pPr>
        <w:spacing w:line="276" w:lineRule="auto"/>
        <w:ind w:left="708"/>
        <w:jc w:val="both"/>
        <w:rPr>
          <w:rFonts w:ascii="Arial Narrow" w:hAnsi="Arial Narrow"/>
          <w:sz w:val="24"/>
          <w:szCs w:val="24"/>
        </w:rPr>
      </w:pPr>
    </w:p>
    <w:p w14:paraId="5C6C3268" w14:textId="304E6C7B"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Del título IV.</w:t>
      </w:r>
    </w:p>
    <w:p w14:paraId="3DD6B2B9"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Capítulo segundo Artículos 259 a 263 Capítulo Tercero Artículos 264 a 280,</w:t>
      </w:r>
    </w:p>
    <w:p w14:paraId="70932F1B"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Libro 11. Artículo 285 a 642.</w:t>
      </w:r>
    </w:p>
    <w:p w14:paraId="7EF5037B" w14:textId="77777777" w:rsidR="00CA5661" w:rsidRDefault="00CA5661" w:rsidP="00AE6F76">
      <w:pPr>
        <w:spacing w:line="276" w:lineRule="auto"/>
        <w:ind w:left="708"/>
        <w:jc w:val="both"/>
        <w:rPr>
          <w:rFonts w:ascii="Arial Narrow" w:hAnsi="Arial Narrow"/>
          <w:sz w:val="24"/>
          <w:szCs w:val="24"/>
        </w:rPr>
      </w:pPr>
    </w:p>
    <w:p w14:paraId="164C67A3" w14:textId="189376E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Así mismo se derogan:</w:t>
      </w:r>
    </w:p>
    <w:p w14:paraId="0C308720"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Acuerdo 66 de 2011 (exención predial iglesias y paz y salvo municipal)</w:t>
      </w:r>
    </w:p>
    <w:p w14:paraId="3CBC7EDD"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El Acuerdo 030 de 2012 (Tarifas predial)</w:t>
      </w:r>
    </w:p>
    <w:p w14:paraId="265BAC85"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Acuerdo 10 de 2013 (Tarifas predial)</w:t>
      </w:r>
    </w:p>
    <w:p w14:paraId="25F621B1" w14:textId="77777777"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Acuerdo 17 de 2014 (Exenciones ICA nuevas construcciones, formalización de empleo y discapacitados)</w:t>
      </w:r>
    </w:p>
    <w:p w14:paraId="6E773FB1" w14:textId="24D4F385" w:rsidR="00AE6F76" w:rsidRP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El Acuerdo 50 de 201</w:t>
      </w:r>
      <w:r>
        <w:rPr>
          <w:rFonts w:ascii="Arial Narrow" w:hAnsi="Arial Narrow"/>
          <w:sz w:val="24"/>
          <w:szCs w:val="24"/>
        </w:rPr>
        <w:t xml:space="preserve">6 </w:t>
      </w:r>
      <w:r w:rsidRPr="00AE6F76">
        <w:rPr>
          <w:rFonts w:ascii="Arial Narrow" w:hAnsi="Arial Narrow"/>
          <w:sz w:val="24"/>
          <w:szCs w:val="24"/>
        </w:rPr>
        <w:t>(Estampillas, sustancial</w:t>
      </w:r>
      <w:r w:rsidR="009A1046">
        <w:rPr>
          <w:rFonts w:ascii="Arial Narrow" w:hAnsi="Arial Narrow"/>
          <w:sz w:val="24"/>
          <w:szCs w:val="24"/>
        </w:rPr>
        <w:t xml:space="preserve"> I</w:t>
      </w:r>
      <w:r w:rsidRPr="00AE6F76">
        <w:rPr>
          <w:rFonts w:ascii="Arial Narrow" w:hAnsi="Arial Narrow"/>
          <w:sz w:val="24"/>
          <w:szCs w:val="24"/>
        </w:rPr>
        <w:t>CA con tarifas) Acuerdo 002 de 2017 (Estampillas e ICA)</w:t>
      </w:r>
    </w:p>
    <w:p w14:paraId="630B4B56" w14:textId="188EFB87" w:rsidR="00AE6F76" w:rsidRDefault="00AE6F76" w:rsidP="00AE6F76">
      <w:pPr>
        <w:spacing w:line="276" w:lineRule="auto"/>
        <w:ind w:left="708"/>
        <w:jc w:val="both"/>
        <w:rPr>
          <w:rFonts w:ascii="Arial Narrow" w:hAnsi="Arial Narrow"/>
          <w:sz w:val="24"/>
          <w:szCs w:val="24"/>
        </w:rPr>
      </w:pPr>
      <w:r w:rsidRPr="00AE6F76">
        <w:rPr>
          <w:rFonts w:ascii="Arial Narrow" w:hAnsi="Arial Narrow"/>
          <w:sz w:val="24"/>
          <w:szCs w:val="24"/>
        </w:rPr>
        <w:t>Acuerdo 29 de 2016</w:t>
      </w:r>
      <w:r w:rsidR="002779F8">
        <w:rPr>
          <w:rFonts w:ascii="Arial Narrow" w:hAnsi="Arial Narrow"/>
          <w:sz w:val="24"/>
          <w:szCs w:val="24"/>
        </w:rPr>
        <w:t>.</w:t>
      </w:r>
    </w:p>
    <w:p w14:paraId="47A19318" w14:textId="77777777" w:rsidR="00CA5661" w:rsidRPr="00E46D3F" w:rsidRDefault="00CA5661" w:rsidP="00B11E4D">
      <w:pPr>
        <w:spacing w:line="276" w:lineRule="auto"/>
        <w:jc w:val="both"/>
        <w:rPr>
          <w:rFonts w:ascii="Arial Narrow" w:hAnsi="Arial Narrow"/>
          <w:sz w:val="24"/>
          <w:szCs w:val="24"/>
        </w:rPr>
      </w:pPr>
    </w:p>
    <w:p w14:paraId="35C7E421" w14:textId="62939EFB" w:rsidR="004F0DFE" w:rsidRDefault="00073C68" w:rsidP="004F0DFE">
      <w:pPr>
        <w:spacing w:line="276" w:lineRule="auto"/>
        <w:jc w:val="both"/>
        <w:rPr>
          <w:rFonts w:ascii="Arial Narrow" w:hAnsi="Arial Narrow"/>
          <w:sz w:val="24"/>
          <w:szCs w:val="24"/>
        </w:rPr>
      </w:pPr>
      <w:r w:rsidRPr="00E46D3F">
        <w:rPr>
          <w:rFonts w:ascii="Arial Narrow" w:hAnsi="Arial Narrow"/>
          <w:b/>
          <w:bCs/>
          <w:sz w:val="24"/>
          <w:szCs w:val="24"/>
        </w:rPr>
        <w:t>ARTÍCULO DECIMO</w:t>
      </w:r>
      <w:r w:rsidR="00E117A5" w:rsidRPr="00E46D3F">
        <w:rPr>
          <w:rFonts w:ascii="Arial Narrow" w:hAnsi="Arial Narrow"/>
          <w:b/>
          <w:bCs/>
          <w:sz w:val="24"/>
          <w:szCs w:val="24"/>
        </w:rPr>
        <w:t xml:space="preserve"> </w:t>
      </w:r>
      <w:r w:rsidR="00856724">
        <w:rPr>
          <w:rFonts w:ascii="Arial Narrow" w:hAnsi="Arial Narrow"/>
          <w:b/>
          <w:bCs/>
          <w:sz w:val="24"/>
          <w:szCs w:val="24"/>
        </w:rPr>
        <w:t>OCTAVO</w:t>
      </w:r>
      <w:r w:rsidRPr="00E46D3F">
        <w:rPr>
          <w:rFonts w:ascii="Arial Narrow" w:hAnsi="Arial Narrow"/>
          <w:b/>
          <w:bCs/>
          <w:sz w:val="24"/>
          <w:szCs w:val="24"/>
        </w:rPr>
        <w:t>.</w:t>
      </w:r>
      <w:r w:rsidRPr="00E46D3F">
        <w:rPr>
          <w:rFonts w:ascii="Arial Narrow" w:hAnsi="Arial Narrow"/>
          <w:sz w:val="24"/>
          <w:szCs w:val="24"/>
        </w:rPr>
        <w:t xml:space="preserve"> </w:t>
      </w:r>
      <w:r w:rsidR="004F0DFE" w:rsidRPr="004F0DFE">
        <w:rPr>
          <w:rFonts w:ascii="Arial Narrow" w:hAnsi="Arial Narrow"/>
          <w:sz w:val="24"/>
          <w:szCs w:val="24"/>
        </w:rPr>
        <w:t>REGIMEN DE TRANSICIÓN Y VIGENCIA</w:t>
      </w:r>
      <w:r w:rsidR="004F0DFE">
        <w:rPr>
          <w:rFonts w:ascii="Arial Narrow" w:hAnsi="Arial Narrow"/>
          <w:sz w:val="24"/>
          <w:szCs w:val="24"/>
        </w:rPr>
        <w:t>.</w:t>
      </w:r>
      <w:r w:rsidR="00231DAB" w:rsidRPr="00E46D3F">
        <w:rPr>
          <w:rFonts w:ascii="Arial Narrow" w:hAnsi="Arial Narrow"/>
          <w:sz w:val="24"/>
          <w:szCs w:val="24"/>
        </w:rPr>
        <w:t xml:space="preserve"> </w:t>
      </w:r>
      <w:r w:rsidR="004F0DFE" w:rsidRPr="004F0DFE">
        <w:rPr>
          <w:rFonts w:ascii="Arial Narrow" w:hAnsi="Arial Narrow"/>
          <w:sz w:val="24"/>
          <w:szCs w:val="24"/>
        </w:rPr>
        <w:t>Esta modificación  sólo se aplicará a los procedimientos y las actuaciones administrativas que se inicien con posterioridad a la entrada en vigencia.</w:t>
      </w:r>
      <w:r w:rsidR="004F0DFE">
        <w:rPr>
          <w:rFonts w:ascii="Arial Narrow" w:hAnsi="Arial Narrow"/>
          <w:sz w:val="24"/>
          <w:szCs w:val="24"/>
        </w:rPr>
        <w:t xml:space="preserve"> </w:t>
      </w:r>
      <w:r w:rsidR="004F0DFE" w:rsidRPr="004F0DFE">
        <w:rPr>
          <w:rFonts w:ascii="Arial Narrow" w:hAnsi="Arial Narrow"/>
          <w:sz w:val="24"/>
          <w:szCs w:val="24"/>
        </w:rPr>
        <w:t>Los procedimientos y las actuaciones administrativas y procesos en curso a la vigencia de la presente ley seguirán rigiéndose y culminarán de conformidad con el régimen jurídico anterior.</w:t>
      </w:r>
    </w:p>
    <w:p w14:paraId="606D8FE7" w14:textId="77777777" w:rsidR="004F0DFE" w:rsidRDefault="004F0DFE" w:rsidP="005F269E">
      <w:pPr>
        <w:spacing w:line="276" w:lineRule="auto"/>
        <w:jc w:val="both"/>
        <w:rPr>
          <w:rFonts w:ascii="Arial Narrow" w:hAnsi="Arial Narrow"/>
          <w:sz w:val="24"/>
          <w:szCs w:val="24"/>
        </w:rPr>
      </w:pPr>
    </w:p>
    <w:p w14:paraId="38FA9EEC" w14:textId="07900254" w:rsidR="004529D6" w:rsidRPr="00E46D3F" w:rsidRDefault="004F0DFE" w:rsidP="005F269E">
      <w:pPr>
        <w:spacing w:line="276" w:lineRule="auto"/>
        <w:jc w:val="both"/>
        <w:rPr>
          <w:rFonts w:ascii="Arial Narrow" w:hAnsi="Arial Narrow"/>
          <w:sz w:val="24"/>
          <w:szCs w:val="24"/>
        </w:rPr>
      </w:pPr>
      <w:r w:rsidRPr="00E46D3F">
        <w:rPr>
          <w:rFonts w:ascii="Arial Narrow" w:hAnsi="Arial Narrow"/>
          <w:b/>
          <w:bCs/>
          <w:sz w:val="24"/>
          <w:szCs w:val="24"/>
        </w:rPr>
        <w:t xml:space="preserve">ARTÍCULO DECIMO </w:t>
      </w:r>
      <w:r w:rsidR="00E17CDA">
        <w:rPr>
          <w:rFonts w:ascii="Arial Narrow" w:hAnsi="Arial Narrow"/>
          <w:b/>
          <w:bCs/>
          <w:sz w:val="24"/>
          <w:szCs w:val="24"/>
        </w:rPr>
        <w:t>NOVENO</w:t>
      </w:r>
      <w:r w:rsidRPr="00E46D3F">
        <w:rPr>
          <w:rFonts w:ascii="Arial Narrow" w:hAnsi="Arial Narrow"/>
          <w:b/>
          <w:bCs/>
          <w:sz w:val="24"/>
          <w:szCs w:val="24"/>
        </w:rPr>
        <w:t>.</w:t>
      </w:r>
      <w:r w:rsidR="00C57A62">
        <w:rPr>
          <w:rFonts w:ascii="Arial Narrow" w:hAnsi="Arial Narrow"/>
          <w:b/>
          <w:bCs/>
          <w:sz w:val="24"/>
          <w:szCs w:val="24"/>
        </w:rPr>
        <w:t xml:space="preserve"> </w:t>
      </w:r>
      <w:r w:rsidR="004529D6" w:rsidRPr="00E46D3F">
        <w:rPr>
          <w:rFonts w:ascii="Arial Narrow" w:hAnsi="Arial Narrow"/>
          <w:sz w:val="24"/>
          <w:szCs w:val="24"/>
        </w:rPr>
        <w:t>El presente acuerdo rige a partir de la fecha de su sanción y publicación.</w:t>
      </w:r>
    </w:p>
    <w:p w14:paraId="01AF8B38" w14:textId="77777777" w:rsidR="004529D6" w:rsidRPr="00E46D3F" w:rsidRDefault="004529D6" w:rsidP="005F269E">
      <w:pPr>
        <w:spacing w:line="276" w:lineRule="auto"/>
        <w:jc w:val="both"/>
        <w:rPr>
          <w:rFonts w:ascii="Arial Narrow" w:hAnsi="Arial Narrow"/>
          <w:sz w:val="24"/>
          <w:szCs w:val="24"/>
        </w:rPr>
      </w:pPr>
    </w:p>
    <w:p w14:paraId="467CA1C2" w14:textId="77777777" w:rsidR="004529D6" w:rsidRPr="00E46D3F" w:rsidRDefault="004529D6" w:rsidP="005F269E">
      <w:pPr>
        <w:spacing w:line="276" w:lineRule="auto"/>
        <w:jc w:val="center"/>
        <w:rPr>
          <w:rFonts w:ascii="Arial Narrow" w:hAnsi="Arial Narrow"/>
          <w:b/>
          <w:bCs/>
          <w:sz w:val="24"/>
          <w:szCs w:val="24"/>
        </w:rPr>
      </w:pPr>
    </w:p>
    <w:p w14:paraId="36567515" w14:textId="77777777" w:rsidR="004529D6" w:rsidRPr="00963D0F" w:rsidRDefault="004529D6" w:rsidP="005F269E">
      <w:pPr>
        <w:spacing w:line="276" w:lineRule="auto"/>
        <w:jc w:val="center"/>
        <w:rPr>
          <w:rFonts w:ascii="Arial Narrow" w:hAnsi="Arial Narrow"/>
          <w:sz w:val="24"/>
          <w:szCs w:val="24"/>
        </w:rPr>
      </w:pPr>
      <w:r w:rsidRPr="00E46D3F">
        <w:rPr>
          <w:rFonts w:ascii="Arial Narrow" w:hAnsi="Arial Narrow"/>
          <w:b/>
          <w:bCs/>
          <w:sz w:val="24"/>
          <w:szCs w:val="24"/>
        </w:rPr>
        <w:t>PUBLÍQUESE Y CÚMPLASE</w:t>
      </w:r>
    </w:p>
    <w:p w14:paraId="7C5F7240" w14:textId="56D9BB5F" w:rsidR="00D10A1F" w:rsidRDefault="00D10A1F" w:rsidP="005F269E">
      <w:pPr>
        <w:spacing w:line="276" w:lineRule="auto"/>
        <w:rPr>
          <w:rFonts w:ascii="Arial Narrow" w:hAnsi="Arial Narrow"/>
          <w:sz w:val="24"/>
          <w:szCs w:val="24"/>
        </w:rPr>
      </w:pPr>
    </w:p>
    <w:p w14:paraId="7C5A1AF8" w14:textId="77777777" w:rsidR="00D10A1F" w:rsidRDefault="00D10A1F" w:rsidP="005F269E">
      <w:pPr>
        <w:spacing w:line="276" w:lineRule="auto"/>
        <w:rPr>
          <w:rFonts w:ascii="Arial Narrow" w:hAnsi="Arial Narrow"/>
          <w:sz w:val="24"/>
          <w:szCs w:val="24"/>
        </w:rPr>
      </w:pPr>
    </w:p>
    <w:p w14:paraId="028952C6" w14:textId="77777777" w:rsidR="00073C68" w:rsidRDefault="00073C68" w:rsidP="005F269E">
      <w:pPr>
        <w:spacing w:line="276" w:lineRule="auto"/>
        <w:rPr>
          <w:rFonts w:ascii="Arial Narrow" w:hAnsi="Arial Narrow"/>
          <w:sz w:val="24"/>
          <w:szCs w:val="24"/>
        </w:rPr>
      </w:pPr>
    </w:p>
    <w:p w14:paraId="4526D6F6" w14:textId="765FED3A" w:rsidR="00073C68" w:rsidRPr="00963D0F" w:rsidRDefault="00073C68" w:rsidP="00073C68">
      <w:pPr>
        <w:spacing w:line="276" w:lineRule="auto"/>
        <w:rPr>
          <w:rFonts w:ascii="Arial Narrow" w:hAnsi="Arial Narrow"/>
          <w:sz w:val="24"/>
          <w:szCs w:val="24"/>
        </w:rPr>
      </w:pPr>
    </w:p>
    <w:sectPr w:rsidR="00073C68" w:rsidRPr="00963D0F" w:rsidSect="00A569FA">
      <w:headerReference w:type="default" r:id="rId8"/>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9B2B" w14:textId="77777777" w:rsidR="008068DB" w:rsidRDefault="008068DB" w:rsidP="004529D6">
      <w:r>
        <w:separator/>
      </w:r>
    </w:p>
  </w:endnote>
  <w:endnote w:type="continuationSeparator" w:id="0">
    <w:p w14:paraId="5AF9D404" w14:textId="77777777" w:rsidR="008068DB" w:rsidRDefault="008068DB" w:rsidP="0045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5392" w14:textId="77777777" w:rsidR="008068DB" w:rsidRDefault="008068DB" w:rsidP="004529D6">
      <w:r>
        <w:separator/>
      </w:r>
    </w:p>
  </w:footnote>
  <w:footnote w:type="continuationSeparator" w:id="0">
    <w:p w14:paraId="75EF6792" w14:textId="77777777" w:rsidR="008068DB" w:rsidRDefault="008068DB" w:rsidP="004529D6">
      <w:r>
        <w:continuationSeparator/>
      </w:r>
    </w:p>
  </w:footnote>
  <w:footnote w:id="1">
    <w:p w14:paraId="2916B039" w14:textId="7CA523CD" w:rsidR="00B11E4D" w:rsidRPr="00533210" w:rsidRDefault="00B11E4D" w:rsidP="00B11E4D">
      <w:pPr>
        <w:spacing w:line="276" w:lineRule="auto"/>
        <w:ind w:firstLine="1"/>
        <w:jc w:val="both"/>
        <w:rPr>
          <w:rFonts w:ascii="Arial Narrow" w:hAnsi="Arial Narrow"/>
          <w:sz w:val="24"/>
          <w:szCs w:val="24"/>
        </w:rPr>
      </w:pPr>
      <w:r w:rsidRPr="00B11E4D">
        <w:rPr>
          <w:rStyle w:val="Refdenotaalpie"/>
          <w:rFonts w:ascii="Arial Narrow" w:hAnsi="Arial Narrow"/>
          <w:b/>
          <w:bCs/>
          <w:u w:val="single"/>
        </w:rPr>
        <w:footnoteRef/>
      </w:r>
      <w:r w:rsidRPr="00B11E4D">
        <w:rPr>
          <w:rFonts w:ascii="Arial Narrow" w:hAnsi="Arial Narrow"/>
          <w:b/>
          <w:bCs/>
          <w:u w:val="single"/>
        </w:rPr>
        <w:t xml:space="preserve"> FE DE ERRATAS</w:t>
      </w:r>
      <w:r>
        <w:rPr>
          <w:rFonts w:ascii="Arial Narrow" w:hAnsi="Arial Narrow"/>
          <w:b/>
          <w:bCs/>
          <w:u w:val="single"/>
        </w:rPr>
        <w:t>,</w:t>
      </w:r>
      <w:r>
        <w:rPr>
          <w:rFonts w:ascii="Arial Narrow" w:hAnsi="Arial Narrow"/>
        </w:rPr>
        <w:t xml:space="preserve"> La modificación de este artículo 374 del acuerdo 025 de 2023 se realiza teniendo en cuenta que por error de</w:t>
      </w:r>
      <w:r w:rsidR="00533210">
        <w:rPr>
          <w:rFonts w:ascii="Arial Narrow" w:hAnsi="Arial Narrow"/>
        </w:rPr>
        <w:t xml:space="preserve"> digitación  se había puesto 2015 en lugar de 2016 en el apartado </w:t>
      </w:r>
      <w:r w:rsidR="00533210" w:rsidRPr="00533210">
        <w:rPr>
          <w:rFonts w:ascii="Arial Narrow" w:hAnsi="Arial Narrow"/>
          <w:b/>
          <w:bCs/>
        </w:rPr>
        <w:t>“El Acuerdo 50 de 2016 (Estampillas, sustancial ICA con tarifas) Acuerdo 002 de 2017 (Estampillas e ICA)”</w:t>
      </w:r>
      <w:r w:rsidR="00533210">
        <w:rPr>
          <w:rFonts w:ascii="Arial Narrow" w:hAnsi="Arial Narrow"/>
          <w:b/>
          <w:bCs/>
        </w:rPr>
        <w:t xml:space="preserve">, </w:t>
      </w:r>
      <w:r w:rsidR="00533210">
        <w:rPr>
          <w:rFonts w:ascii="Arial Narrow" w:hAnsi="Arial Narrow"/>
        </w:rPr>
        <w:t xml:space="preserve">con respecto a las derogatorias que se le realizaban al acuerdo 040 de </w:t>
      </w:r>
      <w:r w:rsidR="005574B2">
        <w:rPr>
          <w:rFonts w:ascii="Arial Narrow" w:hAnsi="Arial Narrow"/>
        </w:rPr>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555"/>
      <w:gridCol w:w="1227"/>
      <w:gridCol w:w="1983"/>
      <w:gridCol w:w="2610"/>
      <w:gridCol w:w="1102"/>
      <w:gridCol w:w="917"/>
    </w:tblGrid>
    <w:tr w:rsidR="006903F6" w:rsidRPr="00955562" w14:paraId="648A751E" w14:textId="77777777" w:rsidTr="006903F6">
      <w:trPr>
        <w:trHeight w:val="397"/>
      </w:trPr>
      <w:tc>
        <w:tcPr>
          <w:tcW w:w="2830" w:type="dxa"/>
          <w:gridSpan w:val="2"/>
          <w:vMerge w:val="restart"/>
          <w:vAlign w:val="center"/>
        </w:tcPr>
        <w:p w14:paraId="57B609E9" w14:textId="77777777" w:rsidR="006903F6" w:rsidRPr="00955562" w:rsidRDefault="006903F6" w:rsidP="004529D6">
          <w:pPr>
            <w:pStyle w:val="Encabezado"/>
            <w:jc w:val="center"/>
            <w:rPr>
              <w:sz w:val="18"/>
              <w:szCs w:val="18"/>
            </w:rPr>
          </w:pPr>
          <w:r>
            <w:rPr>
              <w:noProof/>
              <w:sz w:val="18"/>
              <w:szCs w:val="18"/>
              <w:lang w:val="es-CO"/>
            </w:rPr>
            <w:drawing>
              <wp:inline distT="0" distB="0" distL="0" distR="0" wp14:anchorId="71B88D07" wp14:editId="5007473E">
                <wp:extent cx="1453223" cy="74085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46829" cy="788579"/>
                        </a:xfrm>
                        <a:prstGeom prst="rect">
                          <a:avLst/>
                        </a:prstGeom>
                      </pic:spPr>
                    </pic:pic>
                  </a:graphicData>
                </a:graphic>
              </wp:inline>
            </w:drawing>
          </w:r>
        </w:p>
      </w:tc>
      <w:tc>
        <w:tcPr>
          <w:tcW w:w="5103" w:type="dxa"/>
          <w:gridSpan w:val="2"/>
          <w:vAlign w:val="center"/>
        </w:tcPr>
        <w:p w14:paraId="7DA72248" w14:textId="77777777" w:rsidR="006903F6" w:rsidRPr="00955562" w:rsidRDefault="006903F6" w:rsidP="004529D6">
          <w:pPr>
            <w:pStyle w:val="Encabezado"/>
            <w:jc w:val="center"/>
            <w:rPr>
              <w:sz w:val="18"/>
              <w:szCs w:val="18"/>
            </w:rPr>
          </w:pPr>
          <w:r>
            <w:rPr>
              <w:sz w:val="18"/>
              <w:szCs w:val="18"/>
            </w:rPr>
            <w:t>COORDINACIÓN INSTITUCIONAL</w:t>
          </w:r>
        </w:p>
      </w:tc>
      <w:tc>
        <w:tcPr>
          <w:tcW w:w="2137" w:type="dxa"/>
          <w:gridSpan w:val="2"/>
          <w:vAlign w:val="center"/>
        </w:tcPr>
        <w:p w14:paraId="0FDB20EA" w14:textId="77777777" w:rsidR="006903F6" w:rsidRPr="00955562" w:rsidRDefault="006903F6" w:rsidP="004529D6">
          <w:pPr>
            <w:pStyle w:val="Encabezado"/>
            <w:jc w:val="right"/>
            <w:rPr>
              <w:sz w:val="18"/>
              <w:szCs w:val="18"/>
            </w:rPr>
          </w:pPr>
          <w:r>
            <w:rPr>
              <w:sz w:val="18"/>
              <w:szCs w:val="18"/>
            </w:rPr>
            <w:t xml:space="preserve">Código: </w:t>
          </w:r>
          <w:r w:rsidRPr="008F6794">
            <w:rPr>
              <w:sz w:val="18"/>
              <w:szCs w:val="18"/>
            </w:rPr>
            <w:t>PE-01-02-P2-F3</w:t>
          </w:r>
        </w:p>
      </w:tc>
    </w:tr>
    <w:tr w:rsidR="006903F6" w:rsidRPr="00955562" w14:paraId="10B90001" w14:textId="77777777" w:rsidTr="006903F6">
      <w:trPr>
        <w:trHeight w:val="397"/>
      </w:trPr>
      <w:tc>
        <w:tcPr>
          <w:tcW w:w="2830" w:type="dxa"/>
          <w:gridSpan w:val="2"/>
          <w:vMerge/>
          <w:vAlign w:val="center"/>
        </w:tcPr>
        <w:p w14:paraId="2EBBDE02" w14:textId="77777777" w:rsidR="006903F6" w:rsidRPr="00955562" w:rsidRDefault="006903F6" w:rsidP="004529D6">
          <w:pPr>
            <w:pStyle w:val="Encabezado"/>
            <w:jc w:val="center"/>
            <w:rPr>
              <w:sz w:val="18"/>
              <w:szCs w:val="18"/>
            </w:rPr>
          </w:pPr>
        </w:p>
      </w:tc>
      <w:tc>
        <w:tcPr>
          <w:tcW w:w="5103" w:type="dxa"/>
          <w:gridSpan w:val="2"/>
          <w:vMerge w:val="restart"/>
          <w:vAlign w:val="center"/>
        </w:tcPr>
        <w:p w14:paraId="7840D1F5" w14:textId="77777777" w:rsidR="006903F6" w:rsidRPr="00955562" w:rsidRDefault="006903F6" w:rsidP="004529D6">
          <w:pPr>
            <w:pStyle w:val="Encabezado"/>
            <w:jc w:val="center"/>
            <w:rPr>
              <w:b/>
              <w:bCs/>
              <w:sz w:val="18"/>
              <w:szCs w:val="18"/>
            </w:rPr>
          </w:pPr>
          <w:r>
            <w:rPr>
              <w:b/>
              <w:bCs/>
            </w:rPr>
            <w:t>ACUERDOS</w:t>
          </w:r>
        </w:p>
      </w:tc>
      <w:tc>
        <w:tcPr>
          <w:tcW w:w="2137" w:type="dxa"/>
          <w:gridSpan w:val="2"/>
          <w:vAlign w:val="center"/>
        </w:tcPr>
        <w:p w14:paraId="69C39F09" w14:textId="77777777" w:rsidR="006903F6" w:rsidRPr="00955562" w:rsidRDefault="006903F6" w:rsidP="004529D6">
          <w:pPr>
            <w:pStyle w:val="Encabezado"/>
            <w:jc w:val="right"/>
            <w:rPr>
              <w:sz w:val="18"/>
              <w:szCs w:val="18"/>
            </w:rPr>
          </w:pPr>
          <w:r>
            <w:rPr>
              <w:sz w:val="18"/>
              <w:szCs w:val="18"/>
            </w:rPr>
            <w:t>Versión: 01</w:t>
          </w:r>
        </w:p>
      </w:tc>
    </w:tr>
    <w:tr w:rsidR="006903F6" w:rsidRPr="00955562" w14:paraId="0EC98C45" w14:textId="77777777" w:rsidTr="006903F6">
      <w:trPr>
        <w:trHeight w:val="397"/>
      </w:trPr>
      <w:tc>
        <w:tcPr>
          <w:tcW w:w="2830" w:type="dxa"/>
          <w:gridSpan w:val="2"/>
          <w:vMerge/>
          <w:vAlign w:val="center"/>
        </w:tcPr>
        <w:p w14:paraId="2441D0C6" w14:textId="77777777" w:rsidR="006903F6" w:rsidRPr="00955562" w:rsidRDefault="006903F6" w:rsidP="004529D6">
          <w:pPr>
            <w:pStyle w:val="Encabezado"/>
            <w:jc w:val="center"/>
            <w:rPr>
              <w:sz w:val="18"/>
              <w:szCs w:val="18"/>
            </w:rPr>
          </w:pPr>
        </w:p>
      </w:tc>
      <w:tc>
        <w:tcPr>
          <w:tcW w:w="5103" w:type="dxa"/>
          <w:gridSpan w:val="2"/>
          <w:vMerge/>
          <w:vAlign w:val="center"/>
        </w:tcPr>
        <w:p w14:paraId="0BF30E6E" w14:textId="77777777" w:rsidR="006903F6" w:rsidRPr="00955562" w:rsidRDefault="006903F6" w:rsidP="004529D6">
          <w:pPr>
            <w:pStyle w:val="Encabezado"/>
            <w:jc w:val="center"/>
            <w:rPr>
              <w:sz w:val="18"/>
              <w:szCs w:val="18"/>
            </w:rPr>
          </w:pPr>
        </w:p>
      </w:tc>
      <w:tc>
        <w:tcPr>
          <w:tcW w:w="2137" w:type="dxa"/>
          <w:gridSpan w:val="2"/>
          <w:vAlign w:val="center"/>
        </w:tcPr>
        <w:p w14:paraId="067D44EB" w14:textId="77777777" w:rsidR="006903F6" w:rsidRPr="00955562" w:rsidRDefault="006903F6" w:rsidP="004529D6">
          <w:pPr>
            <w:pStyle w:val="Encabezado"/>
            <w:jc w:val="right"/>
            <w:rPr>
              <w:sz w:val="18"/>
              <w:szCs w:val="18"/>
            </w:rPr>
          </w:pPr>
          <w:r>
            <w:rPr>
              <w:sz w:val="18"/>
              <w:szCs w:val="18"/>
            </w:rPr>
            <w:t>Fecha: 16/06/2022</w:t>
          </w:r>
        </w:p>
      </w:tc>
    </w:tr>
    <w:tr w:rsidR="006903F6" w:rsidRPr="00955562" w14:paraId="3ECFA747" w14:textId="77777777" w:rsidTr="006903F6">
      <w:trPr>
        <w:trHeight w:val="397"/>
      </w:trPr>
      <w:tc>
        <w:tcPr>
          <w:tcW w:w="1555" w:type="dxa"/>
          <w:tcBorders>
            <w:top w:val="single" w:sz="4" w:space="0" w:color="FFFFFF" w:themeColor="background1"/>
          </w:tcBorders>
          <w:vAlign w:val="center"/>
        </w:tcPr>
        <w:p w14:paraId="6516DC93" w14:textId="0FB642B2" w:rsidR="006903F6" w:rsidRPr="00275986" w:rsidRDefault="006903F6" w:rsidP="004529D6">
          <w:pPr>
            <w:pStyle w:val="Encabezado"/>
            <w:jc w:val="center"/>
            <w:rPr>
              <w:b/>
              <w:bCs/>
              <w:sz w:val="18"/>
              <w:szCs w:val="18"/>
            </w:rPr>
          </w:pPr>
          <w:r>
            <w:rPr>
              <w:b/>
              <w:bCs/>
              <w:sz w:val="18"/>
              <w:szCs w:val="18"/>
            </w:rPr>
            <w:t>ACUERDO N</w:t>
          </w:r>
          <w:r w:rsidR="00C13A6C">
            <w:rPr>
              <w:b/>
              <w:bCs/>
              <w:sz w:val="18"/>
              <w:szCs w:val="18"/>
            </w:rPr>
            <w:t>o</w:t>
          </w:r>
        </w:p>
      </w:tc>
      <w:tc>
        <w:tcPr>
          <w:tcW w:w="1275" w:type="dxa"/>
          <w:tcBorders>
            <w:top w:val="single" w:sz="4" w:space="0" w:color="FFFFFF" w:themeColor="background1"/>
          </w:tcBorders>
          <w:vAlign w:val="center"/>
        </w:tcPr>
        <w:p w14:paraId="3918E55E" w14:textId="77777777" w:rsidR="006903F6" w:rsidRPr="00275986" w:rsidRDefault="006903F6" w:rsidP="004529D6">
          <w:pPr>
            <w:pStyle w:val="Encabezado"/>
            <w:jc w:val="center"/>
            <w:rPr>
              <w:b/>
              <w:bCs/>
              <w:sz w:val="18"/>
              <w:szCs w:val="18"/>
            </w:rPr>
          </w:pPr>
        </w:p>
      </w:tc>
      <w:tc>
        <w:tcPr>
          <w:tcW w:w="2127" w:type="dxa"/>
          <w:tcBorders>
            <w:top w:val="single" w:sz="4" w:space="0" w:color="FFFFFF" w:themeColor="background1"/>
          </w:tcBorders>
          <w:vAlign w:val="center"/>
        </w:tcPr>
        <w:p w14:paraId="0B242B8E" w14:textId="77777777" w:rsidR="006903F6" w:rsidRPr="00275986" w:rsidRDefault="006903F6" w:rsidP="004529D6">
          <w:pPr>
            <w:pStyle w:val="Encabezado"/>
            <w:jc w:val="center"/>
            <w:rPr>
              <w:b/>
              <w:bCs/>
              <w:sz w:val="18"/>
              <w:szCs w:val="18"/>
            </w:rPr>
          </w:pPr>
          <w:r w:rsidRPr="00275986">
            <w:rPr>
              <w:b/>
              <w:bCs/>
              <w:sz w:val="18"/>
              <w:szCs w:val="18"/>
            </w:rPr>
            <w:t>FECHA</w:t>
          </w:r>
        </w:p>
      </w:tc>
      <w:tc>
        <w:tcPr>
          <w:tcW w:w="2976" w:type="dxa"/>
          <w:tcBorders>
            <w:top w:val="single" w:sz="4" w:space="0" w:color="FFFFFF" w:themeColor="background1"/>
          </w:tcBorders>
          <w:vAlign w:val="center"/>
        </w:tcPr>
        <w:p w14:paraId="05A7A95A" w14:textId="77777777" w:rsidR="006903F6" w:rsidRPr="00275986" w:rsidRDefault="006903F6" w:rsidP="004529D6">
          <w:pPr>
            <w:pStyle w:val="Encabezado"/>
            <w:jc w:val="center"/>
            <w:rPr>
              <w:b/>
              <w:bCs/>
              <w:sz w:val="18"/>
              <w:szCs w:val="18"/>
            </w:rPr>
          </w:pPr>
        </w:p>
      </w:tc>
      <w:tc>
        <w:tcPr>
          <w:tcW w:w="1134" w:type="dxa"/>
          <w:tcBorders>
            <w:top w:val="single" w:sz="4" w:space="0" w:color="FFFFFF" w:themeColor="background1"/>
          </w:tcBorders>
          <w:vAlign w:val="center"/>
        </w:tcPr>
        <w:p w14:paraId="0C188F1B" w14:textId="77777777" w:rsidR="006903F6" w:rsidRPr="00275986" w:rsidRDefault="006903F6" w:rsidP="004529D6">
          <w:pPr>
            <w:pStyle w:val="Encabezado"/>
            <w:jc w:val="center"/>
            <w:rPr>
              <w:rFonts w:cstheme="minorHAnsi"/>
              <w:b/>
              <w:bCs/>
              <w:sz w:val="18"/>
              <w:szCs w:val="18"/>
            </w:rPr>
          </w:pPr>
          <w:r w:rsidRPr="00275986">
            <w:rPr>
              <w:rFonts w:cstheme="minorHAnsi"/>
              <w:b/>
              <w:bCs/>
              <w:sz w:val="18"/>
              <w:szCs w:val="18"/>
              <w:lang w:val="es-MX"/>
            </w:rPr>
            <w:t xml:space="preserve">PÁGINA </w:t>
          </w:r>
        </w:p>
      </w:tc>
      <w:tc>
        <w:tcPr>
          <w:tcW w:w="1003" w:type="dxa"/>
          <w:tcBorders>
            <w:top w:val="single" w:sz="4" w:space="0" w:color="FFFFFF" w:themeColor="background1"/>
          </w:tcBorders>
          <w:vAlign w:val="center"/>
        </w:tcPr>
        <w:p w14:paraId="2536B522" w14:textId="377D112E" w:rsidR="006903F6" w:rsidRPr="00955562" w:rsidRDefault="006903F6" w:rsidP="004529D6">
          <w:pPr>
            <w:pStyle w:val="Encabezado"/>
            <w:jc w:val="center"/>
            <w:rPr>
              <w:sz w:val="18"/>
              <w:szCs w:val="18"/>
            </w:rPr>
          </w:pPr>
          <w:r w:rsidRPr="00955562">
            <w:rPr>
              <w:rFonts w:cstheme="minorHAnsi"/>
              <w:sz w:val="18"/>
              <w:szCs w:val="18"/>
              <w:lang w:val="es-MX"/>
            </w:rPr>
            <w:fldChar w:fldCharType="begin"/>
          </w:r>
          <w:r w:rsidRPr="00955562">
            <w:rPr>
              <w:rFonts w:cstheme="minorHAnsi"/>
              <w:sz w:val="18"/>
              <w:szCs w:val="18"/>
              <w:lang w:val="es-MX"/>
            </w:rPr>
            <w:instrText xml:space="preserve"> PAGE </w:instrText>
          </w:r>
          <w:r w:rsidRPr="00955562">
            <w:rPr>
              <w:rFonts w:cstheme="minorHAnsi"/>
              <w:sz w:val="18"/>
              <w:szCs w:val="18"/>
              <w:lang w:val="es-MX"/>
            </w:rPr>
            <w:fldChar w:fldCharType="separate"/>
          </w:r>
          <w:r w:rsidR="00924206">
            <w:rPr>
              <w:rFonts w:cstheme="minorHAnsi"/>
              <w:noProof/>
              <w:sz w:val="18"/>
              <w:szCs w:val="18"/>
              <w:lang w:val="es-MX"/>
            </w:rPr>
            <w:t>38</w:t>
          </w:r>
          <w:r w:rsidRPr="00955562">
            <w:rPr>
              <w:rFonts w:cstheme="minorHAnsi"/>
              <w:sz w:val="18"/>
              <w:szCs w:val="18"/>
              <w:lang w:val="es-MX"/>
            </w:rPr>
            <w:fldChar w:fldCharType="end"/>
          </w:r>
          <w:r w:rsidRPr="00955562">
            <w:rPr>
              <w:rFonts w:cstheme="minorHAnsi"/>
              <w:sz w:val="18"/>
              <w:szCs w:val="18"/>
              <w:lang w:val="es-MX"/>
            </w:rPr>
            <w:t xml:space="preserve"> de </w:t>
          </w:r>
          <w:r w:rsidRPr="00955562">
            <w:rPr>
              <w:rFonts w:cstheme="minorHAnsi"/>
              <w:sz w:val="18"/>
              <w:szCs w:val="18"/>
              <w:lang w:val="es-MX"/>
            </w:rPr>
            <w:fldChar w:fldCharType="begin"/>
          </w:r>
          <w:r w:rsidRPr="00955562">
            <w:rPr>
              <w:rFonts w:cstheme="minorHAnsi"/>
              <w:sz w:val="18"/>
              <w:szCs w:val="18"/>
              <w:lang w:val="es-MX"/>
            </w:rPr>
            <w:instrText xml:space="preserve"> NUMPAGES </w:instrText>
          </w:r>
          <w:r w:rsidRPr="00955562">
            <w:rPr>
              <w:rFonts w:cstheme="minorHAnsi"/>
              <w:sz w:val="18"/>
              <w:szCs w:val="18"/>
              <w:lang w:val="es-MX"/>
            </w:rPr>
            <w:fldChar w:fldCharType="separate"/>
          </w:r>
          <w:r w:rsidR="00924206">
            <w:rPr>
              <w:rFonts w:cstheme="minorHAnsi"/>
              <w:noProof/>
              <w:sz w:val="18"/>
              <w:szCs w:val="18"/>
              <w:lang w:val="es-MX"/>
            </w:rPr>
            <w:t>38</w:t>
          </w:r>
          <w:r w:rsidRPr="00955562">
            <w:rPr>
              <w:rFonts w:cstheme="minorHAnsi"/>
              <w:sz w:val="18"/>
              <w:szCs w:val="18"/>
              <w:lang w:val="es-MX"/>
            </w:rPr>
            <w:fldChar w:fldCharType="end"/>
          </w:r>
        </w:p>
      </w:tc>
    </w:tr>
  </w:tbl>
  <w:p w14:paraId="3F512509" w14:textId="77777777" w:rsidR="006903F6" w:rsidRDefault="006903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2E6"/>
    <w:multiLevelType w:val="hybridMultilevel"/>
    <w:tmpl w:val="0D4A1D02"/>
    <w:lvl w:ilvl="0" w:tplc="0A3AC2F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9021AE0"/>
    <w:multiLevelType w:val="hybridMultilevel"/>
    <w:tmpl w:val="94061882"/>
    <w:lvl w:ilvl="0" w:tplc="02666B8E">
      <w:start w:val="1"/>
      <w:numFmt w:val="decimal"/>
      <w:lvlText w:val="%1."/>
      <w:lvlJc w:val="left"/>
      <w:pPr>
        <w:ind w:left="1776"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1DAA46A2"/>
    <w:multiLevelType w:val="hybridMultilevel"/>
    <w:tmpl w:val="AEDEFC4C"/>
    <w:lvl w:ilvl="0" w:tplc="B632194A">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2B9D61A5"/>
    <w:multiLevelType w:val="hybridMultilevel"/>
    <w:tmpl w:val="FF608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AA7C9A"/>
    <w:multiLevelType w:val="hybridMultilevel"/>
    <w:tmpl w:val="B41E9652"/>
    <w:lvl w:ilvl="0" w:tplc="7610D4D6">
      <w:start w:val="2"/>
      <w:numFmt w:val="bullet"/>
      <w:lvlText w:val=""/>
      <w:lvlJc w:val="left"/>
      <w:pPr>
        <w:ind w:left="720" w:hanging="360"/>
      </w:pPr>
      <w:rPr>
        <w:rFonts w:ascii="Symbol" w:eastAsia="Arial MT" w:hAnsi="Symbol" w:cs="Arial 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FA65E8"/>
    <w:multiLevelType w:val="hybridMultilevel"/>
    <w:tmpl w:val="6AA6F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292ED0"/>
    <w:multiLevelType w:val="hybridMultilevel"/>
    <w:tmpl w:val="32CE8698"/>
    <w:lvl w:ilvl="0" w:tplc="887C8B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3F2D6A74"/>
    <w:multiLevelType w:val="hybridMultilevel"/>
    <w:tmpl w:val="6738407E"/>
    <w:lvl w:ilvl="0" w:tplc="9396603E">
      <w:start w:val="1"/>
      <w:numFmt w:val="bullet"/>
      <w:lvlText w:val="•"/>
      <w:lvlJc w:val="left"/>
      <w:pPr>
        <w:tabs>
          <w:tab w:val="num" w:pos="720"/>
        </w:tabs>
        <w:ind w:left="720" w:hanging="360"/>
      </w:pPr>
      <w:rPr>
        <w:rFonts w:ascii="Times New Roman" w:hAnsi="Times New Roman" w:hint="default"/>
      </w:rPr>
    </w:lvl>
    <w:lvl w:ilvl="1" w:tplc="8C74C85A" w:tentative="1">
      <w:start w:val="1"/>
      <w:numFmt w:val="bullet"/>
      <w:lvlText w:val="•"/>
      <w:lvlJc w:val="left"/>
      <w:pPr>
        <w:tabs>
          <w:tab w:val="num" w:pos="1440"/>
        </w:tabs>
        <w:ind w:left="1440" w:hanging="360"/>
      </w:pPr>
      <w:rPr>
        <w:rFonts w:ascii="Times New Roman" w:hAnsi="Times New Roman" w:hint="default"/>
      </w:rPr>
    </w:lvl>
    <w:lvl w:ilvl="2" w:tplc="A86E0AAE" w:tentative="1">
      <w:start w:val="1"/>
      <w:numFmt w:val="bullet"/>
      <w:lvlText w:val="•"/>
      <w:lvlJc w:val="left"/>
      <w:pPr>
        <w:tabs>
          <w:tab w:val="num" w:pos="2160"/>
        </w:tabs>
        <w:ind w:left="2160" w:hanging="360"/>
      </w:pPr>
      <w:rPr>
        <w:rFonts w:ascii="Times New Roman" w:hAnsi="Times New Roman" w:hint="default"/>
      </w:rPr>
    </w:lvl>
    <w:lvl w:ilvl="3" w:tplc="0E84292C" w:tentative="1">
      <w:start w:val="1"/>
      <w:numFmt w:val="bullet"/>
      <w:lvlText w:val="•"/>
      <w:lvlJc w:val="left"/>
      <w:pPr>
        <w:tabs>
          <w:tab w:val="num" w:pos="2880"/>
        </w:tabs>
        <w:ind w:left="2880" w:hanging="360"/>
      </w:pPr>
      <w:rPr>
        <w:rFonts w:ascii="Times New Roman" w:hAnsi="Times New Roman" w:hint="default"/>
      </w:rPr>
    </w:lvl>
    <w:lvl w:ilvl="4" w:tplc="D3E801FA" w:tentative="1">
      <w:start w:val="1"/>
      <w:numFmt w:val="bullet"/>
      <w:lvlText w:val="•"/>
      <w:lvlJc w:val="left"/>
      <w:pPr>
        <w:tabs>
          <w:tab w:val="num" w:pos="3600"/>
        </w:tabs>
        <w:ind w:left="3600" w:hanging="360"/>
      </w:pPr>
      <w:rPr>
        <w:rFonts w:ascii="Times New Roman" w:hAnsi="Times New Roman" w:hint="default"/>
      </w:rPr>
    </w:lvl>
    <w:lvl w:ilvl="5" w:tplc="4FA0FD34" w:tentative="1">
      <w:start w:val="1"/>
      <w:numFmt w:val="bullet"/>
      <w:lvlText w:val="•"/>
      <w:lvlJc w:val="left"/>
      <w:pPr>
        <w:tabs>
          <w:tab w:val="num" w:pos="4320"/>
        </w:tabs>
        <w:ind w:left="4320" w:hanging="360"/>
      </w:pPr>
      <w:rPr>
        <w:rFonts w:ascii="Times New Roman" w:hAnsi="Times New Roman" w:hint="default"/>
      </w:rPr>
    </w:lvl>
    <w:lvl w:ilvl="6" w:tplc="75DCEE74" w:tentative="1">
      <w:start w:val="1"/>
      <w:numFmt w:val="bullet"/>
      <w:lvlText w:val="•"/>
      <w:lvlJc w:val="left"/>
      <w:pPr>
        <w:tabs>
          <w:tab w:val="num" w:pos="5040"/>
        </w:tabs>
        <w:ind w:left="5040" w:hanging="360"/>
      </w:pPr>
      <w:rPr>
        <w:rFonts w:ascii="Times New Roman" w:hAnsi="Times New Roman" w:hint="default"/>
      </w:rPr>
    </w:lvl>
    <w:lvl w:ilvl="7" w:tplc="9E6AF2B8" w:tentative="1">
      <w:start w:val="1"/>
      <w:numFmt w:val="bullet"/>
      <w:lvlText w:val="•"/>
      <w:lvlJc w:val="left"/>
      <w:pPr>
        <w:tabs>
          <w:tab w:val="num" w:pos="5760"/>
        </w:tabs>
        <w:ind w:left="5760" w:hanging="360"/>
      </w:pPr>
      <w:rPr>
        <w:rFonts w:ascii="Times New Roman" w:hAnsi="Times New Roman" w:hint="default"/>
      </w:rPr>
    </w:lvl>
    <w:lvl w:ilvl="8" w:tplc="2E5E56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17659E"/>
    <w:multiLevelType w:val="hybridMultilevel"/>
    <w:tmpl w:val="52AAC6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FFD6D47"/>
    <w:multiLevelType w:val="hybridMultilevel"/>
    <w:tmpl w:val="13480342"/>
    <w:lvl w:ilvl="0" w:tplc="05421E76">
      <w:numFmt w:val="bullet"/>
      <w:lvlText w:val=""/>
      <w:lvlJc w:val="left"/>
      <w:pPr>
        <w:ind w:left="720" w:hanging="360"/>
      </w:pPr>
      <w:rPr>
        <w:rFonts w:ascii="Symbol" w:eastAsia="Arial MT" w:hAnsi="Symbol" w:cs="Arial 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6F4410"/>
    <w:multiLevelType w:val="hybridMultilevel"/>
    <w:tmpl w:val="430CAD0C"/>
    <w:lvl w:ilvl="0" w:tplc="02666B8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5608418D"/>
    <w:multiLevelType w:val="multilevel"/>
    <w:tmpl w:val="4C642BC4"/>
    <w:lvl w:ilvl="0">
      <w:start w:val="1"/>
      <w:numFmt w:val="upperRoman"/>
      <w:suff w:val="nothing"/>
      <w:lvlText w:val="LIBRO %1."/>
      <w:lvlJc w:val="left"/>
      <w:pPr>
        <w:ind w:left="0" w:firstLine="0"/>
      </w:pPr>
      <w:rPr>
        <w:rFonts w:hint="default"/>
      </w:rPr>
    </w:lvl>
    <w:lvl w:ilvl="1">
      <w:start w:val="1"/>
      <w:numFmt w:val="upperRoman"/>
      <w:lvlRestart w:val="0"/>
      <w:suff w:val="nothing"/>
      <w:lvlText w:val="TITULO %2"/>
      <w:lvlJc w:val="left"/>
      <w:pPr>
        <w:ind w:left="0" w:firstLine="0"/>
      </w:pPr>
      <w:rPr>
        <w:rFonts w:hint="default"/>
      </w:rPr>
    </w:lvl>
    <w:lvl w:ilvl="2">
      <w:start w:val="1"/>
      <w:numFmt w:val="upperRoman"/>
      <w:suff w:val="nothing"/>
      <w:lvlText w:val="CAPITULO%3"/>
      <w:lvlJc w:val="left"/>
      <w:pPr>
        <w:ind w:left="0" w:firstLine="0"/>
      </w:pPr>
      <w:rPr>
        <w:rFonts w:hint="default"/>
      </w:rPr>
    </w:lvl>
    <w:lvl w:ilvl="3">
      <w:start w:val="1"/>
      <w:numFmt w:val="decimal"/>
      <w:lvlRestart w:val="0"/>
      <w:suff w:val="nothing"/>
      <w:lvlText w:val="ARTÍCULO %4. "/>
      <w:lvlJc w:val="left"/>
      <w:pPr>
        <w:ind w:left="0" w:firstLine="0"/>
      </w:pPr>
      <w:rPr>
        <w:rFonts w:hint="default"/>
        <w:b/>
        <w:bCs/>
        <w:i w:val="0"/>
        <w:iCs/>
        <w:color w:val="000000" w:themeColor="text1"/>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5D153BBE"/>
    <w:multiLevelType w:val="hybridMultilevel"/>
    <w:tmpl w:val="5C5E008A"/>
    <w:lvl w:ilvl="0" w:tplc="16480FB2">
      <w:start w:val="1"/>
      <w:numFmt w:val="bullet"/>
      <w:lvlText w:val="•"/>
      <w:lvlJc w:val="left"/>
      <w:pPr>
        <w:tabs>
          <w:tab w:val="num" w:pos="720"/>
        </w:tabs>
        <w:ind w:left="720" w:hanging="360"/>
      </w:pPr>
      <w:rPr>
        <w:rFonts w:ascii="Arial" w:hAnsi="Arial" w:hint="default"/>
      </w:rPr>
    </w:lvl>
    <w:lvl w:ilvl="1" w:tplc="A210A83E" w:tentative="1">
      <w:start w:val="1"/>
      <w:numFmt w:val="bullet"/>
      <w:lvlText w:val="•"/>
      <w:lvlJc w:val="left"/>
      <w:pPr>
        <w:tabs>
          <w:tab w:val="num" w:pos="1440"/>
        </w:tabs>
        <w:ind w:left="1440" w:hanging="360"/>
      </w:pPr>
      <w:rPr>
        <w:rFonts w:ascii="Arial" w:hAnsi="Arial" w:hint="default"/>
      </w:rPr>
    </w:lvl>
    <w:lvl w:ilvl="2" w:tplc="EC6EB7A0" w:tentative="1">
      <w:start w:val="1"/>
      <w:numFmt w:val="bullet"/>
      <w:lvlText w:val="•"/>
      <w:lvlJc w:val="left"/>
      <w:pPr>
        <w:tabs>
          <w:tab w:val="num" w:pos="2160"/>
        </w:tabs>
        <w:ind w:left="2160" w:hanging="360"/>
      </w:pPr>
      <w:rPr>
        <w:rFonts w:ascii="Arial" w:hAnsi="Arial" w:hint="default"/>
      </w:rPr>
    </w:lvl>
    <w:lvl w:ilvl="3" w:tplc="1DC09D02" w:tentative="1">
      <w:start w:val="1"/>
      <w:numFmt w:val="bullet"/>
      <w:lvlText w:val="•"/>
      <w:lvlJc w:val="left"/>
      <w:pPr>
        <w:tabs>
          <w:tab w:val="num" w:pos="2880"/>
        </w:tabs>
        <w:ind w:left="2880" w:hanging="360"/>
      </w:pPr>
      <w:rPr>
        <w:rFonts w:ascii="Arial" w:hAnsi="Arial" w:hint="default"/>
      </w:rPr>
    </w:lvl>
    <w:lvl w:ilvl="4" w:tplc="FB5EFDC0" w:tentative="1">
      <w:start w:val="1"/>
      <w:numFmt w:val="bullet"/>
      <w:lvlText w:val="•"/>
      <w:lvlJc w:val="left"/>
      <w:pPr>
        <w:tabs>
          <w:tab w:val="num" w:pos="3600"/>
        </w:tabs>
        <w:ind w:left="3600" w:hanging="360"/>
      </w:pPr>
      <w:rPr>
        <w:rFonts w:ascii="Arial" w:hAnsi="Arial" w:hint="default"/>
      </w:rPr>
    </w:lvl>
    <w:lvl w:ilvl="5" w:tplc="3C76E9E0" w:tentative="1">
      <w:start w:val="1"/>
      <w:numFmt w:val="bullet"/>
      <w:lvlText w:val="•"/>
      <w:lvlJc w:val="left"/>
      <w:pPr>
        <w:tabs>
          <w:tab w:val="num" w:pos="4320"/>
        </w:tabs>
        <w:ind w:left="4320" w:hanging="360"/>
      </w:pPr>
      <w:rPr>
        <w:rFonts w:ascii="Arial" w:hAnsi="Arial" w:hint="default"/>
      </w:rPr>
    </w:lvl>
    <w:lvl w:ilvl="6" w:tplc="BAD635EA" w:tentative="1">
      <w:start w:val="1"/>
      <w:numFmt w:val="bullet"/>
      <w:lvlText w:val="•"/>
      <w:lvlJc w:val="left"/>
      <w:pPr>
        <w:tabs>
          <w:tab w:val="num" w:pos="5040"/>
        </w:tabs>
        <w:ind w:left="5040" w:hanging="360"/>
      </w:pPr>
      <w:rPr>
        <w:rFonts w:ascii="Arial" w:hAnsi="Arial" w:hint="default"/>
      </w:rPr>
    </w:lvl>
    <w:lvl w:ilvl="7" w:tplc="CFC66CF0" w:tentative="1">
      <w:start w:val="1"/>
      <w:numFmt w:val="bullet"/>
      <w:lvlText w:val="•"/>
      <w:lvlJc w:val="left"/>
      <w:pPr>
        <w:tabs>
          <w:tab w:val="num" w:pos="5760"/>
        </w:tabs>
        <w:ind w:left="5760" w:hanging="360"/>
      </w:pPr>
      <w:rPr>
        <w:rFonts w:ascii="Arial" w:hAnsi="Arial" w:hint="default"/>
      </w:rPr>
    </w:lvl>
    <w:lvl w:ilvl="8" w:tplc="9F6455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CC11FD"/>
    <w:multiLevelType w:val="hybridMultilevel"/>
    <w:tmpl w:val="663EC2B4"/>
    <w:lvl w:ilvl="0" w:tplc="A23AF3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6E2314B1"/>
    <w:multiLevelType w:val="hybridMultilevel"/>
    <w:tmpl w:val="DD64D22A"/>
    <w:lvl w:ilvl="0" w:tplc="1E4802E0">
      <w:start w:val="1"/>
      <w:numFmt w:val="decimal"/>
      <w:lvlText w:val="%1."/>
      <w:lvlJc w:val="left"/>
      <w:pPr>
        <w:tabs>
          <w:tab w:val="num" w:pos="720"/>
        </w:tabs>
        <w:ind w:left="720" w:hanging="360"/>
      </w:pPr>
    </w:lvl>
    <w:lvl w:ilvl="1" w:tplc="BB60DD78" w:tentative="1">
      <w:start w:val="1"/>
      <w:numFmt w:val="decimal"/>
      <w:lvlText w:val="%2."/>
      <w:lvlJc w:val="left"/>
      <w:pPr>
        <w:tabs>
          <w:tab w:val="num" w:pos="1440"/>
        </w:tabs>
        <w:ind w:left="1440" w:hanging="360"/>
      </w:pPr>
    </w:lvl>
    <w:lvl w:ilvl="2" w:tplc="F48AE632" w:tentative="1">
      <w:start w:val="1"/>
      <w:numFmt w:val="decimal"/>
      <w:lvlText w:val="%3."/>
      <w:lvlJc w:val="left"/>
      <w:pPr>
        <w:tabs>
          <w:tab w:val="num" w:pos="2160"/>
        </w:tabs>
        <w:ind w:left="2160" w:hanging="360"/>
      </w:pPr>
    </w:lvl>
    <w:lvl w:ilvl="3" w:tplc="C89A4240" w:tentative="1">
      <w:start w:val="1"/>
      <w:numFmt w:val="decimal"/>
      <w:lvlText w:val="%4."/>
      <w:lvlJc w:val="left"/>
      <w:pPr>
        <w:tabs>
          <w:tab w:val="num" w:pos="2880"/>
        </w:tabs>
        <w:ind w:left="2880" w:hanging="360"/>
      </w:pPr>
    </w:lvl>
    <w:lvl w:ilvl="4" w:tplc="0638D278" w:tentative="1">
      <w:start w:val="1"/>
      <w:numFmt w:val="decimal"/>
      <w:lvlText w:val="%5."/>
      <w:lvlJc w:val="left"/>
      <w:pPr>
        <w:tabs>
          <w:tab w:val="num" w:pos="3600"/>
        </w:tabs>
        <w:ind w:left="3600" w:hanging="360"/>
      </w:pPr>
    </w:lvl>
    <w:lvl w:ilvl="5" w:tplc="C2E2F2A6" w:tentative="1">
      <w:start w:val="1"/>
      <w:numFmt w:val="decimal"/>
      <w:lvlText w:val="%6."/>
      <w:lvlJc w:val="left"/>
      <w:pPr>
        <w:tabs>
          <w:tab w:val="num" w:pos="4320"/>
        </w:tabs>
        <w:ind w:left="4320" w:hanging="360"/>
      </w:pPr>
    </w:lvl>
    <w:lvl w:ilvl="6" w:tplc="77381DD0" w:tentative="1">
      <w:start w:val="1"/>
      <w:numFmt w:val="decimal"/>
      <w:lvlText w:val="%7."/>
      <w:lvlJc w:val="left"/>
      <w:pPr>
        <w:tabs>
          <w:tab w:val="num" w:pos="5040"/>
        </w:tabs>
        <w:ind w:left="5040" w:hanging="360"/>
      </w:pPr>
    </w:lvl>
    <w:lvl w:ilvl="7" w:tplc="018E23D2" w:tentative="1">
      <w:start w:val="1"/>
      <w:numFmt w:val="decimal"/>
      <w:lvlText w:val="%8."/>
      <w:lvlJc w:val="left"/>
      <w:pPr>
        <w:tabs>
          <w:tab w:val="num" w:pos="5760"/>
        </w:tabs>
        <w:ind w:left="5760" w:hanging="360"/>
      </w:pPr>
    </w:lvl>
    <w:lvl w:ilvl="8" w:tplc="72EC389E" w:tentative="1">
      <w:start w:val="1"/>
      <w:numFmt w:val="decimal"/>
      <w:lvlText w:val="%9."/>
      <w:lvlJc w:val="left"/>
      <w:pPr>
        <w:tabs>
          <w:tab w:val="num" w:pos="6480"/>
        </w:tabs>
        <w:ind w:left="6480" w:hanging="360"/>
      </w:pPr>
    </w:lvl>
  </w:abstractNum>
  <w:abstractNum w:abstractNumId="15" w15:restartNumberingAfterBreak="0">
    <w:nsid w:val="6E423C1D"/>
    <w:multiLevelType w:val="hybridMultilevel"/>
    <w:tmpl w:val="27A66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6B725D"/>
    <w:multiLevelType w:val="hybridMultilevel"/>
    <w:tmpl w:val="39001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F515C9"/>
    <w:multiLevelType w:val="hybridMultilevel"/>
    <w:tmpl w:val="7396E2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9057DCD"/>
    <w:multiLevelType w:val="hybridMultilevel"/>
    <w:tmpl w:val="371EFB2C"/>
    <w:lvl w:ilvl="0" w:tplc="58669C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1847136880">
    <w:abstractNumId w:val="9"/>
  </w:num>
  <w:num w:numId="2" w16cid:durableId="1171987824">
    <w:abstractNumId w:val="0"/>
  </w:num>
  <w:num w:numId="3" w16cid:durableId="1644575254">
    <w:abstractNumId w:val="4"/>
  </w:num>
  <w:num w:numId="4" w16cid:durableId="1374768092">
    <w:abstractNumId w:val="17"/>
  </w:num>
  <w:num w:numId="5" w16cid:durableId="1562249304">
    <w:abstractNumId w:val="2"/>
  </w:num>
  <w:num w:numId="6" w16cid:durableId="1564410906">
    <w:abstractNumId w:val="11"/>
  </w:num>
  <w:num w:numId="7" w16cid:durableId="1719745816">
    <w:abstractNumId w:val="5"/>
  </w:num>
  <w:num w:numId="8" w16cid:durableId="1304626674">
    <w:abstractNumId w:val="15"/>
  </w:num>
  <w:num w:numId="9" w16cid:durableId="2121798317">
    <w:abstractNumId w:val="16"/>
  </w:num>
  <w:num w:numId="10" w16cid:durableId="653803195">
    <w:abstractNumId w:val="8"/>
  </w:num>
  <w:num w:numId="11" w16cid:durableId="1485470936">
    <w:abstractNumId w:val="14"/>
  </w:num>
  <w:num w:numId="12" w16cid:durableId="460849922">
    <w:abstractNumId w:val="12"/>
  </w:num>
  <w:num w:numId="13" w16cid:durableId="1743211167">
    <w:abstractNumId w:val="7"/>
  </w:num>
  <w:num w:numId="14" w16cid:durableId="172229076">
    <w:abstractNumId w:val="6"/>
  </w:num>
  <w:num w:numId="15" w16cid:durableId="1735352317">
    <w:abstractNumId w:val="18"/>
  </w:num>
  <w:num w:numId="16" w16cid:durableId="862747702">
    <w:abstractNumId w:val="10"/>
  </w:num>
  <w:num w:numId="17" w16cid:durableId="632753082">
    <w:abstractNumId w:val="1"/>
  </w:num>
  <w:num w:numId="18" w16cid:durableId="460419631">
    <w:abstractNumId w:val="3"/>
  </w:num>
  <w:num w:numId="19" w16cid:durableId="423648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D6"/>
    <w:rsid w:val="0000092E"/>
    <w:rsid w:val="000047FA"/>
    <w:rsid w:val="00007166"/>
    <w:rsid w:val="00017C1F"/>
    <w:rsid w:val="00020E14"/>
    <w:rsid w:val="000217A1"/>
    <w:rsid w:val="00021DAE"/>
    <w:rsid w:val="00022834"/>
    <w:rsid w:val="00026A5F"/>
    <w:rsid w:val="000324CC"/>
    <w:rsid w:val="00033806"/>
    <w:rsid w:val="00034E7E"/>
    <w:rsid w:val="000378C0"/>
    <w:rsid w:val="00037994"/>
    <w:rsid w:val="0004778F"/>
    <w:rsid w:val="000568BC"/>
    <w:rsid w:val="000654B9"/>
    <w:rsid w:val="000660AC"/>
    <w:rsid w:val="000718C7"/>
    <w:rsid w:val="00071E7E"/>
    <w:rsid w:val="00073C68"/>
    <w:rsid w:val="00077214"/>
    <w:rsid w:val="000772AA"/>
    <w:rsid w:val="0007765A"/>
    <w:rsid w:val="00083685"/>
    <w:rsid w:val="0008421F"/>
    <w:rsid w:val="00085E64"/>
    <w:rsid w:val="00086FA4"/>
    <w:rsid w:val="000927BC"/>
    <w:rsid w:val="00097556"/>
    <w:rsid w:val="000A0E75"/>
    <w:rsid w:val="000A13DA"/>
    <w:rsid w:val="000A7A6C"/>
    <w:rsid w:val="000B06B2"/>
    <w:rsid w:val="000B2AFD"/>
    <w:rsid w:val="000B4041"/>
    <w:rsid w:val="000B60DC"/>
    <w:rsid w:val="000C0B4A"/>
    <w:rsid w:val="000C140D"/>
    <w:rsid w:val="000C6C7C"/>
    <w:rsid w:val="000D106D"/>
    <w:rsid w:val="000D23D4"/>
    <w:rsid w:val="000E0079"/>
    <w:rsid w:val="000E0117"/>
    <w:rsid w:val="000E131A"/>
    <w:rsid w:val="000E1B49"/>
    <w:rsid w:val="000E26CC"/>
    <w:rsid w:val="000E5C41"/>
    <w:rsid w:val="000F1A60"/>
    <w:rsid w:val="000F1D82"/>
    <w:rsid w:val="000F296D"/>
    <w:rsid w:val="00101EB1"/>
    <w:rsid w:val="001032D9"/>
    <w:rsid w:val="00110AB6"/>
    <w:rsid w:val="00114CB5"/>
    <w:rsid w:val="0012168F"/>
    <w:rsid w:val="00125CED"/>
    <w:rsid w:val="00133216"/>
    <w:rsid w:val="00135C58"/>
    <w:rsid w:val="00140926"/>
    <w:rsid w:val="00140CAD"/>
    <w:rsid w:val="00140F02"/>
    <w:rsid w:val="001455CF"/>
    <w:rsid w:val="001465AD"/>
    <w:rsid w:val="0014668D"/>
    <w:rsid w:val="00146FCA"/>
    <w:rsid w:val="00150D9B"/>
    <w:rsid w:val="00151B22"/>
    <w:rsid w:val="001528F8"/>
    <w:rsid w:val="00154427"/>
    <w:rsid w:val="00156172"/>
    <w:rsid w:val="00160390"/>
    <w:rsid w:val="00162BD9"/>
    <w:rsid w:val="00165E89"/>
    <w:rsid w:val="0016663A"/>
    <w:rsid w:val="00173DBA"/>
    <w:rsid w:val="001742D4"/>
    <w:rsid w:val="0018309A"/>
    <w:rsid w:val="00194D1B"/>
    <w:rsid w:val="001A3C20"/>
    <w:rsid w:val="001B1245"/>
    <w:rsid w:val="001B32CA"/>
    <w:rsid w:val="001B366D"/>
    <w:rsid w:val="001B59F4"/>
    <w:rsid w:val="001B7EC6"/>
    <w:rsid w:val="001C290D"/>
    <w:rsid w:val="001D0146"/>
    <w:rsid w:val="001D022D"/>
    <w:rsid w:val="001D1529"/>
    <w:rsid w:val="001D3523"/>
    <w:rsid w:val="001D4FE0"/>
    <w:rsid w:val="001E0D74"/>
    <w:rsid w:val="001E1A71"/>
    <w:rsid w:val="001E39DA"/>
    <w:rsid w:val="001E46A6"/>
    <w:rsid w:val="001E6977"/>
    <w:rsid w:val="001F225D"/>
    <w:rsid w:val="001F5955"/>
    <w:rsid w:val="00201AFE"/>
    <w:rsid w:val="00202F9C"/>
    <w:rsid w:val="00216A5D"/>
    <w:rsid w:val="00222130"/>
    <w:rsid w:val="002269B8"/>
    <w:rsid w:val="00227136"/>
    <w:rsid w:val="00231832"/>
    <w:rsid w:val="00231DAB"/>
    <w:rsid w:val="002320F2"/>
    <w:rsid w:val="00233147"/>
    <w:rsid w:val="00240C77"/>
    <w:rsid w:val="00241CA8"/>
    <w:rsid w:val="00250E5F"/>
    <w:rsid w:val="00260D60"/>
    <w:rsid w:val="00263000"/>
    <w:rsid w:val="00265794"/>
    <w:rsid w:val="0026668E"/>
    <w:rsid w:val="0027008A"/>
    <w:rsid w:val="00276EF4"/>
    <w:rsid w:val="002779F8"/>
    <w:rsid w:val="00284ABA"/>
    <w:rsid w:val="002874B8"/>
    <w:rsid w:val="00292427"/>
    <w:rsid w:val="002929F1"/>
    <w:rsid w:val="00292D39"/>
    <w:rsid w:val="00293350"/>
    <w:rsid w:val="00296A8E"/>
    <w:rsid w:val="00296DFA"/>
    <w:rsid w:val="002976CD"/>
    <w:rsid w:val="00297E9B"/>
    <w:rsid w:val="002A0B1C"/>
    <w:rsid w:val="002A0DDE"/>
    <w:rsid w:val="002A176F"/>
    <w:rsid w:val="002A336B"/>
    <w:rsid w:val="002A4865"/>
    <w:rsid w:val="002A5196"/>
    <w:rsid w:val="002A7AE8"/>
    <w:rsid w:val="002B25D2"/>
    <w:rsid w:val="002B7CD0"/>
    <w:rsid w:val="002C32C1"/>
    <w:rsid w:val="002C3E98"/>
    <w:rsid w:val="002C4FC7"/>
    <w:rsid w:val="002C5482"/>
    <w:rsid w:val="002C5FAB"/>
    <w:rsid w:val="002C694F"/>
    <w:rsid w:val="002D2977"/>
    <w:rsid w:val="002D2E53"/>
    <w:rsid w:val="002D3026"/>
    <w:rsid w:val="002D3FDE"/>
    <w:rsid w:val="002E1680"/>
    <w:rsid w:val="002E2E28"/>
    <w:rsid w:val="002E5B70"/>
    <w:rsid w:val="002F0475"/>
    <w:rsid w:val="002F11A5"/>
    <w:rsid w:val="002F24B2"/>
    <w:rsid w:val="002F6E00"/>
    <w:rsid w:val="002F7B56"/>
    <w:rsid w:val="003019C3"/>
    <w:rsid w:val="00304CAF"/>
    <w:rsid w:val="00304CFE"/>
    <w:rsid w:val="003059C9"/>
    <w:rsid w:val="00310A9E"/>
    <w:rsid w:val="00310C6C"/>
    <w:rsid w:val="00312198"/>
    <w:rsid w:val="00314C93"/>
    <w:rsid w:val="00316D9A"/>
    <w:rsid w:val="00317434"/>
    <w:rsid w:val="003203AD"/>
    <w:rsid w:val="003210AF"/>
    <w:rsid w:val="00322D1E"/>
    <w:rsid w:val="003234AB"/>
    <w:rsid w:val="00325783"/>
    <w:rsid w:val="00333757"/>
    <w:rsid w:val="00334C9F"/>
    <w:rsid w:val="00334CCA"/>
    <w:rsid w:val="0033547F"/>
    <w:rsid w:val="00337A9A"/>
    <w:rsid w:val="00343D86"/>
    <w:rsid w:val="00352E09"/>
    <w:rsid w:val="003534BE"/>
    <w:rsid w:val="00361B93"/>
    <w:rsid w:val="00364F5F"/>
    <w:rsid w:val="00372A88"/>
    <w:rsid w:val="00373119"/>
    <w:rsid w:val="00377449"/>
    <w:rsid w:val="003804C6"/>
    <w:rsid w:val="0038228E"/>
    <w:rsid w:val="00382BFA"/>
    <w:rsid w:val="003844AC"/>
    <w:rsid w:val="00385ED9"/>
    <w:rsid w:val="00386D76"/>
    <w:rsid w:val="0039588B"/>
    <w:rsid w:val="0039721C"/>
    <w:rsid w:val="003A3BE2"/>
    <w:rsid w:val="003A4F08"/>
    <w:rsid w:val="003B769B"/>
    <w:rsid w:val="003C1D7A"/>
    <w:rsid w:val="003C54BD"/>
    <w:rsid w:val="003D2AB9"/>
    <w:rsid w:val="003D32AD"/>
    <w:rsid w:val="003D3EAE"/>
    <w:rsid w:val="003D5735"/>
    <w:rsid w:val="003E2647"/>
    <w:rsid w:val="003E4624"/>
    <w:rsid w:val="003E566F"/>
    <w:rsid w:val="003F69D0"/>
    <w:rsid w:val="004025BD"/>
    <w:rsid w:val="0040401F"/>
    <w:rsid w:val="004119F1"/>
    <w:rsid w:val="00417689"/>
    <w:rsid w:val="00417FE9"/>
    <w:rsid w:val="00420377"/>
    <w:rsid w:val="00422C82"/>
    <w:rsid w:val="0042373B"/>
    <w:rsid w:val="0042628D"/>
    <w:rsid w:val="00432756"/>
    <w:rsid w:val="00434D07"/>
    <w:rsid w:val="00440E42"/>
    <w:rsid w:val="004411A1"/>
    <w:rsid w:val="00443F30"/>
    <w:rsid w:val="00444B4E"/>
    <w:rsid w:val="00445EA4"/>
    <w:rsid w:val="00447EDB"/>
    <w:rsid w:val="004529D6"/>
    <w:rsid w:val="00454433"/>
    <w:rsid w:val="004565FD"/>
    <w:rsid w:val="0045672D"/>
    <w:rsid w:val="004610E3"/>
    <w:rsid w:val="004622E6"/>
    <w:rsid w:val="0046417B"/>
    <w:rsid w:val="004646EB"/>
    <w:rsid w:val="004651E9"/>
    <w:rsid w:val="00470C9A"/>
    <w:rsid w:val="0048127A"/>
    <w:rsid w:val="00493757"/>
    <w:rsid w:val="00493B04"/>
    <w:rsid w:val="00494EAC"/>
    <w:rsid w:val="00495D4F"/>
    <w:rsid w:val="00496411"/>
    <w:rsid w:val="00496791"/>
    <w:rsid w:val="004A63EE"/>
    <w:rsid w:val="004B04F6"/>
    <w:rsid w:val="004B3DF1"/>
    <w:rsid w:val="004C1CFC"/>
    <w:rsid w:val="004C4534"/>
    <w:rsid w:val="004D0047"/>
    <w:rsid w:val="004D05B0"/>
    <w:rsid w:val="004D6CF1"/>
    <w:rsid w:val="004D78B7"/>
    <w:rsid w:val="004E52A0"/>
    <w:rsid w:val="004E63AA"/>
    <w:rsid w:val="004F022D"/>
    <w:rsid w:val="004F0DFE"/>
    <w:rsid w:val="004F57FA"/>
    <w:rsid w:val="004F74E5"/>
    <w:rsid w:val="005015EC"/>
    <w:rsid w:val="005034D8"/>
    <w:rsid w:val="00504AEC"/>
    <w:rsid w:val="00506A08"/>
    <w:rsid w:val="005079BD"/>
    <w:rsid w:val="00512FC6"/>
    <w:rsid w:val="00513124"/>
    <w:rsid w:val="00514DD5"/>
    <w:rsid w:val="00516449"/>
    <w:rsid w:val="00516A8D"/>
    <w:rsid w:val="00520191"/>
    <w:rsid w:val="005210BD"/>
    <w:rsid w:val="005223F6"/>
    <w:rsid w:val="00523923"/>
    <w:rsid w:val="00523AFB"/>
    <w:rsid w:val="005264AC"/>
    <w:rsid w:val="00527AD9"/>
    <w:rsid w:val="00527B6C"/>
    <w:rsid w:val="00531576"/>
    <w:rsid w:val="00533210"/>
    <w:rsid w:val="00534035"/>
    <w:rsid w:val="00541D11"/>
    <w:rsid w:val="005423C6"/>
    <w:rsid w:val="00542BE3"/>
    <w:rsid w:val="005439F7"/>
    <w:rsid w:val="00545220"/>
    <w:rsid w:val="00547454"/>
    <w:rsid w:val="005542FE"/>
    <w:rsid w:val="00554594"/>
    <w:rsid w:val="00554F16"/>
    <w:rsid w:val="0055548B"/>
    <w:rsid w:val="005574B2"/>
    <w:rsid w:val="005632C3"/>
    <w:rsid w:val="0056517D"/>
    <w:rsid w:val="00565A42"/>
    <w:rsid w:val="00576EBB"/>
    <w:rsid w:val="00577948"/>
    <w:rsid w:val="00577CCA"/>
    <w:rsid w:val="0058072D"/>
    <w:rsid w:val="00587EDF"/>
    <w:rsid w:val="00590145"/>
    <w:rsid w:val="0059198F"/>
    <w:rsid w:val="00593104"/>
    <w:rsid w:val="005959EB"/>
    <w:rsid w:val="0059751F"/>
    <w:rsid w:val="005A6003"/>
    <w:rsid w:val="005A689A"/>
    <w:rsid w:val="005B00D9"/>
    <w:rsid w:val="005B1F56"/>
    <w:rsid w:val="005B41D8"/>
    <w:rsid w:val="005C5BC9"/>
    <w:rsid w:val="005D26E7"/>
    <w:rsid w:val="005D4325"/>
    <w:rsid w:val="005D650F"/>
    <w:rsid w:val="005E1ADF"/>
    <w:rsid w:val="005E437A"/>
    <w:rsid w:val="005E4DB7"/>
    <w:rsid w:val="005E51C9"/>
    <w:rsid w:val="005F269E"/>
    <w:rsid w:val="005F3696"/>
    <w:rsid w:val="005F493A"/>
    <w:rsid w:val="00600073"/>
    <w:rsid w:val="0060352B"/>
    <w:rsid w:val="0060684E"/>
    <w:rsid w:val="00611BD1"/>
    <w:rsid w:val="006127A8"/>
    <w:rsid w:val="00614281"/>
    <w:rsid w:val="00620996"/>
    <w:rsid w:val="00620B75"/>
    <w:rsid w:val="00621AED"/>
    <w:rsid w:val="00625159"/>
    <w:rsid w:val="00626E9B"/>
    <w:rsid w:val="00633EC2"/>
    <w:rsid w:val="00634EC0"/>
    <w:rsid w:val="0064590C"/>
    <w:rsid w:val="0064721E"/>
    <w:rsid w:val="00655B89"/>
    <w:rsid w:val="00660486"/>
    <w:rsid w:val="00673342"/>
    <w:rsid w:val="00673A25"/>
    <w:rsid w:val="006802F9"/>
    <w:rsid w:val="0068068B"/>
    <w:rsid w:val="00681A09"/>
    <w:rsid w:val="00683484"/>
    <w:rsid w:val="006845E2"/>
    <w:rsid w:val="006903F6"/>
    <w:rsid w:val="0069063C"/>
    <w:rsid w:val="006937F4"/>
    <w:rsid w:val="00693C20"/>
    <w:rsid w:val="00694DD6"/>
    <w:rsid w:val="00695953"/>
    <w:rsid w:val="0069750C"/>
    <w:rsid w:val="006A1B53"/>
    <w:rsid w:val="006A3715"/>
    <w:rsid w:val="006A3BC0"/>
    <w:rsid w:val="006A555C"/>
    <w:rsid w:val="006B1549"/>
    <w:rsid w:val="006B75BE"/>
    <w:rsid w:val="006C3E94"/>
    <w:rsid w:val="006C4213"/>
    <w:rsid w:val="006C632F"/>
    <w:rsid w:val="006C7137"/>
    <w:rsid w:val="006C713C"/>
    <w:rsid w:val="006D1AF8"/>
    <w:rsid w:val="006D5989"/>
    <w:rsid w:val="006E4257"/>
    <w:rsid w:val="006E6A41"/>
    <w:rsid w:val="006E6A4C"/>
    <w:rsid w:val="006E6BB2"/>
    <w:rsid w:val="006E6FD6"/>
    <w:rsid w:val="006E789A"/>
    <w:rsid w:val="006F2325"/>
    <w:rsid w:val="007015C9"/>
    <w:rsid w:val="00707E4A"/>
    <w:rsid w:val="00711773"/>
    <w:rsid w:val="00716703"/>
    <w:rsid w:val="00724BD5"/>
    <w:rsid w:val="007254CC"/>
    <w:rsid w:val="0072655F"/>
    <w:rsid w:val="007266E7"/>
    <w:rsid w:val="00727CAF"/>
    <w:rsid w:val="007307A2"/>
    <w:rsid w:val="007329F6"/>
    <w:rsid w:val="00732E6F"/>
    <w:rsid w:val="007353AC"/>
    <w:rsid w:val="00742105"/>
    <w:rsid w:val="0074419A"/>
    <w:rsid w:val="00744D3E"/>
    <w:rsid w:val="00750F3B"/>
    <w:rsid w:val="00751FD4"/>
    <w:rsid w:val="007542C4"/>
    <w:rsid w:val="00755905"/>
    <w:rsid w:val="00756B90"/>
    <w:rsid w:val="00762C04"/>
    <w:rsid w:val="00762E6B"/>
    <w:rsid w:val="00765455"/>
    <w:rsid w:val="00776582"/>
    <w:rsid w:val="00776A4C"/>
    <w:rsid w:val="007818AB"/>
    <w:rsid w:val="0078507C"/>
    <w:rsid w:val="00785922"/>
    <w:rsid w:val="00785A0D"/>
    <w:rsid w:val="007878B8"/>
    <w:rsid w:val="00790DD1"/>
    <w:rsid w:val="007913F2"/>
    <w:rsid w:val="007937D3"/>
    <w:rsid w:val="007A09B7"/>
    <w:rsid w:val="007A403F"/>
    <w:rsid w:val="007A5269"/>
    <w:rsid w:val="007A702D"/>
    <w:rsid w:val="007B12C6"/>
    <w:rsid w:val="007B31FE"/>
    <w:rsid w:val="007B3F65"/>
    <w:rsid w:val="007C039C"/>
    <w:rsid w:val="007C6758"/>
    <w:rsid w:val="007C743F"/>
    <w:rsid w:val="007C7473"/>
    <w:rsid w:val="007D49C9"/>
    <w:rsid w:val="007D4EAC"/>
    <w:rsid w:val="007D6023"/>
    <w:rsid w:val="007D6B3C"/>
    <w:rsid w:val="007E16F7"/>
    <w:rsid w:val="007E2A19"/>
    <w:rsid w:val="007F51B1"/>
    <w:rsid w:val="007F577F"/>
    <w:rsid w:val="007F5A10"/>
    <w:rsid w:val="007F7826"/>
    <w:rsid w:val="008068DB"/>
    <w:rsid w:val="0080751D"/>
    <w:rsid w:val="008106B1"/>
    <w:rsid w:val="00812B48"/>
    <w:rsid w:val="00815999"/>
    <w:rsid w:val="00815EA8"/>
    <w:rsid w:val="00817D28"/>
    <w:rsid w:val="0082403F"/>
    <w:rsid w:val="00826164"/>
    <w:rsid w:val="00831324"/>
    <w:rsid w:val="00832A24"/>
    <w:rsid w:val="00834EB3"/>
    <w:rsid w:val="008365E2"/>
    <w:rsid w:val="00837EDE"/>
    <w:rsid w:val="008420F3"/>
    <w:rsid w:val="008448B5"/>
    <w:rsid w:val="00844902"/>
    <w:rsid w:val="00846ED3"/>
    <w:rsid w:val="008479E7"/>
    <w:rsid w:val="008522EE"/>
    <w:rsid w:val="00852466"/>
    <w:rsid w:val="00853222"/>
    <w:rsid w:val="00853C25"/>
    <w:rsid w:val="0085518D"/>
    <w:rsid w:val="00856724"/>
    <w:rsid w:val="0086073A"/>
    <w:rsid w:val="00862469"/>
    <w:rsid w:val="00862C23"/>
    <w:rsid w:val="00870D75"/>
    <w:rsid w:val="008753C2"/>
    <w:rsid w:val="008819AB"/>
    <w:rsid w:val="00887943"/>
    <w:rsid w:val="00887C7C"/>
    <w:rsid w:val="00892788"/>
    <w:rsid w:val="00893668"/>
    <w:rsid w:val="0089455E"/>
    <w:rsid w:val="00894AC6"/>
    <w:rsid w:val="0089575F"/>
    <w:rsid w:val="00895C09"/>
    <w:rsid w:val="008965F0"/>
    <w:rsid w:val="008A1287"/>
    <w:rsid w:val="008A129E"/>
    <w:rsid w:val="008A19C7"/>
    <w:rsid w:val="008A2526"/>
    <w:rsid w:val="008A2A5A"/>
    <w:rsid w:val="008A6B9E"/>
    <w:rsid w:val="008B124B"/>
    <w:rsid w:val="008B59EF"/>
    <w:rsid w:val="008C24AA"/>
    <w:rsid w:val="008C3307"/>
    <w:rsid w:val="008D2867"/>
    <w:rsid w:val="008E0D61"/>
    <w:rsid w:val="008E20E2"/>
    <w:rsid w:val="008E2233"/>
    <w:rsid w:val="008E36CF"/>
    <w:rsid w:val="008E7A32"/>
    <w:rsid w:val="008F37CA"/>
    <w:rsid w:val="008F6335"/>
    <w:rsid w:val="008F7D4F"/>
    <w:rsid w:val="00901719"/>
    <w:rsid w:val="00902A38"/>
    <w:rsid w:val="00903D5A"/>
    <w:rsid w:val="00903F62"/>
    <w:rsid w:val="00906BEB"/>
    <w:rsid w:val="00910D87"/>
    <w:rsid w:val="00916B2F"/>
    <w:rsid w:val="00916E9E"/>
    <w:rsid w:val="00921EAD"/>
    <w:rsid w:val="00922828"/>
    <w:rsid w:val="00924206"/>
    <w:rsid w:val="00924C1C"/>
    <w:rsid w:val="00931976"/>
    <w:rsid w:val="009333C2"/>
    <w:rsid w:val="00933BC0"/>
    <w:rsid w:val="00933D0C"/>
    <w:rsid w:val="00934B4D"/>
    <w:rsid w:val="009351C5"/>
    <w:rsid w:val="00935D13"/>
    <w:rsid w:val="00942BDC"/>
    <w:rsid w:val="00943BE5"/>
    <w:rsid w:val="0094516B"/>
    <w:rsid w:val="00946890"/>
    <w:rsid w:val="00946943"/>
    <w:rsid w:val="009569CA"/>
    <w:rsid w:val="00963D0F"/>
    <w:rsid w:val="00963D2A"/>
    <w:rsid w:val="0096677E"/>
    <w:rsid w:val="00971067"/>
    <w:rsid w:val="00973587"/>
    <w:rsid w:val="00977404"/>
    <w:rsid w:val="00981B00"/>
    <w:rsid w:val="00983F53"/>
    <w:rsid w:val="00992378"/>
    <w:rsid w:val="009943E2"/>
    <w:rsid w:val="0099775D"/>
    <w:rsid w:val="00997940"/>
    <w:rsid w:val="009A0717"/>
    <w:rsid w:val="009A1046"/>
    <w:rsid w:val="009A2BF7"/>
    <w:rsid w:val="009A2EFF"/>
    <w:rsid w:val="009A3C68"/>
    <w:rsid w:val="009A480F"/>
    <w:rsid w:val="009A5093"/>
    <w:rsid w:val="009A7435"/>
    <w:rsid w:val="009B0AAF"/>
    <w:rsid w:val="009B0FAF"/>
    <w:rsid w:val="009B5E61"/>
    <w:rsid w:val="009B6305"/>
    <w:rsid w:val="009B7C95"/>
    <w:rsid w:val="009C0EED"/>
    <w:rsid w:val="009C6171"/>
    <w:rsid w:val="009C662B"/>
    <w:rsid w:val="009D0DC5"/>
    <w:rsid w:val="009D21C0"/>
    <w:rsid w:val="009D2774"/>
    <w:rsid w:val="009D33DC"/>
    <w:rsid w:val="009D3A27"/>
    <w:rsid w:val="009D3FF4"/>
    <w:rsid w:val="009D6105"/>
    <w:rsid w:val="009D6908"/>
    <w:rsid w:val="009D7A2D"/>
    <w:rsid w:val="009E1EDF"/>
    <w:rsid w:val="009E28BC"/>
    <w:rsid w:val="009E43D6"/>
    <w:rsid w:val="009E588C"/>
    <w:rsid w:val="009E5F69"/>
    <w:rsid w:val="009E6E54"/>
    <w:rsid w:val="009F32B8"/>
    <w:rsid w:val="009F5285"/>
    <w:rsid w:val="00A02277"/>
    <w:rsid w:val="00A03311"/>
    <w:rsid w:val="00A0694F"/>
    <w:rsid w:val="00A069A7"/>
    <w:rsid w:val="00A07D78"/>
    <w:rsid w:val="00A10C75"/>
    <w:rsid w:val="00A20E04"/>
    <w:rsid w:val="00A2184B"/>
    <w:rsid w:val="00A26CAA"/>
    <w:rsid w:val="00A33D13"/>
    <w:rsid w:val="00A36303"/>
    <w:rsid w:val="00A36B47"/>
    <w:rsid w:val="00A42FA9"/>
    <w:rsid w:val="00A44422"/>
    <w:rsid w:val="00A53D8E"/>
    <w:rsid w:val="00A544BA"/>
    <w:rsid w:val="00A569FA"/>
    <w:rsid w:val="00A61CE9"/>
    <w:rsid w:val="00A646CB"/>
    <w:rsid w:val="00A70256"/>
    <w:rsid w:val="00A71690"/>
    <w:rsid w:val="00A72ACC"/>
    <w:rsid w:val="00A7414F"/>
    <w:rsid w:val="00A7731F"/>
    <w:rsid w:val="00A77E37"/>
    <w:rsid w:val="00A837A5"/>
    <w:rsid w:val="00A847C9"/>
    <w:rsid w:val="00A861F0"/>
    <w:rsid w:val="00A90307"/>
    <w:rsid w:val="00A90E3C"/>
    <w:rsid w:val="00A920D0"/>
    <w:rsid w:val="00A92143"/>
    <w:rsid w:val="00A939C0"/>
    <w:rsid w:val="00A93ADE"/>
    <w:rsid w:val="00A95816"/>
    <w:rsid w:val="00AA378A"/>
    <w:rsid w:val="00AB1331"/>
    <w:rsid w:val="00AB2662"/>
    <w:rsid w:val="00AB2D2C"/>
    <w:rsid w:val="00AB5A35"/>
    <w:rsid w:val="00AB7594"/>
    <w:rsid w:val="00AC0262"/>
    <w:rsid w:val="00AC2A55"/>
    <w:rsid w:val="00AC3344"/>
    <w:rsid w:val="00AD29C5"/>
    <w:rsid w:val="00AE1137"/>
    <w:rsid w:val="00AE4ABB"/>
    <w:rsid w:val="00AE5901"/>
    <w:rsid w:val="00AE5A4E"/>
    <w:rsid w:val="00AE6F76"/>
    <w:rsid w:val="00AF2B8B"/>
    <w:rsid w:val="00AF48BE"/>
    <w:rsid w:val="00AF4BA8"/>
    <w:rsid w:val="00AF60B2"/>
    <w:rsid w:val="00AF7D40"/>
    <w:rsid w:val="00B03AF3"/>
    <w:rsid w:val="00B06258"/>
    <w:rsid w:val="00B07F1D"/>
    <w:rsid w:val="00B1187D"/>
    <w:rsid w:val="00B11E4D"/>
    <w:rsid w:val="00B12EED"/>
    <w:rsid w:val="00B167C8"/>
    <w:rsid w:val="00B212C3"/>
    <w:rsid w:val="00B21AC8"/>
    <w:rsid w:val="00B25889"/>
    <w:rsid w:val="00B265A4"/>
    <w:rsid w:val="00B308BB"/>
    <w:rsid w:val="00B310D1"/>
    <w:rsid w:val="00B319DA"/>
    <w:rsid w:val="00B33B2B"/>
    <w:rsid w:val="00B37A82"/>
    <w:rsid w:val="00B4030A"/>
    <w:rsid w:val="00B423FC"/>
    <w:rsid w:val="00B42A33"/>
    <w:rsid w:val="00B444B1"/>
    <w:rsid w:val="00B5142D"/>
    <w:rsid w:val="00B51B8B"/>
    <w:rsid w:val="00B52C5D"/>
    <w:rsid w:val="00B53AB3"/>
    <w:rsid w:val="00B5454A"/>
    <w:rsid w:val="00B546C6"/>
    <w:rsid w:val="00B57B10"/>
    <w:rsid w:val="00B6080F"/>
    <w:rsid w:val="00B60A55"/>
    <w:rsid w:val="00B666ED"/>
    <w:rsid w:val="00B6713D"/>
    <w:rsid w:val="00B70801"/>
    <w:rsid w:val="00B7240C"/>
    <w:rsid w:val="00B73020"/>
    <w:rsid w:val="00B763BE"/>
    <w:rsid w:val="00B7718D"/>
    <w:rsid w:val="00B8173C"/>
    <w:rsid w:val="00B85B9E"/>
    <w:rsid w:val="00B87F0E"/>
    <w:rsid w:val="00B904D6"/>
    <w:rsid w:val="00B913CE"/>
    <w:rsid w:val="00BA31D9"/>
    <w:rsid w:val="00BB59DA"/>
    <w:rsid w:val="00BB5DBF"/>
    <w:rsid w:val="00BB7734"/>
    <w:rsid w:val="00BC0FB6"/>
    <w:rsid w:val="00BC1ABB"/>
    <w:rsid w:val="00BC4C26"/>
    <w:rsid w:val="00BC6030"/>
    <w:rsid w:val="00BD331E"/>
    <w:rsid w:val="00BD4D44"/>
    <w:rsid w:val="00BD5936"/>
    <w:rsid w:val="00BE15FF"/>
    <w:rsid w:val="00BE16C0"/>
    <w:rsid w:val="00BE16ED"/>
    <w:rsid w:val="00BE1741"/>
    <w:rsid w:val="00BE19CF"/>
    <w:rsid w:val="00BE2025"/>
    <w:rsid w:val="00BF0CFF"/>
    <w:rsid w:val="00BF1C4A"/>
    <w:rsid w:val="00BF1CEB"/>
    <w:rsid w:val="00BF2F15"/>
    <w:rsid w:val="00BF3488"/>
    <w:rsid w:val="00BF5C58"/>
    <w:rsid w:val="00BF5D8D"/>
    <w:rsid w:val="00C048A6"/>
    <w:rsid w:val="00C121AC"/>
    <w:rsid w:val="00C129BA"/>
    <w:rsid w:val="00C12F5D"/>
    <w:rsid w:val="00C13A6C"/>
    <w:rsid w:val="00C13C0B"/>
    <w:rsid w:val="00C14F15"/>
    <w:rsid w:val="00C16F6B"/>
    <w:rsid w:val="00C175F3"/>
    <w:rsid w:val="00C201DA"/>
    <w:rsid w:val="00C20F3F"/>
    <w:rsid w:val="00C21156"/>
    <w:rsid w:val="00C21620"/>
    <w:rsid w:val="00C37095"/>
    <w:rsid w:val="00C43C71"/>
    <w:rsid w:val="00C4447C"/>
    <w:rsid w:val="00C44AFD"/>
    <w:rsid w:val="00C515BF"/>
    <w:rsid w:val="00C51E74"/>
    <w:rsid w:val="00C54284"/>
    <w:rsid w:val="00C56D9D"/>
    <w:rsid w:val="00C57A10"/>
    <w:rsid w:val="00C57A62"/>
    <w:rsid w:val="00C608B0"/>
    <w:rsid w:val="00C629DC"/>
    <w:rsid w:val="00C62C9B"/>
    <w:rsid w:val="00C64FC2"/>
    <w:rsid w:val="00C66858"/>
    <w:rsid w:val="00C670B6"/>
    <w:rsid w:val="00C814FF"/>
    <w:rsid w:val="00C81B10"/>
    <w:rsid w:val="00C85C32"/>
    <w:rsid w:val="00C8602D"/>
    <w:rsid w:val="00C86523"/>
    <w:rsid w:val="00C87EA0"/>
    <w:rsid w:val="00C96625"/>
    <w:rsid w:val="00CA42DA"/>
    <w:rsid w:val="00CA5661"/>
    <w:rsid w:val="00CA61B6"/>
    <w:rsid w:val="00CA6E88"/>
    <w:rsid w:val="00CB124F"/>
    <w:rsid w:val="00CB207D"/>
    <w:rsid w:val="00CB3F14"/>
    <w:rsid w:val="00CD2209"/>
    <w:rsid w:val="00CD5DE4"/>
    <w:rsid w:val="00CD68D0"/>
    <w:rsid w:val="00CE5A5F"/>
    <w:rsid w:val="00CE61A5"/>
    <w:rsid w:val="00CF2167"/>
    <w:rsid w:val="00CF4700"/>
    <w:rsid w:val="00CF73E9"/>
    <w:rsid w:val="00CF7E8D"/>
    <w:rsid w:val="00D0068F"/>
    <w:rsid w:val="00D008B0"/>
    <w:rsid w:val="00D01553"/>
    <w:rsid w:val="00D02EE0"/>
    <w:rsid w:val="00D05096"/>
    <w:rsid w:val="00D06219"/>
    <w:rsid w:val="00D10A1F"/>
    <w:rsid w:val="00D16CEA"/>
    <w:rsid w:val="00D16FF8"/>
    <w:rsid w:val="00D173A7"/>
    <w:rsid w:val="00D1754D"/>
    <w:rsid w:val="00D23639"/>
    <w:rsid w:val="00D26DB9"/>
    <w:rsid w:val="00D37CDB"/>
    <w:rsid w:val="00D37DE8"/>
    <w:rsid w:val="00D41ED6"/>
    <w:rsid w:val="00D423E6"/>
    <w:rsid w:val="00D442B5"/>
    <w:rsid w:val="00D47003"/>
    <w:rsid w:val="00D52091"/>
    <w:rsid w:val="00D52394"/>
    <w:rsid w:val="00D563D9"/>
    <w:rsid w:val="00D56C3D"/>
    <w:rsid w:val="00D60F48"/>
    <w:rsid w:val="00D63098"/>
    <w:rsid w:val="00D6378D"/>
    <w:rsid w:val="00D6386F"/>
    <w:rsid w:val="00D66106"/>
    <w:rsid w:val="00D71C69"/>
    <w:rsid w:val="00D765F7"/>
    <w:rsid w:val="00D7714D"/>
    <w:rsid w:val="00D77C1D"/>
    <w:rsid w:val="00D80967"/>
    <w:rsid w:val="00D832F5"/>
    <w:rsid w:val="00D8453A"/>
    <w:rsid w:val="00D8559E"/>
    <w:rsid w:val="00D867E6"/>
    <w:rsid w:val="00D93828"/>
    <w:rsid w:val="00D94CDF"/>
    <w:rsid w:val="00D96A5B"/>
    <w:rsid w:val="00DA5BC8"/>
    <w:rsid w:val="00DA79F5"/>
    <w:rsid w:val="00DB1D78"/>
    <w:rsid w:val="00DB2C9E"/>
    <w:rsid w:val="00DB45EE"/>
    <w:rsid w:val="00DB567C"/>
    <w:rsid w:val="00DB663E"/>
    <w:rsid w:val="00DB7C86"/>
    <w:rsid w:val="00DC4D85"/>
    <w:rsid w:val="00DD7790"/>
    <w:rsid w:val="00DE1341"/>
    <w:rsid w:val="00DE2927"/>
    <w:rsid w:val="00DE6A73"/>
    <w:rsid w:val="00DF22C7"/>
    <w:rsid w:val="00E0037E"/>
    <w:rsid w:val="00E028C7"/>
    <w:rsid w:val="00E048D3"/>
    <w:rsid w:val="00E0567B"/>
    <w:rsid w:val="00E079C9"/>
    <w:rsid w:val="00E079DF"/>
    <w:rsid w:val="00E11524"/>
    <w:rsid w:val="00E117A5"/>
    <w:rsid w:val="00E11F83"/>
    <w:rsid w:val="00E12048"/>
    <w:rsid w:val="00E1460C"/>
    <w:rsid w:val="00E15AB3"/>
    <w:rsid w:val="00E17CDA"/>
    <w:rsid w:val="00E23B03"/>
    <w:rsid w:val="00E25133"/>
    <w:rsid w:val="00E258D5"/>
    <w:rsid w:val="00E344BE"/>
    <w:rsid w:val="00E37D84"/>
    <w:rsid w:val="00E41166"/>
    <w:rsid w:val="00E42E18"/>
    <w:rsid w:val="00E432F3"/>
    <w:rsid w:val="00E45A64"/>
    <w:rsid w:val="00E46D3F"/>
    <w:rsid w:val="00E46EE9"/>
    <w:rsid w:val="00E50231"/>
    <w:rsid w:val="00E54074"/>
    <w:rsid w:val="00E549F3"/>
    <w:rsid w:val="00E556C0"/>
    <w:rsid w:val="00E55980"/>
    <w:rsid w:val="00E820FB"/>
    <w:rsid w:val="00E82F26"/>
    <w:rsid w:val="00E916B5"/>
    <w:rsid w:val="00E91B31"/>
    <w:rsid w:val="00E91CC3"/>
    <w:rsid w:val="00E91F9B"/>
    <w:rsid w:val="00E946DE"/>
    <w:rsid w:val="00EB2A6A"/>
    <w:rsid w:val="00EB5D7B"/>
    <w:rsid w:val="00EB6C3E"/>
    <w:rsid w:val="00EB7B3B"/>
    <w:rsid w:val="00EC400E"/>
    <w:rsid w:val="00ED1D04"/>
    <w:rsid w:val="00ED55B0"/>
    <w:rsid w:val="00ED6509"/>
    <w:rsid w:val="00EE2288"/>
    <w:rsid w:val="00EE285F"/>
    <w:rsid w:val="00EE34F4"/>
    <w:rsid w:val="00EE3A8B"/>
    <w:rsid w:val="00EE3AB9"/>
    <w:rsid w:val="00EE3D73"/>
    <w:rsid w:val="00EF1668"/>
    <w:rsid w:val="00EF7535"/>
    <w:rsid w:val="00F027B8"/>
    <w:rsid w:val="00F04D0E"/>
    <w:rsid w:val="00F05132"/>
    <w:rsid w:val="00F100B4"/>
    <w:rsid w:val="00F10A61"/>
    <w:rsid w:val="00F13A5F"/>
    <w:rsid w:val="00F13A82"/>
    <w:rsid w:val="00F143B6"/>
    <w:rsid w:val="00F2240D"/>
    <w:rsid w:val="00F23169"/>
    <w:rsid w:val="00F24CDE"/>
    <w:rsid w:val="00F27293"/>
    <w:rsid w:val="00F32F23"/>
    <w:rsid w:val="00F42C10"/>
    <w:rsid w:val="00F4687B"/>
    <w:rsid w:val="00F5189F"/>
    <w:rsid w:val="00F54EA5"/>
    <w:rsid w:val="00F57858"/>
    <w:rsid w:val="00F610EF"/>
    <w:rsid w:val="00F62F46"/>
    <w:rsid w:val="00F64B96"/>
    <w:rsid w:val="00F65F59"/>
    <w:rsid w:val="00F6684C"/>
    <w:rsid w:val="00F70331"/>
    <w:rsid w:val="00F70942"/>
    <w:rsid w:val="00F716FB"/>
    <w:rsid w:val="00F7293D"/>
    <w:rsid w:val="00F74A86"/>
    <w:rsid w:val="00F7543C"/>
    <w:rsid w:val="00F77560"/>
    <w:rsid w:val="00F8264D"/>
    <w:rsid w:val="00F83607"/>
    <w:rsid w:val="00F93F56"/>
    <w:rsid w:val="00F968DA"/>
    <w:rsid w:val="00FA3CC1"/>
    <w:rsid w:val="00FA47B4"/>
    <w:rsid w:val="00FA73FA"/>
    <w:rsid w:val="00FB024C"/>
    <w:rsid w:val="00FB0F50"/>
    <w:rsid w:val="00FC1372"/>
    <w:rsid w:val="00FC2D38"/>
    <w:rsid w:val="00FC458E"/>
    <w:rsid w:val="00FC6B00"/>
    <w:rsid w:val="00FD10CA"/>
    <w:rsid w:val="00FD5652"/>
    <w:rsid w:val="00FD72AC"/>
    <w:rsid w:val="00FD78F9"/>
    <w:rsid w:val="00FE0E0B"/>
    <w:rsid w:val="00FE421C"/>
    <w:rsid w:val="00FE4C15"/>
    <w:rsid w:val="00FF1A1C"/>
    <w:rsid w:val="00FF5237"/>
    <w:rsid w:val="00FF55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7885"/>
  <w15:chartTrackingRefBased/>
  <w15:docId w15:val="{24B35934-A09C-4FF4-86EC-478E78B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D6"/>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9D6"/>
    <w:pPr>
      <w:tabs>
        <w:tab w:val="center" w:pos="4419"/>
        <w:tab w:val="right" w:pos="8838"/>
      </w:tabs>
    </w:pPr>
  </w:style>
  <w:style w:type="character" w:customStyle="1" w:styleId="EncabezadoCar">
    <w:name w:val="Encabezado Car"/>
    <w:basedOn w:val="Fuentedeprrafopredeter"/>
    <w:link w:val="Encabezado"/>
    <w:uiPriority w:val="99"/>
    <w:rsid w:val="004529D6"/>
  </w:style>
  <w:style w:type="paragraph" w:styleId="Piedepgina">
    <w:name w:val="footer"/>
    <w:basedOn w:val="Normal"/>
    <w:link w:val="PiedepginaCar"/>
    <w:uiPriority w:val="99"/>
    <w:unhideWhenUsed/>
    <w:rsid w:val="004529D6"/>
    <w:pPr>
      <w:tabs>
        <w:tab w:val="center" w:pos="4419"/>
        <w:tab w:val="right" w:pos="8838"/>
      </w:tabs>
    </w:pPr>
  </w:style>
  <w:style w:type="character" w:customStyle="1" w:styleId="PiedepginaCar">
    <w:name w:val="Pie de página Car"/>
    <w:basedOn w:val="Fuentedeprrafopredeter"/>
    <w:link w:val="Piedepgina"/>
    <w:uiPriority w:val="99"/>
    <w:rsid w:val="004529D6"/>
  </w:style>
  <w:style w:type="table" w:styleId="Tablaconcuadrcula">
    <w:name w:val="Table Grid"/>
    <w:basedOn w:val="Tablanormal"/>
    <w:uiPriority w:val="39"/>
    <w:rsid w:val="004529D6"/>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529D6"/>
  </w:style>
  <w:style w:type="character" w:customStyle="1" w:styleId="TextoindependienteCar">
    <w:name w:val="Texto independiente Car"/>
    <w:basedOn w:val="Fuentedeprrafopredeter"/>
    <w:link w:val="Textoindependiente"/>
    <w:uiPriority w:val="1"/>
    <w:rsid w:val="004529D6"/>
    <w:rPr>
      <w:rFonts w:ascii="Arial MT" w:eastAsia="Arial MT" w:hAnsi="Arial MT" w:cs="Arial MT"/>
      <w:lang w:val="es-ES"/>
    </w:rPr>
  </w:style>
  <w:style w:type="paragraph" w:styleId="Prrafodelista">
    <w:name w:val="List Paragraph"/>
    <w:aliases w:val="HOJA,Bolita,List Paragraph,Párrafo de lista4,BOLADEF,Párrafo de lista3,Párrafo de lista21,BOLA,Nivel 1 OS,Colorful List Accent 1,Colorful List - Accent 11,Texto documento,titulo 3,Bullets,titulo 5,Normal. Viñetas,Fluvial1,Viñetas,VIÑETA"/>
    <w:basedOn w:val="Normal"/>
    <w:link w:val="PrrafodelistaCar"/>
    <w:uiPriority w:val="1"/>
    <w:qFormat/>
    <w:rsid w:val="004529D6"/>
    <w:pPr>
      <w:ind w:left="1030"/>
    </w:pPr>
    <w:rPr>
      <w:rFonts w:ascii="Arial" w:eastAsia="Arial" w:hAnsi="Arial" w:cs="Arial"/>
    </w:rPr>
  </w:style>
  <w:style w:type="paragraph" w:customStyle="1" w:styleId="ARTICULO">
    <w:name w:val="ARTICULO"/>
    <w:basedOn w:val="Normal"/>
    <w:next w:val="Normal"/>
    <w:qFormat/>
    <w:rsid w:val="00756B90"/>
    <w:pPr>
      <w:widowControl/>
      <w:autoSpaceDE/>
      <w:autoSpaceDN/>
      <w:jc w:val="both"/>
      <w:outlineLvl w:val="3"/>
    </w:pPr>
    <w:rPr>
      <w:rFonts w:ascii="Arial Narrow" w:eastAsia="Calibri" w:hAnsi="Arial Narrow" w:cs="Calibri"/>
      <w:sz w:val="24"/>
      <w:lang w:val="es-CO" w:eastAsia="es-CO"/>
    </w:rPr>
  </w:style>
  <w:style w:type="character" w:styleId="Refdecomentario">
    <w:name w:val="annotation reference"/>
    <w:basedOn w:val="Fuentedeprrafopredeter"/>
    <w:uiPriority w:val="99"/>
    <w:semiHidden/>
    <w:unhideWhenUsed/>
    <w:rsid w:val="00314C93"/>
    <w:rPr>
      <w:sz w:val="16"/>
      <w:szCs w:val="16"/>
    </w:rPr>
  </w:style>
  <w:style w:type="paragraph" w:styleId="Textocomentario">
    <w:name w:val="annotation text"/>
    <w:basedOn w:val="Normal"/>
    <w:link w:val="TextocomentarioCar"/>
    <w:uiPriority w:val="99"/>
    <w:unhideWhenUsed/>
    <w:rsid w:val="00314C93"/>
    <w:rPr>
      <w:sz w:val="20"/>
      <w:szCs w:val="20"/>
    </w:rPr>
  </w:style>
  <w:style w:type="character" w:customStyle="1" w:styleId="TextocomentarioCar">
    <w:name w:val="Texto comentario Car"/>
    <w:basedOn w:val="Fuentedeprrafopredeter"/>
    <w:link w:val="Textocomentario"/>
    <w:uiPriority w:val="99"/>
    <w:rsid w:val="00314C9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314C93"/>
    <w:rPr>
      <w:b/>
      <w:bCs/>
    </w:rPr>
  </w:style>
  <w:style w:type="character" w:customStyle="1" w:styleId="AsuntodelcomentarioCar">
    <w:name w:val="Asunto del comentario Car"/>
    <w:basedOn w:val="TextocomentarioCar"/>
    <w:link w:val="Asuntodelcomentario"/>
    <w:uiPriority w:val="99"/>
    <w:semiHidden/>
    <w:rsid w:val="00314C93"/>
    <w:rPr>
      <w:rFonts w:ascii="Arial MT" w:eastAsia="Arial MT" w:hAnsi="Arial MT" w:cs="Arial MT"/>
      <w:b/>
      <w:bCs/>
      <w:sz w:val="20"/>
      <w:szCs w:val="20"/>
      <w:lang w:val="es-ES"/>
    </w:rPr>
  </w:style>
  <w:style w:type="character" w:styleId="Hipervnculo">
    <w:name w:val="Hyperlink"/>
    <w:basedOn w:val="Fuentedeprrafopredeter"/>
    <w:uiPriority w:val="99"/>
    <w:semiHidden/>
    <w:unhideWhenUsed/>
    <w:rsid w:val="000718C7"/>
    <w:rPr>
      <w:color w:val="0000FF"/>
      <w:u w:val="single"/>
    </w:rPr>
  </w:style>
  <w:style w:type="character" w:styleId="Hipervnculovisitado">
    <w:name w:val="FollowedHyperlink"/>
    <w:basedOn w:val="Fuentedeprrafopredeter"/>
    <w:uiPriority w:val="99"/>
    <w:semiHidden/>
    <w:unhideWhenUsed/>
    <w:rsid w:val="00F968DA"/>
    <w:rPr>
      <w:color w:val="954F72" w:themeColor="followedHyperlink"/>
      <w:u w:val="single"/>
    </w:rPr>
  </w:style>
  <w:style w:type="paragraph" w:styleId="NormalWeb">
    <w:name w:val="Normal (Web)"/>
    <w:basedOn w:val="Normal"/>
    <w:uiPriority w:val="99"/>
    <w:semiHidden/>
    <w:unhideWhenUsed/>
    <w:rsid w:val="00EF166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2C54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482"/>
    <w:rPr>
      <w:rFonts w:ascii="Segoe UI" w:eastAsia="Arial MT" w:hAnsi="Segoe UI" w:cs="Segoe UI"/>
      <w:sz w:val="18"/>
      <w:szCs w:val="18"/>
      <w:lang w:val="es-ES"/>
    </w:rPr>
  </w:style>
  <w:style w:type="paragraph" w:customStyle="1" w:styleId="msonormal0">
    <w:name w:val="msonormal"/>
    <w:basedOn w:val="Normal"/>
    <w:rsid w:val="00B4030A"/>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l64">
    <w:name w:val="xl64"/>
    <w:basedOn w:val="Normal"/>
    <w:rsid w:val="00B4030A"/>
    <w:pPr>
      <w:widowControl/>
      <w:pBdr>
        <w:top w:val="single" w:sz="8" w:space="0" w:color="auto"/>
        <w:left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65">
    <w:name w:val="xl65"/>
    <w:basedOn w:val="Normal"/>
    <w:rsid w:val="00B4030A"/>
    <w:pPr>
      <w:widowControl/>
      <w:pBdr>
        <w:left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66">
    <w:name w:val="xl66"/>
    <w:basedOn w:val="Normal"/>
    <w:rsid w:val="00B4030A"/>
    <w:pPr>
      <w:widowControl/>
      <w:pBdr>
        <w:top w:val="single" w:sz="8" w:space="0" w:color="auto"/>
        <w:left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67">
    <w:name w:val="xl67"/>
    <w:basedOn w:val="Normal"/>
    <w:rsid w:val="00B4030A"/>
    <w:pPr>
      <w:widowControl/>
      <w:pBdr>
        <w:top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68">
    <w:name w:val="xl68"/>
    <w:basedOn w:val="Normal"/>
    <w:rsid w:val="00B4030A"/>
    <w:pPr>
      <w:widowControl/>
      <w:pBdr>
        <w:left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69">
    <w:name w:val="xl69"/>
    <w:basedOn w:val="Normal"/>
    <w:rsid w:val="00B4030A"/>
    <w:pPr>
      <w:widowControl/>
      <w:pBdr>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70">
    <w:name w:val="xl70"/>
    <w:basedOn w:val="Normal"/>
    <w:rsid w:val="00B4030A"/>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Narrow" w:eastAsia="Times New Roman" w:hAnsi="Arial Narrow" w:cs="Times New Roman"/>
      <w:sz w:val="24"/>
      <w:szCs w:val="24"/>
      <w:lang w:val="es-CO" w:eastAsia="es-CO"/>
    </w:rPr>
  </w:style>
  <w:style w:type="paragraph" w:customStyle="1" w:styleId="xl71">
    <w:name w:val="xl71"/>
    <w:basedOn w:val="Normal"/>
    <w:rsid w:val="00B4030A"/>
    <w:pPr>
      <w:widowControl/>
      <w:pBdr>
        <w:bottom w:val="single" w:sz="8" w:space="0" w:color="auto"/>
        <w:right w:val="single" w:sz="8" w:space="0" w:color="auto"/>
      </w:pBdr>
      <w:autoSpaceDE/>
      <w:autoSpaceDN/>
      <w:spacing w:before="100" w:beforeAutospacing="1" w:after="100" w:afterAutospacing="1"/>
      <w:textAlignment w:val="center"/>
    </w:pPr>
    <w:rPr>
      <w:rFonts w:ascii="Arial Narrow" w:eastAsia="Times New Roman" w:hAnsi="Arial Narrow" w:cs="Times New Roman"/>
      <w:sz w:val="24"/>
      <w:szCs w:val="24"/>
      <w:lang w:val="es-CO" w:eastAsia="es-CO"/>
    </w:rPr>
  </w:style>
  <w:style w:type="paragraph" w:customStyle="1" w:styleId="xl72">
    <w:name w:val="xl72"/>
    <w:basedOn w:val="Normal"/>
    <w:rsid w:val="00B4030A"/>
    <w:pPr>
      <w:widowControl/>
      <w:pBdr>
        <w:bottom w:val="single" w:sz="8" w:space="0" w:color="auto"/>
        <w:right w:val="single" w:sz="8" w:space="0" w:color="auto"/>
      </w:pBdr>
      <w:autoSpaceDE/>
      <w:autoSpaceDN/>
      <w:spacing w:before="100" w:beforeAutospacing="1" w:after="100" w:afterAutospacing="1"/>
      <w:jc w:val="center"/>
      <w:textAlignment w:val="center"/>
    </w:pPr>
    <w:rPr>
      <w:rFonts w:ascii="Arial Narrow" w:eastAsia="Times New Roman" w:hAnsi="Arial Narrow" w:cs="Times New Roman"/>
      <w:sz w:val="24"/>
      <w:szCs w:val="24"/>
      <w:lang w:val="es-CO" w:eastAsia="es-CO"/>
    </w:rPr>
  </w:style>
  <w:style w:type="paragraph" w:customStyle="1" w:styleId="xl73">
    <w:name w:val="xl73"/>
    <w:basedOn w:val="Normal"/>
    <w:rsid w:val="00B4030A"/>
    <w:pPr>
      <w:widowControl/>
      <w:pBdr>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styleId="Textonotapie">
    <w:name w:val="footnote text"/>
    <w:basedOn w:val="Normal"/>
    <w:link w:val="TextonotapieCar"/>
    <w:uiPriority w:val="99"/>
    <w:semiHidden/>
    <w:unhideWhenUsed/>
    <w:rsid w:val="00B11E4D"/>
    <w:rPr>
      <w:sz w:val="20"/>
      <w:szCs w:val="20"/>
    </w:rPr>
  </w:style>
  <w:style w:type="character" w:customStyle="1" w:styleId="TextonotapieCar">
    <w:name w:val="Texto nota pie Car"/>
    <w:basedOn w:val="Fuentedeprrafopredeter"/>
    <w:link w:val="Textonotapie"/>
    <w:uiPriority w:val="99"/>
    <w:semiHidden/>
    <w:rsid w:val="00B11E4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B11E4D"/>
    <w:rPr>
      <w:vertAlign w:val="superscript"/>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exto documento Car,titulo 3 Car"/>
    <w:link w:val="Prrafodelista"/>
    <w:uiPriority w:val="1"/>
    <w:qFormat/>
    <w:rsid w:val="00C608B0"/>
    <w:rPr>
      <w:rFonts w:ascii="Arial" w:eastAsia="Arial" w:hAnsi="Arial" w:cs="Arial"/>
      <w:lang w:val="es-ES"/>
    </w:rPr>
  </w:style>
  <w:style w:type="paragraph" w:customStyle="1" w:styleId="xl63">
    <w:name w:val="xl63"/>
    <w:basedOn w:val="Normal"/>
    <w:rsid w:val="00293350"/>
    <w:pPr>
      <w:widowControl/>
      <w:pBdr>
        <w:top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74">
    <w:name w:val="xl74"/>
    <w:basedOn w:val="Normal"/>
    <w:rsid w:val="00293350"/>
    <w:pPr>
      <w:widowControl/>
      <w:pBdr>
        <w:top w:val="single" w:sz="8" w:space="0" w:color="auto"/>
        <w:left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75">
    <w:name w:val="xl75"/>
    <w:basedOn w:val="Normal"/>
    <w:rsid w:val="00293350"/>
    <w:pPr>
      <w:widowControl/>
      <w:pBdr>
        <w:left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76">
    <w:name w:val="xl76"/>
    <w:basedOn w:val="Normal"/>
    <w:rsid w:val="002C4FC7"/>
    <w:pPr>
      <w:widowControl/>
      <w:pBdr>
        <w:top w:val="single" w:sz="8" w:space="0" w:color="auto"/>
        <w:left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 w:type="paragraph" w:customStyle="1" w:styleId="xl77">
    <w:name w:val="xl77"/>
    <w:basedOn w:val="Normal"/>
    <w:rsid w:val="002C4FC7"/>
    <w:pPr>
      <w:widowControl/>
      <w:pBdr>
        <w:left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Arial Narrow" w:eastAsia="Times New Roman" w:hAnsi="Arial Narrow" w:cs="Times New Roman"/>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20">
      <w:bodyDiv w:val="1"/>
      <w:marLeft w:val="0"/>
      <w:marRight w:val="0"/>
      <w:marTop w:val="0"/>
      <w:marBottom w:val="0"/>
      <w:divBdr>
        <w:top w:val="none" w:sz="0" w:space="0" w:color="auto"/>
        <w:left w:val="none" w:sz="0" w:space="0" w:color="auto"/>
        <w:bottom w:val="none" w:sz="0" w:space="0" w:color="auto"/>
        <w:right w:val="none" w:sz="0" w:space="0" w:color="auto"/>
      </w:divBdr>
    </w:div>
    <w:div w:id="117727375">
      <w:bodyDiv w:val="1"/>
      <w:marLeft w:val="0"/>
      <w:marRight w:val="0"/>
      <w:marTop w:val="0"/>
      <w:marBottom w:val="0"/>
      <w:divBdr>
        <w:top w:val="none" w:sz="0" w:space="0" w:color="auto"/>
        <w:left w:val="none" w:sz="0" w:space="0" w:color="auto"/>
        <w:bottom w:val="none" w:sz="0" w:space="0" w:color="auto"/>
        <w:right w:val="none" w:sz="0" w:space="0" w:color="auto"/>
      </w:divBdr>
    </w:div>
    <w:div w:id="273096062">
      <w:bodyDiv w:val="1"/>
      <w:marLeft w:val="0"/>
      <w:marRight w:val="0"/>
      <w:marTop w:val="0"/>
      <w:marBottom w:val="0"/>
      <w:divBdr>
        <w:top w:val="none" w:sz="0" w:space="0" w:color="auto"/>
        <w:left w:val="none" w:sz="0" w:space="0" w:color="auto"/>
        <w:bottom w:val="none" w:sz="0" w:space="0" w:color="auto"/>
        <w:right w:val="none" w:sz="0" w:space="0" w:color="auto"/>
      </w:divBdr>
    </w:div>
    <w:div w:id="360983775">
      <w:bodyDiv w:val="1"/>
      <w:marLeft w:val="0"/>
      <w:marRight w:val="0"/>
      <w:marTop w:val="0"/>
      <w:marBottom w:val="0"/>
      <w:divBdr>
        <w:top w:val="none" w:sz="0" w:space="0" w:color="auto"/>
        <w:left w:val="none" w:sz="0" w:space="0" w:color="auto"/>
        <w:bottom w:val="none" w:sz="0" w:space="0" w:color="auto"/>
        <w:right w:val="none" w:sz="0" w:space="0" w:color="auto"/>
      </w:divBdr>
    </w:div>
    <w:div w:id="372965809">
      <w:bodyDiv w:val="1"/>
      <w:marLeft w:val="0"/>
      <w:marRight w:val="0"/>
      <w:marTop w:val="0"/>
      <w:marBottom w:val="0"/>
      <w:divBdr>
        <w:top w:val="none" w:sz="0" w:space="0" w:color="auto"/>
        <w:left w:val="none" w:sz="0" w:space="0" w:color="auto"/>
        <w:bottom w:val="none" w:sz="0" w:space="0" w:color="auto"/>
        <w:right w:val="none" w:sz="0" w:space="0" w:color="auto"/>
      </w:divBdr>
    </w:div>
    <w:div w:id="590545276">
      <w:bodyDiv w:val="1"/>
      <w:marLeft w:val="0"/>
      <w:marRight w:val="0"/>
      <w:marTop w:val="0"/>
      <w:marBottom w:val="0"/>
      <w:divBdr>
        <w:top w:val="none" w:sz="0" w:space="0" w:color="auto"/>
        <w:left w:val="none" w:sz="0" w:space="0" w:color="auto"/>
        <w:bottom w:val="none" w:sz="0" w:space="0" w:color="auto"/>
        <w:right w:val="none" w:sz="0" w:space="0" w:color="auto"/>
      </w:divBdr>
    </w:div>
    <w:div w:id="749280667">
      <w:bodyDiv w:val="1"/>
      <w:marLeft w:val="0"/>
      <w:marRight w:val="0"/>
      <w:marTop w:val="0"/>
      <w:marBottom w:val="0"/>
      <w:divBdr>
        <w:top w:val="none" w:sz="0" w:space="0" w:color="auto"/>
        <w:left w:val="none" w:sz="0" w:space="0" w:color="auto"/>
        <w:bottom w:val="none" w:sz="0" w:space="0" w:color="auto"/>
        <w:right w:val="none" w:sz="0" w:space="0" w:color="auto"/>
      </w:divBdr>
    </w:div>
    <w:div w:id="913858152">
      <w:bodyDiv w:val="1"/>
      <w:marLeft w:val="0"/>
      <w:marRight w:val="0"/>
      <w:marTop w:val="0"/>
      <w:marBottom w:val="0"/>
      <w:divBdr>
        <w:top w:val="none" w:sz="0" w:space="0" w:color="auto"/>
        <w:left w:val="none" w:sz="0" w:space="0" w:color="auto"/>
        <w:bottom w:val="none" w:sz="0" w:space="0" w:color="auto"/>
        <w:right w:val="none" w:sz="0" w:space="0" w:color="auto"/>
      </w:divBdr>
      <w:divsChild>
        <w:div w:id="267540988">
          <w:marLeft w:val="1267"/>
          <w:marRight w:val="0"/>
          <w:marTop w:val="0"/>
          <w:marBottom w:val="0"/>
          <w:divBdr>
            <w:top w:val="none" w:sz="0" w:space="0" w:color="auto"/>
            <w:left w:val="none" w:sz="0" w:space="0" w:color="auto"/>
            <w:bottom w:val="none" w:sz="0" w:space="0" w:color="auto"/>
            <w:right w:val="none" w:sz="0" w:space="0" w:color="auto"/>
          </w:divBdr>
        </w:div>
        <w:div w:id="378404930">
          <w:marLeft w:val="1267"/>
          <w:marRight w:val="0"/>
          <w:marTop w:val="0"/>
          <w:marBottom w:val="0"/>
          <w:divBdr>
            <w:top w:val="none" w:sz="0" w:space="0" w:color="auto"/>
            <w:left w:val="none" w:sz="0" w:space="0" w:color="auto"/>
            <w:bottom w:val="none" w:sz="0" w:space="0" w:color="auto"/>
            <w:right w:val="none" w:sz="0" w:space="0" w:color="auto"/>
          </w:divBdr>
        </w:div>
        <w:div w:id="585455827">
          <w:marLeft w:val="1267"/>
          <w:marRight w:val="0"/>
          <w:marTop w:val="0"/>
          <w:marBottom w:val="0"/>
          <w:divBdr>
            <w:top w:val="none" w:sz="0" w:space="0" w:color="auto"/>
            <w:left w:val="none" w:sz="0" w:space="0" w:color="auto"/>
            <w:bottom w:val="none" w:sz="0" w:space="0" w:color="auto"/>
            <w:right w:val="none" w:sz="0" w:space="0" w:color="auto"/>
          </w:divBdr>
        </w:div>
      </w:divsChild>
    </w:div>
    <w:div w:id="1161432977">
      <w:bodyDiv w:val="1"/>
      <w:marLeft w:val="0"/>
      <w:marRight w:val="0"/>
      <w:marTop w:val="0"/>
      <w:marBottom w:val="0"/>
      <w:divBdr>
        <w:top w:val="none" w:sz="0" w:space="0" w:color="auto"/>
        <w:left w:val="none" w:sz="0" w:space="0" w:color="auto"/>
        <w:bottom w:val="none" w:sz="0" w:space="0" w:color="auto"/>
        <w:right w:val="none" w:sz="0" w:space="0" w:color="auto"/>
      </w:divBdr>
    </w:div>
    <w:div w:id="1199005078">
      <w:bodyDiv w:val="1"/>
      <w:marLeft w:val="0"/>
      <w:marRight w:val="0"/>
      <w:marTop w:val="0"/>
      <w:marBottom w:val="0"/>
      <w:divBdr>
        <w:top w:val="none" w:sz="0" w:space="0" w:color="auto"/>
        <w:left w:val="none" w:sz="0" w:space="0" w:color="auto"/>
        <w:bottom w:val="none" w:sz="0" w:space="0" w:color="auto"/>
        <w:right w:val="none" w:sz="0" w:space="0" w:color="auto"/>
      </w:divBdr>
    </w:div>
    <w:div w:id="1257592960">
      <w:bodyDiv w:val="1"/>
      <w:marLeft w:val="0"/>
      <w:marRight w:val="0"/>
      <w:marTop w:val="0"/>
      <w:marBottom w:val="0"/>
      <w:divBdr>
        <w:top w:val="none" w:sz="0" w:space="0" w:color="auto"/>
        <w:left w:val="none" w:sz="0" w:space="0" w:color="auto"/>
        <w:bottom w:val="none" w:sz="0" w:space="0" w:color="auto"/>
        <w:right w:val="none" w:sz="0" w:space="0" w:color="auto"/>
      </w:divBdr>
    </w:div>
    <w:div w:id="1289313597">
      <w:bodyDiv w:val="1"/>
      <w:marLeft w:val="0"/>
      <w:marRight w:val="0"/>
      <w:marTop w:val="0"/>
      <w:marBottom w:val="0"/>
      <w:divBdr>
        <w:top w:val="none" w:sz="0" w:space="0" w:color="auto"/>
        <w:left w:val="none" w:sz="0" w:space="0" w:color="auto"/>
        <w:bottom w:val="none" w:sz="0" w:space="0" w:color="auto"/>
        <w:right w:val="none" w:sz="0" w:space="0" w:color="auto"/>
      </w:divBdr>
    </w:div>
    <w:div w:id="1346246884">
      <w:bodyDiv w:val="1"/>
      <w:marLeft w:val="0"/>
      <w:marRight w:val="0"/>
      <w:marTop w:val="0"/>
      <w:marBottom w:val="0"/>
      <w:divBdr>
        <w:top w:val="none" w:sz="0" w:space="0" w:color="auto"/>
        <w:left w:val="none" w:sz="0" w:space="0" w:color="auto"/>
        <w:bottom w:val="none" w:sz="0" w:space="0" w:color="auto"/>
        <w:right w:val="none" w:sz="0" w:space="0" w:color="auto"/>
      </w:divBdr>
    </w:div>
    <w:div w:id="1349717276">
      <w:bodyDiv w:val="1"/>
      <w:marLeft w:val="0"/>
      <w:marRight w:val="0"/>
      <w:marTop w:val="0"/>
      <w:marBottom w:val="0"/>
      <w:divBdr>
        <w:top w:val="none" w:sz="0" w:space="0" w:color="auto"/>
        <w:left w:val="none" w:sz="0" w:space="0" w:color="auto"/>
        <w:bottom w:val="none" w:sz="0" w:space="0" w:color="auto"/>
        <w:right w:val="none" w:sz="0" w:space="0" w:color="auto"/>
      </w:divBdr>
    </w:div>
    <w:div w:id="1623463658">
      <w:bodyDiv w:val="1"/>
      <w:marLeft w:val="0"/>
      <w:marRight w:val="0"/>
      <w:marTop w:val="0"/>
      <w:marBottom w:val="0"/>
      <w:divBdr>
        <w:top w:val="none" w:sz="0" w:space="0" w:color="auto"/>
        <w:left w:val="none" w:sz="0" w:space="0" w:color="auto"/>
        <w:bottom w:val="none" w:sz="0" w:space="0" w:color="auto"/>
        <w:right w:val="none" w:sz="0" w:space="0" w:color="auto"/>
      </w:divBdr>
      <w:divsChild>
        <w:div w:id="584531884">
          <w:marLeft w:val="446"/>
          <w:marRight w:val="0"/>
          <w:marTop w:val="0"/>
          <w:marBottom w:val="0"/>
          <w:divBdr>
            <w:top w:val="none" w:sz="0" w:space="0" w:color="auto"/>
            <w:left w:val="none" w:sz="0" w:space="0" w:color="auto"/>
            <w:bottom w:val="none" w:sz="0" w:space="0" w:color="auto"/>
            <w:right w:val="none" w:sz="0" w:space="0" w:color="auto"/>
          </w:divBdr>
        </w:div>
        <w:div w:id="739257773">
          <w:marLeft w:val="446"/>
          <w:marRight w:val="0"/>
          <w:marTop w:val="0"/>
          <w:marBottom w:val="0"/>
          <w:divBdr>
            <w:top w:val="none" w:sz="0" w:space="0" w:color="auto"/>
            <w:left w:val="none" w:sz="0" w:space="0" w:color="auto"/>
            <w:bottom w:val="none" w:sz="0" w:space="0" w:color="auto"/>
            <w:right w:val="none" w:sz="0" w:space="0" w:color="auto"/>
          </w:divBdr>
        </w:div>
      </w:divsChild>
    </w:div>
    <w:div w:id="1652826815">
      <w:bodyDiv w:val="1"/>
      <w:marLeft w:val="0"/>
      <w:marRight w:val="0"/>
      <w:marTop w:val="0"/>
      <w:marBottom w:val="0"/>
      <w:divBdr>
        <w:top w:val="none" w:sz="0" w:space="0" w:color="auto"/>
        <w:left w:val="none" w:sz="0" w:space="0" w:color="auto"/>
        <w:bottom w:val="none" w:sz="0" w:space="0" w:color="auto"/>
        <w:right w:val="none" w:sz="0" w:space="0" w:color="auto"/>
      </w:divBdr>
      <w:divsChild>
        <w:div w:id="359093360">
          <w:marLeft w:val="547"/>
          <w:marRight w:val="0"/>
          <w:marTop w:val="0"/>
          <w:marBottom w:val="0"/>
          <w:divBdr>
            <w:top w:val="none" w:sz="0" w:space="0" w:color="auto"/>
            <w:left w:val="none" w:sz="0" w:space="0" w:color="auto"/>
            <w:bottom w:val="none" w:sz="0" w:space="0" w:color="auto"/>
            <w:right w:val="none" w:sz="0" w:space="0" w:color="auto"/>
          </w:divBdr>
        </w:div>
      </w:divsChild>
    </w:div>
    <w:div w:id="1927494124">
      <w:bodyDiv w:val="1"/>
      <w:marLeft w:val="0"/>
      <w:marRight w:val="0"/>
      <w:marTop w:val="0"/>
      <w:marBottom w:val="0"/>
      <w:divBdr>
        <w:top w:val="none" w:sz="0" w:space="0" w:color="auto"/>
        <w:left w:val="none" w:sz="0" w:space="0" w:color="auto"/>
        <w:bottom w:val="none" w:sz="0" w:space="0" w:color="auto"/>
        <w:right w:val="none" w:sz="0" w:space="0" w:color="auto"/>
      </w:divBdr>
      <w:divsChild>
        <w:div w:id="1182164066">
          <w:marLeft w:val="720"/>
          <w:marRight w:val="0"/>
          <w:marTop w:val="0"/>
          <w:marBottom w:val="0"/>
          <w:divBdr>
            <w:top w:val="none" w:sz="0" w:space="0" w:color="auto"/>
            <w:left w:val="none" w:sz="0" w:space="0" w:color="auto"/>
            <w:bottom w:val="none" w:sz="0" w:space="0" w:color="auto"/>
            <w:right w:val="none" w:sz="0" w:space="0" w:color="auto"/>
          </w:divBdr>
        </w:div>
        <w:div w:id="611089189">
          <w:marLeft w:val="720"/>
          <w:marRight w:val="0"/>
          <w:marTop w:val="0"/>
          <w:marBottom w:val="0"/>
          <w:divBdr>
            <w:top w:val="none" w:sz="0" w:space="0" w:color="auto"/>
            <w:left w:val="none" w:sz="0" w:space="0" w:color="auto"/>
            <w:bottom w:val="none" w:sz="0" w:space="0" w:color="auto"/>
            <w:right w:val="none" w:sz="0" w:space="0" w:color="auto"/>
          </w:divBdr>
        </w:div>
      </w:divsChild>
    </w:div>
    <w:div w:id="1946497331">
      <w:bodyDiv w:val="1"/>
      <w:marLeft w:val="0"/>
      <w:marRight w:val="0"/>
      <w:marTop w:val="0"/>
      <w:marBottom w:val="0"/>
      <w:divBdr>
        <w:top w:val="none" w:sz="0" w:space="0" w:color="auto"/>
        <w:left w:val="none" w:sz="0" w:space="0" w:color="auto"/>
        <w:bottom w:val="none" w:sz="0" w:space="0" w:color="auto"/>
        <w:right w:val="none" w:sz="0" w:space="0" w:color="auto"/>
      </w:divBdr>
    </w:div>
    <w:div w:id="20926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4ABE-428B-476D-BDF4-A13177C9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52</Pages>
  <Words>18056</Words>
  <Characters>99313</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Juliana Ruiz Castellanos</dc:creator>
  <cp:keywords/>
  <dc:description/>
  <cp:lastModifiedBy>Betty Juliana Ruiz Castellanos</cp:lastModifiedBy>
  <cp:revision>120</cp:revision>
  <dcterms:created xsi:type="dcterms:W3CDTF">2023-10-04T21:26:00Z</dcterms:created>
  <dcterms:modified xsi:type="dcterms:W3CDTF">2023-10-30T21:45:00Z</dcterms:modified>
</cp:coreProperties>
</file>